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B64" w:rsidRPr="00C815FC" w:rsidRDefault="006845CF" w:rsidP="00630B64">
      <w:pPr>
        <w:spacing w:after="120"/>
        <w:rPr>
          <w:b/>
          <w:lang w:eastAsia="zh-CN"/>
        </w:rPr>
      </w:pPr>
      <w:bookmarkStart w:id="0" w:name="_Toc209432638"/>
      <w:bookmarkStart w:id="1" w:name="_GoBack"/>
      <w:bookmarkEnd w:id="1"/>
      <w:r w:rsidRPr="00C815FC">
        <w:rPr>
          <w:rFonts w:hint="eastAsia"/>
          <w:b/>
          <w:noProof/>
        </w:rPr>
        <w:drawing>
          <wp:anchor distT="0" distB="0" distL="114300" distR="114300" simplePos="0" relativeHeight="251657728" behindDoc="0" locked="0" layoutInCell="1" allowOverlap="1" wp14:anchorId="4158FB51" wp14:editId="0DAE25D4">
            <wp:simplePos x="0" y="0"/>
            <wp:positionH relativeFrom="column">
              <wp:posOffset>19050</wp:posOffset>
            </wp:positionH>
            <wp:positionV relativeFrom="paragraph">
              <wp:posOffset>-222250</wp:posOffset>
            </wp:positionV>
            <wp:extent cx="5671820" cy="681355"/>
            <wp:effectExtent l="0" t="0" r="0" b="4445"/>
            <wp:wrapNone/>
            <wp:docPr id="6" name="Picture 6"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P ALL HEADER CY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anchor>
        </w:drawing>
      </w:r>
    </w:p>
    <w:p w:rsidR="00A036A1" w:rsidRPr="00C815FC" w:rsidRDefault="00A036A1" w:rsidP="00630B64">
      <w:pPr>
        <w:spacing w:after="120"/>
        <w:jc w:val="center"/>
        <w:rPr>
          <w:b/>
          <w:smallCaps/>
          <w:lang w:val="en-GB" w:eastAsia="zh-CN"/>
        </w:rPr>
      </w:pPr>
    </w:p>
    <w:p w:rsidR="00A036A1" w:rsidRPr="00C815FC" w:rsidRDefault="00A036A1" w:rsidP="00630B64">
      <w:pPr>
        <w:spacing w:after="120"/>
        <w:jc w:val="center"/>
        <w:rPr>
          <w:b/>
          <w:smallCaps/>
          <w:lang w:val="en-GB" w:eastAsia="zh-CN"/>
        </w:rPr>
      </w:pPr>
    </w:p>
    <w:p w:rsidR="00630B64" w:rsidRPr="00C815FC" w:rsidRDefault="00770FF3" w:rsidP="00630B64">
      <w:pPr>
        <w:spacing w:after="120"/>
        <w:jc w:val="center"/>
        <w:rPr>
          <w:b/>
          <w:smallCaps/>
          <w:lang w:val="en-GB" w:eastAsia="zh-CN"/>
        </w:rPr>
      </w:pPr>
      <w:r w:rsidRPr="00C815FC">
        <w:rPr>
          <w:b/>
          <w:smallCaps/>
          <w:lang w:val="en-GB"/>
        </w:rPr>
        <w:t>Project Document</w:t>
      </w:r>
    </w:p>
    <w:p w:rsidR="00B4741C" w:rsidRPr="00C815FC" w:rsidRDefault="00B4741C" w:rsidP="0007647B">
      <w:pPr>
        <w:pStyle w:val="Heading1"/>
        <w:rPr>
          <w:rFonts w:eastAsia="SimSun"/>
          <w:lang w:eastAsia="zh-CN"/>
        </w:rPr>
      </w:pPr>
      <w:bookmarkStart w:id="2" w:name="_Toc263346644"/>
      <w:r w:rsidRPr="00C815FC">
        <w:t>S</w:t>
      </w:r>
      <w:r w:rsidR="007E6B4B" w:rsidRPr="00C815FC">
        <w:t>e</w:t>
      </w:r>
      <w:r w:rsidR="00F11F90" w:rsidRPr="00C815FC">
        <w:t xml:space="preserve">ction 1: </w:t>
      </w:r>
      <w:r w:rsidRPr="00C815FC">
        <w:t>Project Identification</w:t>
      </w:r>
      <w:bookmarkEnd w:id="0"/>
      <w:bookmarkEnd w:id="2"/>
    </w:p>
    <w:p w:rsidR="009718BA" w:rsidRPr="00C815FC" w:rsidRDefault="007E6B4B" w:rsidP="003A6A46">
      <w:pPr>
        <w:spacing w:after="120"/>
        <w:rPr>
          <w:szCs w:val="22"/>
          <w:lang w:val="en-GB"/>
        </w:rPr>
      </w:pPr>
      <w:r w:rsidRPr="00C815FC">
        <w:rPr>
          <w:b/>
          <w:szCs w:val="22"/>
          <w:lang w:val="en-GB"/>
        </w:rPr>
        <w:t>1.1</w:t>
      </w:r>
      <w:r w:rsidR="00B4741C" w:rsidRPr="00C815FC">
        <w:rPr>
          <w:b/>
          <w:szCs w:val="22"/>
          <w:lang w:val="en-GB"/>
        </w:rPr>
        <w:tab/>
        <w:t>Project title:</w:t>
      </w:r>
      <w:r w:rsidR="00F56330" w:rsidRPr="00C815FC">
        <w:rPr>
          <w:szCs w:val="22"/>
          <w:lang w:val="en-GB"/>
        </w:rPr>
        <w:t xml:space="preserve"> Expansion and Improvement of Biodiversity Conservation and Sustainable Use of Natural Resources in the Greater Shennngjia Area (GSA), Hubei Province</w:t>
      </w:r>
    </w:p>
    <w:p w:rsidR="00022E5B" w:rsidRPr="00C815FC" w:rsidRDefault="007E6B4B" w:rsidP="003A6A46">
      <w:pPr>
        <w:rPr>
          <w:szCs w:val="22"/>
          <w:lang w:val="en-GB"/>
        </w:rPr>
      </w:pPr>
      <w:r w:rsidRPr="00C815FC">
        <w:rPr>
          <w:b/>
          <w:szCs w:val="22"/>
          <w:lang w:val="en-GB"/>
        </w:rPr>
        <w:t>1.2</w:t>
      </w:r>
      <w:r w:rsidR="00022E5B" w:rsidRPr="00C815FC">
        <w:rPr>
          <w:b/>
          <w:szCs w:val="22"/>
          <w:lang w:val="en-GB"/>
        </w:rPr>
        <w:tab/>
        <w:t>Project number:</w:t>
      </w:r>
      <w:r w:rsidR="00022E5B" w:rsidRPr="00C815FC">
        <w:rPr>
          <w:szCs w:val="22"/>
          <w:lang w:val="en-GB"/>
        </w:rPr>
        <w:tab/>
      </w:r>
      <w:r w:rsidR="000451AB" w:rsidRPr="00C815FC">
        <w:rPr>
          <w:szCs w:val="22"/>
          <w:lang w:val="en-GB"/>
        </w:rPr>
        <w:tab/>
      </w:r>
      <w:r w:rsidR="0033198F" w:rsidRPr="00C815FC">
        <w:rPr>
          <w:szCs w:val="22"/>
          <w:lang w:val="en-GB"/>
        </w:rPr>
        <w:tab/>
      </w:r>
      <w:r w:rsidR="00545E4E" w:rsidRPr="00C815FC">
        <w:rPr>
          <w:szCs w:val="22"/>
          <w:lang w:val="en-GB"/>
        </w:rPr>
        <w:fldChar w:fldCharType="begin">
          <w:ffData>
            <w:name w:val="Dropdown7"/>
            <w:enabled/>
            <w:calcOnExit w:val="0"/>
            <w:ddList>
              <w:listEntry w:val="GFL/"/>
              <w:listEntry w:val="LDL/"/>
              <w:listEntry w:val="CCL/"/>
            </w:ddList>
          </w:ffData>
        </w:fldChar>
      </w:r>
      <w:bookmarkStart w:id="3" w:name="Dropdown7"/>
      <w:r w:rsidR="006863F2" w:rsidRPr="00C815FC">
        <w:rPr>
          <w:szCs w:val="22"/>
          <w:lang w:val="en-GB"/>
        </w:rPr>
        <w:instrText xml:space="preserve"> FORMDROPDOWN </w:instrText>
      </w:r>
      <w:r w:rsidR="000842BB">
        <w:rPr>
          <w:szCs w:val="22"/>
          <w:lang w:val="en-GB"/>
        </w:rPr>
      </w:r>
      <w:r w:rsidR="000842BB">
        <w:rPr>
          <w:szCs w:val="22"/>
          <w:lang w:val="en-GB"/>
        </w:rPr>
        <w:fldChar w:fldCharType="separate"/>
      </w:r>
      <w:r w:rsidR="00545E4E" w:rsidRPr="00C815FC">
        <w:rPr>
          <w:szCs w:val="22"/>
          <w:lang w:val="en-GB"/>
        </w:rPr>
        <w:fldChar w:fldCharType="end"/>
      </w:r>
      <w:bookmarkEnd w:id="3"/>
      <w:r w:rsidR="00545E4E" w:rsidRPr="00C815FC">
        <w:rPr>
          <w:szCs w:val="22"/>
          <w:lang w:val="en-GB"/>
        </w:rPr>
        <w:fldChar w:fldCharType="begin">
          <w:ffData>
            <w:name w:val="Text2"/>
            <w:enabled/>
            <w:calcOnExit w:val="0"/>
            <w:textInput/>
          </w:ffData>
        </w:fldChar>
      </w:r>
      <w:bookmarkStart w:id="4" w:name="Text2"/>
      <w:r w:rsidR="00022E5B" w:rsidRPr="00C815FC">
        <w:rPr>
          <w:szCs w:val="22"/>
          <w:lang w:val="en-GB"/>
        </w:rPr>
        <w:instrText xml:space="preserve"> FORMTEXT </w:instrText>
      </w:r>
      <w:r w:rsidR="00545E4E" w:rsidRPr="00C815FC">
        <w:rPr>
          <w:szCs w:val="22"/>
          <w:lang w:val="en-GB"/>
        </w:rPr>
      </w:r>
      <w:r w:rsidR="00545E4E" w:rsidRPr="00C815FC">
        <w:rPr>
          <w:szCs w:val="22"/>
          <w:lang w:val="en-GB"/>
        </w:rPr>
        <w:fldChar w:fldCharType="separate"/>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545E4E" w:rsidRPr="00C815FC">
        <w:rPr>
          <w:szCs w:val="22"/>
          <w:lang w:val="en-GB"/>
        </w:rPr>
        <w:fldChar w:fldCharType="end"/>
      </w:r>
      <w:bookmarkEnd w:id="4"/>
      <w:r w:rsidR="00545E4E" w:rsidRPr="00C815FC">
        <w:rPr>
          <w:szCs w:val="22"/>
          <w:lang w:val="en-GB"/>
        </w:rPr>
        <w:fldChar w:fldCharType="begin">
          <w:ffData>
            <w:name w:val="Dropdown9"/>
            <w:enabled/>
            <w:calcOnExit w:val="0"/>
            <w:ddList>
              <w:listEntry w:val="GEF"/>
              <w:listEntry w:val="SCCF"/>
              <w:listEntry w:val="LDCF"/>
            </w:ddList>
          </w:ffData>
        </w:fldChar>
      </w:r>
      <w:r w:rsidR="006B2DB6" w:rsidRPr="00C815FC">
        <w:rPr>
          <w:szCs w:val="22"/>
          <w:lang w:val="en-GB"/>
        </w:rPr>
        <w:instrText xml:space="preserve"> FORMDROPDOWN </w:instrText>
      </w:r>
      <w:r w:rsidR="000842BB">
        <w:rPr>
          <w:szCs w:val="22"/>
          <w:lang w:val="en-GB"/>
        </w:rPr>
      </w:r>
      <w:r w:rsidR="000842BB">
        <w:rPr>
          <w:szCs w:val="22"/>
          <w:lang w:val="en-GB"/>
        </w:rPr>
        <w:fldChar w:fldCharType="separate"/>
      </w:r>
      <w:r w:rsidR="00545E4E" w:rsidRPr="00C815FC">
        <w:rPr>
          <w:szCs w:val="22"/>
          <w:lang w:val="en-GB"/>
        </w:rPr>
        <w:fldChar w:fldCharType="end"/>
      </w:r>
      <w:r w:rsidR="006B2DB6" w:rsidRPr="00C815FC">
        <w:rPr>
          <w:szCs w:val="22"/>
          <w:lang w:val="en-GB"/>
        </w:rPr>
        <w:t xml:space="preserve"> 4865</w:t>
      </w:r>
    </w:p>
    <w:p w:rsidR="00022E5B" w:rsidRPr="00C815FC" w:rsidRDefault="00022E5B" w:rsidP="003A6A46">
      <w:pPr>
        <w:rPr>
          <w:szCs w:val="22"/>
          <w:lang w:val="en-GB"/>
        </w:rPr>
      </w:pPr>
      <w:r w:rsidRPr="00C815FC">
        <w:rPr>
          <w:szCs w:val="22"/>
          <w:lang w:val="en-GB"/>
        </w:rPr>
        <w:tab/>
      </w:r>
      <w:r w:rsidRPr="00C815FC">
        <w:rPr>
          <w:szCs w:val="22"/>
          <w:lang w:val="en-GB"/>
        </w:rPr>
        <w:tab/>
      </w:r>
      <w:r w:rsidRPr="00C815FC">
        <w:rPr>
          <w:szCs w:val="22"/>
          <w:lang w:val="en-GB"/>
        </w:rPr>
        <w:tab/>
      </w:r>
      <w:r w:rsidRPr="00C815FC">
        <w:rPr>
          <w:szCs w:val="22"/>
          <w:lang w:val="en-GB"/>
        </w:rPr>
        <w:tab/>
      </w:r>
      <w:r w:rsidR="000451AB" w:rsidRPr="00C815FC">
        <w:rPr>
          <w:szCs w:val="22"/>
          <w:lang w:val="en-GB"/>
        </w:rPr>
        <w:tab/>
      </w:r>
      <w:r w:rsidR="0033198F" w:rsidRPr="00C815FC">
        <w:rPr>
          <w:szCs w:val="22"/>
          <w:lang w:val="en-GB"/>
        </w:rPr>
        <w:tab/>
      </w:r>
      <w:r w:rsidRPr="00C815FC">
        <w:rPr>
          <w:szCs w:val="22"/>
          <w:lang w:val="en-GB"/>
        </w:rPr>
        <w:t>PMS:</w:t>
      </w:r>
      <w:r w:rsidR="006863F2" w:rsidRPr="00C815FC">
        <w:rPr>
          <w:szCs w:val="22"/>
          <w:lang w:val="en-GB"/>
        </w:rPr>
        <w:t xml:space="preserve"> </w:t>
      </w:r>
      <w:r w:rsidR="00545E4E" w:rsidRPr="00C815FC">
        <w:rPr>
          <w:szCs w:val="22"/>
          <w:lang w:val="en-GB"/>
        </w:rPr>
        <w:fldChar w:fldCharType="begin">
          <w:ffData>
            <w:name w:val="Text3"/>
            <w:enabled/>
            <w:calcOnExit w:val="0"/>
            <w:textInput/>
          </w:ffData>
        </w:fldChar>
      </w:r>
      <w:bookmarkStart w:id="5" w:name="Text3"/>
      <w:r w:rsidRPr="00C815FC">
        <w:rPr>
          <w:szCs w:val="22"/>
          <w:lang w:val="en-GB"/>
        </w:rPr>
        <w:instrText xml:space="preserve"> FORMTEXT </w:instrText>
      </w:r>
      <w:r w:rsidR="00545E4E" w:rsidRPr="00C815FC">
        <w:rPr>
          <w:szCs w:val="22"/>
          <w:lang w:val="en-GB"/>
        </w:rPr>
      </w:r>
      <w:r w:rsidR="00545E4E" w:rsidRPr="00C815FC">
        <w:rPr>
          <w:szCs w:val="22"/>
          <w:lang w:val="en-GB"/>
        </w:rPr>
        <w:fldChar w:fldCharType="separate"/>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C53BF7" w:rsidRPr="00C815FC">
        <w:rPr>
          <w:noProof/>
          <w:szCs w:val="22"/>
          <w:lang w:val="en-GB"/>
        </w:rPr>
        <w:t> </w:t>
      </w:r>
      <w:r w:rsidR="00545E4E" w:rsidRPr="00C815FC">
        <w:rPr>
          <w:szCs w:val="22"/>
          <w:lang w:val="en-GB"/>
        </w:rPr>
        <w:fldChar w:fldCharType="end"/>
      </w:r>
      <w:bookmarkEnd w:id="5"/>
    </w:p>
    <w:p w:rsidR="00B4741C" w:rsidRPr="00C815FC" w:rsidRDefault="00B4741C" w:rsidP="003A6A46">
      <w:pPr>
        <w:spacing w:after="120"/>
        <w:rPr>
          <w:szCs w:val="22"/>
          <w:lang w:val="en-GB"/>
        </w:rPr>
      </w:pPr>
      <w:r w:rsidRPr="00C815FC">
        <w:rPr>
          <w:b/>
          <w:szCs w:val="22"/>
          <w:lang w:val="en-GB"/>
        </w:rPr>
        <w:t>1.</w:t>
      </w:r>
      <w:r w:rsidR="007E6B4B" w:rsidRPr="00C815FC">
        <w:rPr>
          <w:b/>
          <w:szCs w:val="22"/>
          <w:lang w:val="en-GB"/>
        </w:rPr>
        <w:t>3</w:t>
      </w:r>
      <w:r w:rsidRPr="00C815FC">
        <w:rPr>
          <w:b/>
          <w:szCs w:val="22"/>
          <w:lang w:val="en-GB"/>
        </w:rPr>
        <w:tab/>
        <w:t>Project type:</w:t>
      </w:r>
      <w:r w:rsidRPr="00C815FC">
        <w:rPr>
          <w:szCs w:val="22"/>
          <w:lang w:val="en-GB"/>
        </w:rPr>
        <w:t xml:space="preserve"> </w:t>
      </w:r>
      <w:bookmarkStart w:id="6" w:name="Dropdown1"/>
      <w:r w:rsidR="0033198F" w:rsidRPr="00C815FC">
        <w:rPr>
          <w:szCs w:val="22"/>
          <w:lang w:val="en-GB"/>
        </w:rPr>
        <w:tab/>
      </w:r>
      <w:r w:rsidR="0033198F" w:rsidRPr="00C815FC">
        <w:rPr>
          <w:szCs w:val="22"/>
          <w:lang w:val="en-GB"/>
        </w:rPr>
        <w:tab/>
      </w:r>
      <w:r w:rsidR="000451AB" w:rsidRPr="00C815FC">
        <w:rPr>
          <w:szCs w:val="22"/>
          <w:lang w:val="en-GB"/>
        </w:rPr>
        <w:tab/>
      </w:r>
      <w:r w:rsidR="0033198F" w:rsidRPr="00C815FC">
        <w:rPr>
          <w:szCs w:val="22"/>
          <w:lang w:val="en-GB"/>
        </w:rPr>
        <w:tab/>
      </w:r>
      <w:bookmarkEnd w:id="6"/>
      <w:r w:rsidR="00545E4E" w:rsidRPr="00C815FC">
        <w:rPr>
          <w:szCs w:val="22"/>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00EB2E13" w:rsidRPr="00C815FC">
        <w:rPr>
          <w:szCs w:val="22"/>
          <w:lang w:val="en-GB"/>
        </w:rPr>
        <w:instrText xml:space="preserve"> FORMDROPDOWN </w:instrText>
      </w:r>
      <w:r w:rsidR="000842BB">
        <w:rPr>
          <w:szCs w:val="22"/>
          <w:lang w:val="en-GB"/>
        </w:rPr>
      </w:r>
      <w:r w:rsidR="000842BB">
        <w:rPr>
          <w:szCs w:val="22"/>
          <w:lang w:val="en-GB"/>
        </w:rPr>
        <w:fldChar w:fldCharType="separate"/>
      </w:r>
      <w:r w:rsidR="00545E4E" w:rsidRPr="00C815FC">
        <w:rPr>
          <w:szCs w:val="22"/>
          <w:lang w:val="en-GB"/>
        </w:rPr>
        <w:fldChar w:fldCharType="end"/>
      </w:r>
    </w:p>
    <w:p w:rsidR="005E45DE" w:rsidRPr="00C815FC" w:rsidRDefault="005E45DE" w:rsidP="00C55E54">
      <w:pPr>
        <w:spacing w:after="120"/>
        <w:rPr>
          <w:szCs w:val="22"/>
          <w:lang w:val="en-GB"/>
        </w:rPr>
      </w:pPr>
      <w:r w:rsidRPr="00C815FC">
        <w:rPr>
          <w:b/>
          <w:szCs w:val="22"/>
          <w:lang w:val="en-GB"/>
        </w:rPr>
        <w:t>1.4</w:t>
      </w:r>
      <w:r w:rsidRPr="00C815FC">
        <w:rPr>
          <w:b/>
          <w:szCs w:val="22"/>
          <w:lang w:val="en-GB"/>
        </w:rPr>
        <w:tab/>
        <w:t>Trust Fund:</w:t>
      </w:r>
      <w:r w:rsidRPr="00C815FC">
        <w:rPr>
          <w:b/>
          <w:szCs w:val="22"/>
          <w:lang w:val="en-GB"/>
        </w:rPr>
        <w:tab/>
      </w:r>
      <w:r w:rsidRPr="00C815FC">
        <w:rPr>
          <w:b/>
          <w:szCs w:val="22"/>
          <w:lang w:val="en-GB"/>
        </w:rPr>
        <w:tab/>
      </w:r>
      <w:r w:rsidRPr="00C815FC">
        <w:rPr>
          <w:b/>
          <w:szCs w:val="22"/>
          <w:lang w:val="en-GB"/>
        </w:rPr>
        <w:tab/>
      </w:r>
      <w:r w:rsidRPr="00C815FC">
        <w:rPr>
          <w:b/>
          <w:szCs w:val="22"/>
          <w:lang w:val="en-GB"/>
        </w:rPr>
        <w:tab/>
      </w:r>
      <w:bookmarkStart w:id="7" w:name="Dropdown9"/>
      <w:r w:rsidR="006B2DB6" w:rsidRPr="00C815FC">
        <w:rPr>
          <w:b/>
          <w:szCs w:val="22"/>
          <w:lang w:val="en-GB"/>
        </w:rPr>
        <w:t>GEF TF</w:t>
      </w:r>
      <w:bookmarkEnd w:id="7"/>
    </w:p>
    <w:p w:rsidR="00B4741C" w:rsidRPr="00C815FC" w:rsidRDefault="007E6B4B" w:rsidP="00C55E54">
      <w:pPr>
        <w:spacing w:after="120"/>
        <w:rPr>
          <w:szCs w:val="22"/>
          <w:lang w:val="en-GB"/>
        </w:rPr>
      </w:pPr>
      <w:r w:rsidRPr="00C815FC">
        <w:rPr>
          <w:b/>
          <w:szCs w:val="22"/>
          <w:lang w:val="en-GB"/>
        </w:rPr>
        <w:t>1.</w:t>
      </w:r>
      <w:r w:rsidR="005E45DE" w:rsidRPr="00C815FC">
        <w:rPr>
          <w:b/>
          <w:szCs w:val="22"/>
          <w:lang w:val="en-GB"/>
        </w:rPr>
        <w:t>5</w:t>
      </w:r>
      <w:r w:rsidR="00B4741C" w:rsidRPr="00C815FC">
        <w:rPr>
          <w:b/>
          <w:szCs w:val="22"/>
          <w:lang w:val="en-GB"/>
        </w:rPr>
        <w:tab/>
      </w:r>
      <w:r w:rsidR="00616460" w:rsidRPr="00C815FC">
        <w:rPr>
          <w:b/>
          <w:szCs w:val="22"/>
          <w:lang w:val="en-GB"/>
        </w:rPr>
        <w:t>Strategic objectives</w:t>
      </w:r>
      <w:r w:rsidR="00B4741C" w:rsidRPr="00C815FC">
        <w:rPr>
          <w:b/>
          <w:szCs w:val="22"/>
          <w:lang w:val="en-GB"/>
        </w:rPr>
        <w:t xml:space="preserve">: </w:t>
      </w:r>
      <w:bookmarkStart w:id="8" w:name="Dropdown2"/>
      <w:r w:rsidR="0033198F" w:rsidRPr="00C815FC">
        <w:rPr>
          <w:szCs w:val="22"/>
          <w:lang w:val="en-GB"/>
        </w:rPr>
        <w:tab/>
      </w:r>
      <w:r w:rsidR="000451AB" w:rsidRPr="00C815FC">
        <w:rPr>
          <w:szCs w:val="22"/>
          <w:lang w:val="en-GB"/>
        </w:rPr>
        <w:tab/>
      </w:r>
      <w:r w:rsidR="0033198F" w:rsidRPr="00C815FC">
        <w:rPr>
          <w:szCs w:val="22"/>
          <w:lang w:val="en-GB"/>
        </w:rPr>
        <w:tab/>
      </w:r>
      <w:bookmarkEnd w:id="8"/>
    </w:p>
    <w:p w:rsidR="00C55E54" w:rsidRPr="00C815FC" w:rsidRDefault="00C55E54" w:rsidP="00C55E54">
      <w:pPr>
        <w:spacing w:after="120"/>
        <w:rPr>
          <w:sz w:val="20"/>
          <w:szCs w:val="20"/>
          <w:lang w:val="en-GB"/>
        </w:rPr>
      </w:pPr>
      <w:r w:rsidRPr="00C815FC">
        <w:rPr>
          <w:szCs w:val="22"/>
          <w:lang w:val="en-GB"/>
        </w:rPr>
        <w:tab/>
      </w:r>
      <w:r w:rsidRPr="00C815FC">
        <w:rPr>
          <w:sz w:val="20"/>
          <w:szCs w:val="20"/>
          <w:lang w:val="en-GB"/>
        </w:rPr>
        <w:t>GEF strategic long-term objective:</w:t>
      </w:r>
      <w:r w:rsidRPr="00C815FC">
        <w:rPr>
          <w:sz w:val="20"/>
          <w:szCs w:val="20"/>
          <w:lang w:val="en-GB"/>
        </w:rPr>
        <w:tab/>
      </w:r>
      <w:r w:rsidRPr="00C815FC">
        <w:rPr>
          <w:sz w:val="20"/>
          <w:szCs w:val="20"/>
          <w:lang w:val="en-GB"/>
        </w:rPr>
        <w:tab/>
      </w:r>
      <w:bookmarkStart w:id="9" w:name="Dropdown5"/>
      <w:r w:rsidR="00545E4E" w:rsidRPr="00C815FC">
        <w:rPr>
          <w:sz w:val="20"/>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sidR="005E45DE" w:rsidRPr="00C815FC">
        <w:rPr>
          <w:sz w:val="20"/>
          <w:szCs w:val="20"/>
          <w:lang w:val="en-GB"/>
        </w:rPr>
        <w:instrText xml:space="preserve"> FORMDROPDOWN </w:instrText>
      </w:r>
      <w:r w:rsidR="000842BB">
        <w:rPr>
          <w:sz w:val="20"/>
          <w:szCs w:val="20"/>
          <w:lang w:val="en-GB"/>
        </w:rPr>
      </w:r>
      <w:r w:rsidR="000842BB">
        <w:rPr>
          <w:sz w:val="20"/>
          <w:szCs w:val="20"/>
          <w:lang w:val="en-GB"/>
        </w:rPr>
        <w:fldChar w:fldCharType="separate"/>
      </w:r>
      <w:r w:rsidR="00545E4E" w:rsidRPr="00C815FC">
        <w:rPr>
          <w:sz w:val="20"/>
          <w:szCs w:val="20"/>
          <w:lang w:val="en-GB"/>
        </w:rPr>
        <w:fldChar w:fldCharType="end"/>
      </w:r>
      <w:bookmarkEnd w:id="9"/>
      <w:r w:rsidR="00231EB2" w:rsidRPr="00C815FC">
        <w:rPr>
          <w:sz w:val="20"/>
          <w:szCs w:val="20"/>
          <w:lang w:val="en-GB"/>
        </w:rPr>
        <w:tab/>
      </w:r>
      <w:r w:rsidR="00F56330" w:rsidRPr="00C815FC">
        <w:rPr>
          <w:sz w:val="20"/>
          <w:szCs w:val="20"/>
          <w:lang w:val="en-GB"/>
        </w:rPr>
        <w:t>BD2</w:t>
      </w:r>
    </w:p>
    <w:p w:rsidR="00C55E54" w:rsidRPr="00C815FC" w:rsidRDefault="00AC431B" w:rsidP="00C55E54">
      <w:pPr>
        <w:spacing w:after="120"/>
        <w:rPr>
          <w:sz w:val="20"/>
          <w:szCs w:val="20"/>
          <w:lang w:val="en-GB"/>
        </w:rPr>
      </w:pPr>
      <w:r w:rsidRPr="00C815FC">
        <w:rPr>
          <w:sz w:val="20"/>
          <w:szCs w:val="20"/>
          <w:lang w:val="en-GB"/>
        </w:rPr>
        <w:tab/>
        <w:t xml:space="preserve">Strategic programme for GEF </w:t>
      </w:r>
      <w:r w:rsidR="00C55E54" w:rsidRPr="00C815FC">
        <w:rPr>
          <w:sz w:val="20"/>
          <w:szCs w:val="20"/>
          <w:lang w:val="en-GB"/>
        </w:rPr>
        <w:t>V:</w:t>
      </w:r>
      <w:r w:rsidR="009F58A8" w:rsidRPr="00C815FC">
        <w:rPr>
          <w:sz w:val="20"/>
          <w:szCs w:val="20"/>
          <w:lang w:val="en-GB"/>
        </w:rPr>
        <w:tab/>
      </w:r>
      <w:r w:rsidR="009F58A8" w:rsidRPr="00C815FC">
        <w:rPr>
          <w:sz w:val="20"/>
          <w:szCs w:val="20"/>
          <w:lang w:val="en-GB"/>
        </w:rPr>
        <w:tab/>
      </w:r>
      <w:r w:rsidR="00F56330" w:rsidRPr="00C815FC">
        <w:rPr>
          <w:sz w:val="20"/>
          <w:szCs w:val="20"/>
          <w:lang w:val="en-GB"/>
        </w:rPr>
        <w:t>1.1</w:t>
      </w:r>
      <w:r w:rsidR="00231EB2" w:rsidRPr="00C815FC">
        <w:rPr>
          <w:sz w:val="20"/>
          <w:szCs w:val="20"/>
          <w:lang w:val="en-GB"/>
        </w:rPr>
        <w:tab/>
      </w:r>
      <w:r w:rsidR="00F56330" w:rsidRPr="00C815FC">
        <w:rPr>
          <w:sz w:val="20"/>
          <w:szCs w:val="20"/>
          <w:lang w:val="en-GB"/>
        </w:rPr>
        <w:t>2.1, 2.3</w:t>
      </w:r>
    </w:p>
    <w:p w:rsidR="00B4741C" w:rsidRPr="00C815FC" w:rsidRDefault="005E45DE" w:rsidP="003A6A46">
      <w:pPr>
        <w:spacing w:after="120"/>
        <w:rPr>
          <w:szCs w:val="22"/>
          <w:lang w:val="en-GB"/>
        </w:rPr>
      </w:pPr>
      <w:r w:rsidRPr="00C815FC">
        <w:rPr>
          <w:b/>
          <w:szCs w:val="22"/>
          <w:lang w:val="en-GB"/>
        </w:rPr>
        <w:t>1.6</w:t>
      </w:r>
      <w:r w:rsidR="00B4741C" w:rsidRPr="00C815FC">
        <w:rPr>
          <w:b/>
          <w:szCs w:val="22"/>
          <w:lang w:val="en-GB"/>
        </w:rPr>
        <w:tab/>
      </w:r>
      <w:r w:rsidR="00022E5B" w:rsidRPr="00C815FC">
        <w:rPr>
          <w:b/>
          <w:szCs w:val="22"/>
          <w:lang w:val="en-GB"/>
        </w:rPr>
        <w:t>UNEP priority</w:t>
      </w:r>
      <w:r w:rsidR="00B4741C" w:rsidRPr="00C815FC">
        <w:rPr>
          <w:b/>
          <w:szCs w:val="22"/>
          <w:lang w:val="en-GB"/>
        </w:rPr>
        <w:t>:</w:t>
      </w:r>
      <w:r w:rsidR="00B4741C" w:rsidRPr="00C815FC">
        <w:rPr>
          <w:szCs w:val="22"/>
          <w:lang w:val="en-GB"/>
        </w:rPr>
        <w:t xml:space="preserve"> </w:t>
      </w:r>
      <w:bookmarkStart w:id="10" w:name="Dropdown3"/>
      <w:r w:rsidR="0033198F" w:rsidRPr="00C815FC">
        <w:rPr>
          <w:szCs w:val="22"/>
          <w:lang w:val="en-GB"/>
        </w:rPr>
        <w:tab/>
      </w:r>
      <w:r w:rsidR="000451AB" w:rsidRPr="00C815FC">
        <w:rPr>
          <w:szCs w:val="22"/>
          <w:lang w:val="en-GB"/>
        </w:rPr>
        <w:tab/>
      </w:r>
      <w:r w:rsidR="00B15506" w:rsidRPr="00C815FC">
        <w:rPr>
          <w:szCs w:val="22"/>
          <w:lang w:val="en-GB"/>
        </w:rPr>
        <w:tab/>
      </w:r>
      <w:bookmarkEnd w:id="10"/>
      <w:r w:rsidR="00545E4E" w:rsidRPr="00C815FC">
        <w:rPr>
          <w:szCs w:val="22"/>
          <w:lang w:val="en-GB"/>
        </w:rPr>
        <w:fldChar w:fldCharType="begin">
          <w:ffData>
            <w:name w:val=""/>
            <w:enabled/>
            <w:calcOnExit w:val="0"/>
            <w:ddList>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sidR="00AC431B" w:rsidRPr="00C815FC">
        <w:rPr>
          <w:szCs w:val="22"/>
          <w:lang w:val="en-GB"/>
        </w:rPr>
        <w:instrText xml:space="preserve"> FORMDROPDOWN </w:instrText>
      </w:r>
      <w:r w:rsidR="000842BB">
        <w:rPr>
          <w:szCs w:val="22"/>
          <w:lang w:val="en-GB"/>
        </w:rPr>
      </w:r>
      <w:r w:rsidR="000842BB">
        <w:rPr>
          <w:szCs w:val="22"/>
          <w:lang w:val="en-GB"/>
        </w:rPr>
        <w:fldChar w:fldCharType="separate"/>
      </w:r>
      <w:r w:rsidR="00545E4E" w:rsidRPr="00C815FC">
        <w:rPr>
          <w:szCs w:val="22"/>
          <w:lang w:val="en-GB"/>
        </w:rPr>
        <w:fldChar w:fldCharType="end"/>
      </w:r>
      <w:r w:rsidR="00B15506" w:rsidRPr="00C815FC">
        <w:rPr>
          <w:szCs w:val="22"/>
          <w:lang w:val="en-GB"/>
        </w:rPr>
        <w:t xml:space="preserve"> sub-program: under </w:t>
      </w:r>
      <w:r w:rsidR="00B15506" w:rsidRPr="00C815FC">
        <w:rPr>
          <w:rFonts w:ascii="Calibri" w:eastAsia="Times New Roman" w:hAnsi="Calibri" w:cs="Calibri"/>
          <w:szCs w:val="22"/>
          <w:lang w:val="en-GB" w:eastAsia="en-GB"/>
        </w:rPr>
        <w:t>EA-a-1</w:t>
      </w:r>
    </w:p>
    <w:p w:rsidR="00B4741C" w:rsidRPr="00C815FC" w:rsidRDefault="005E45DE" w:rsidP="007E6B4B">
      <w:pPr>
        <w:spacing w:after="120"/>
        <w:rPr>
          <w:szCs w:val="22"/>
          <w:lang w:val="en-GB"/>
        </w:rPr>
      </w:pPr>
      <w:r w:rsidRPr="00C815FC">
        <w:rPr>
          <w:b/>
          <w:szCs w:val="22"/>
          <w:lang w:val="en-GB"/>
        </w:rPr>
        <w:t>1.7</w:t>
      </w:r>
      <w:r w:rsidR="00B4741C" w:rsidRPr="00C815FC">
        <w:rPr>
          <w:b/>
          <w:szCs w:val="22"/>
          <w:lang w:val="en-GB"/>
        </w:rPr>
        <w:tab/>
      </w:r>
      <w:r w:rsidR="0033198F" w:rsidRPr="00C815FC">
        <w:rPr>
          <w:b/>
          <w:szCs w:val="22"/>
          <w:lang w:val="en-GB"/>
        </w:rPr>
        <w:t>Geographical scope:</w:t>
      </w:r>
      <w:r w:rsidR="0033198F" w:rsidRPr="00C815FC">
        <w:rPr>
          <w:szCs w:val="22"/>
          <w:lang w:val="en-GB"/>
        </w:rPr>
        <w:tab/>
      </w:r>
      <w:r w:rsidR="000451AB" w:rsidRPr="00C815FC">
        <w:rPr>
          <w:szCs w:val="22"/>
          <w:lang w:val="en-GB"/>
        </w:rPr>
        <w:tab/>
      </w:r>
      <w:r w:rsidR="0033198F" w:rsidRPr="00C815FC">
        <w:rPr>
          <w:szCs w:val="22"/>
          <w:lang w:val="en-GB"/>
        </w:rPr>
        <w:tab/>
      </w:r>
      <w:r w:rsidR="00545E4E" w:rsidRPr="00C815FC">
        <w:rPr>
          <w:szCs w:val="22"/>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1" w:name="Dropdown8"/>
      <w:r w:rsidR="009C1AB5" w:rsidRPr="00C815FC">
        <w:rPr>
          <w:szCs w:val="22"/>
          <w:lang w:val="en-GB"/>
        </w:rPr>
        <w:instrText xml:space="preserve"> FORMDROPDOWN </w:instrText>
      </w:r>
      <w:r w:rsidR="000842BB">
        <w:rPr>
          <w:szCs w:val="22"/>
          <w:lang w:val="en-GB"/>
        </w:rPr>
      </w:r>
      <w:r w:rsidR="000842BB">
        <w:rPr>
          <w:szCs w:val="22"/>
          <w:lang w:val="en-GB"/>
        </w:rPr>
        <w:fldChar w:fldCharType="separate"/>
      </w:r>
      <w:r w:rsidR="00545E4E" w:rsidRPr="00C815FC">
        <w:rPr>
          <w:szCs w:val="22"/>
          <w:lang w:val="en-GB"/>
        </w:rPr>
        <w:fldChar w:fldCharType="end"/>
      </w:r>
      <w:bookmarkEnd w:id="11"/>
      <w:r w:rsidR="009C1AB5" w:rsidRPr="00C815FC">
        <w:rPr>
          <w:szCs w:val="22"/>
          <w:lang w:val="en-GB"/>
        </w:rPr>
        <w:tab/>
      </w:r>
      <w:r w:rsidR="00545E4E" w:rsidRPr="00C815FC">
        <w:rPr>
          <w:szCs w:val="22"/>
          <w:lang w:val="en-GB"/>
        </w:rPr>
        <w:fldChar w:fldCharType="begin">
          <w:ffData>
            <w:name w:val="Text67"/>
            <w:enabled/>
            <w:calcOnExit w:val="0"/>
            <w:textInput/>
          </w:ffData>
        </w:fldChar>
      </w:r>
      <w:bookmarkStart w:id="12" w:name="Text67"/>
      <w:r w:rsidR="009C1AB5" w:rsidRPr="00C815FC">
        <w:rPr>
          <w:szCs w:val="22"/>
          <w:lang w:val="en-GB"/>
        </w:rPr>
        <w:instrText xml:space="preserve"> FORMTEXT </w:instrText>
      </w:r>
      <w:r w:rsidR="00545E4E" w:rsidRPr="00C815FC">
        <w:rPr>
          <w:szCs w:val="22"/>
          <w:lang w:val="en-GB"/>
        </w:rPr>
      </w:r>
      <w:r w:rsidR="00545E4E" w:rsidRPr="00C815FC">
        <w:rPr>
          <w:szCs w:val="22"/>
          <w:lang w:val="en-GB"/>
        </w:rPr>
        <w:fldChar w:fldCharType="separate"/>
      </w:r>
      <w:r w:rsidR="009C1AB5" w:rsidRPr="00C815FC">
        <w:rPr>
          <w:noProof/>
          <w:szCs w:val="22"/>
          <w:lang w:val="en-GB"/>
        </w:rPr>
        <w:t> </w:t>
      </w:r>
      <w:r w:rsidR="009C1AB5" w:rsidRPr="00C815FC">
        <w:rPr>
          <w:noProof/>
          <w:szCs w:val="22"/>
          <w:lang w:val="en-GB"/>
        </w:rPr>
        <w:t> </w:t>
      </w:r>
      <w:r w:rsidR="009C1AB5" w:rsidRPr="00C815FC">
        <w:rPr>
          <w:noProof/>
          <w:szCs w:val="22"/>
          <w:lang w:val="en-GB"/>
        </w:rPr>
        <w:t> </w:t>
      </w:r>
      <w:r w:rsidR="009C1AB5" w:rsidRPr="00C815FC">
        <w:rPr>
          <w:noProof/>
          <w:szCs w:val="22"/>
          <w:lang w:val="en-GB"/>
        </w:rPr>
        <w:t> </w:t>
      </w:r>
      <w:r w:rsidR="009C1AB5" w:rsidRPr="00C815FC">
        <w:rPr>
          <w:noProof/>
          <w:szCs w:val="22"/>
          <w:lang w:val="en-GB"/>
        </w:rPr>
        <w:t> </w:t>
      </w:r>
      <w:r w:rsidR="00545E4E" w:rsidRPr="00C815FC">
        <w:rPr>
          <w:szCs w:val="22"/>
          <w:lang w:val="en-GB"/>
        </w:rPr>
        <w:fldChar w:fldCharType="end"/>
      </w:r>
      <w:bookmarkEnd w:id="12"/>
      <w:r w:rsidR="00545E4E" w:rsidRPr="00C815FC">
        <w:rPr>
          <w:szCs w:val="22"/>
          <w:lang w:val="en-GB"/>
        </w:rPr>
        <w:fldChar w:fldCharType="begin">
          <w:ffData>
            <w:name w:val="Text4"/>
            <w:enabled/>
            <w:calcOnExit w:val="0"/>
            <w:textInput/>
          </w:ffData>
        </w:fldChar>
      </w:r>
      <w:bookmarkStart w:id="13" w:name="Text4"/>
      <w:r w:rsidR="0033198F" w:rsidRPr="00C815FC">
        <w:rPr>
          <w:szCs w:val="22"/>
          <w:lang w:val="en-GB"/>
        </w:rPr>
        <w:instrText xml:space="preserve"> FORMTEXT </w:instrText>
      </w:r>
      <w:r w:rsidR="000842BB">
        <w:rPr>
          <w:szCs w:val="22"/>
          <w:lang w:val="en-GB"/>
        </w:rPr>
      </w:r>
      <w:r w:rsidR="000842BB">
        <w:rPr>
          <w:szCs w:val="22"/>
          <w:lang w:val="en-GB"/>
        </w:rPr>
        <w:fldChar w:fldCharType="separate"/>
      </w:r>
      <w:r w:rsidR="00545E4E" w:rsidRPr="00C815FC">
        <w:rPr>
          <w:szCs w:val="22"/>
          <w:lang w:val="en-GB"/>
        </w:rPr>
        <w:fldChar w:fldCharType="end"/>
      </w:r>
      <w:bookmarkEnd w:id="13"/>
    </w:p>
    <w:p w:rsidR="0033198F" w:rsidRPr="00C815FC" w:rsidRDefault="007E6B4B" w:rsidP="007E6B4B">
      <w:pPr>
        <w:spacing w:after="120"/>
        <w:rPr>
          <w:szCs w:val="22"/>
          <w:lang w:val="en-GB"/>
        </w:rPr>
      </w:pPr>
      <w:r w:rsidRPr="00C815FC">
        <w:rPr>
          <w:b/>
          <w:szCs w:val="22"/>
          <w:lang w:val="en-GB"/>
        </w:rPr>
        <w:t>1.</w:t>
      </w:r>
      <w:r w:rsidR="005E45DE" w:rsidRPr="00C815FC">
        <w:rPr>
          <w:b/>
          <w:szCs w:val="22"/>
          <w:lang w:val="en-GB"/>
        </w:rPr>
        <w:t>8</w:t>
      </w:r>
      <w:r w:rsidR="0033198F" w:rsidRPr="00C815FC">
        <w:rPr>
          <w:b/>
          <w:szCs w:val="22"/>
          <w:lang w:val="en-GB"/>
        </w:rPr>
        <w:tab/>
        <w:t xml:space="preserve">Mode of </w:t>
      </w:r>
      <w:r w:rsidR="000451AB" w:rsidRPr="00C815FC">
        <w:rPr>
          <w:b/>
          <w:szCs w:val="22"/>
          <w:lang w:val="en-GB"/>
        </w:rPr>
        <w:t>execution</w:t>
      </w:r>
      <w:r w:rsidR="0033198F" w:rsidRPr="00C815FC">
        <w:rPr>
          <w:b/>
          <w:szCs w:val="22"/>
          <w:lang w:val="en-GB"/>
        </w:rPr>
        <w:t>:</w:t>
      </w:r>
      <w:r w:rsidR="000451AB" w:rsidRPr="00C815FC">
        <w:rPr>
          <w:b/>
          <w:szCs w:val="22"/>
          <w:lang w:val="en-GB"/>
        </w:rPr>
        <w:tab/>
      </w:r>
      <w:r w:rsidR="000451AB" w:rsidRPr="00C815FC">
        <w:rPr>
          <w:b/>
          <w:szCs w:val="22"/>
          <w:lang w:val="en-GB"/>
        </w:rPr>
        <w:tab/>
      </w:r>
      <w:r w:rsidR="0033198F" w:rsidRPr="00C815FC">
        <w:rPr>
          <w:szCs w:val="22"/>
          <w:lang w:val="en-GB"/>
        </w:rPr>
        <w:tab/>
      </w:r>
      <w:r w:rsidR="00AC431B" w:rsidRPr="00C815FC">
        <w:rPr>
          <w:szCs w:val="22"/>
          <w:lang w:val="en-GB"/>
        </w:rPr>
        <w:t>External</w:t>
      </w:r>
    </w:p>
    <w:p w:rsidR="000451AB" w:rsidRPr="00C815FC" w:rsidRDefault="000451AB" w:rsidP="000451AB">
      <w:pPr>
        <w:spacing w:after="120"/>
        <w:rPr>
          <w:szCs w:val="22"/>
          <w:lang w:val="en-GB"/>
        </w:rPr>
      </w:pPr>
      <w:r w:rsidRPr="00C815FC">
        <w:rPr>
          <w:b/>
          <w:szCs w:val="22"/>
          <w:lang w:val="en-GB"/>
        </w:rPr>
        <w:t>1.</w:t>
      </w:r>
      <w:r w:rsidR="005E45DE" w:rsidRPr="00C815FC">
        <w:rPr>
          <w:b/>
          <w:szCs w:val="22"/>
          <w:lang w:val="en-GB"/>
        </w:rPr>
        <w:t>9</w:t>
      </w:r>
      <w:r w:rsidRPr="00C815FC">
        <w:rPr>
          <w:b/>
          <w:szCs w:val="22"/>
          <w:lang w:val="en-GB"/>
        </w:rPr>
        <w:tab/>
      </w:r>
      <w:r w:rsidR="005532E5" w:rsidRPr="00C815FC">
        <w:rPr>
          <w:b/>
          <w:szCs w:val="22"/>
          <w:lang w:val="en-GB"/>
        </w:rPr>
        <w:t>Project executing organization</w:t>
      </w:r>
      <w:r w:rsidRPr="00C815FC">
        <w:rPr>
          <w:b/>
          <w:szCs w:val="22"/>
          <w:lang w:val="en-GB"/>
        </w:rPr>
        <w:t>:</w:t>
      </w:r>
      <w:r w:rsidRPr="00C815FC">
        <w:rPr>
          <w:szCs w:val="22"/>
          <w:lang w:val="en-GB"/>
        </w:rPr>
        <w:tab/>
      </w:r>
      <w:r w:rsidR="00F56330" w:rsidRPr="00C815FC">
        <w:rPr>
          <w:szCs w:val="22"/>
          <w:lang w:val="en-GB"/>
        </w:rPr>
        <w:t>Hubei Provincial Department of Forestry</w:t>
      </w:r>
    </w:p>
    <w:p w:rsidR="0033198F" w:rsidRPr="00C815FC" w:rsidRDefault="005E45DE" w:rsidP="007E6B4B">
      <w:pPr>
        <w:rPr>
          <w:szCs w:val="22"/>
          <w:lang w:val="en-GB"/>
        </w:rPr>
      </w:pPr>
      <w:r w:rsidRPr="00C815FC">
        <w:rPr>
          <w:b/>
          <w:szCs w:val="22"/>
          <w:lang w:val="en-GB"/>
        </w:rPr>
        <w:t>1.10</w:t>
      </w:r>
      <w:r w:rsidR="0033198F" w:rsidRPr="00C815FC">
        <w:rPr>
          <w:b/>
          <w:szCs w:val="22"/>
          <w:lang w:val="en-GB"/>
        </w:rPr>
        <w:tab/>
        <w:t>Duration of project:</w:t>
      </w:r>
      <w:r w:rsidR="0033198F" w:rsidRPr="00C815FC">
        <w:rPr>
          <w:szCs w:val="22"/>
          <w:lang w:val="en-GB"/>
        </w:rPr>
        <w:tab/>
      </w:r>
      <w:r w:rsidR="000451AB" w:rsidRPr="00C815FC">
        <w:rPr>
          <w:szCs w:val="22"/>
          <w:lang w:val="en-GB"/>
        </w:rPr>
        <w:tab/>
      </w:r>
      <w:r w:rsidR="0033198F" w:rsidRPr="00C815FC">
        <w:rPr>
          <w:szCs w:val="22"/>
          <w:lang w:val="en-GB"/>
        </w:rPr>
        <w:tab/>
      </w:r>
      <w:r w:rsidR="00F56330" w:rsidRPr="00C815FC">
        <w:rPr>
          <w:szCs w:val="22"/>
          <w:lang w:val="en-GB"/>
        </w:rPr>
        <w:t>60</w:t>
      </w:r>
      <w:r w:rsidR="0033198F" w:rsidRPr="00C815FC">
        <w:rPr>
          <w:szCs w:val="22"/>
          <w:lang w:val="en-GB"/>
        </w:rPr>
        <w:t xml:space="preserve"> months</w:t>
      </w:r>
    </w:p>
    <w:p w:rsidR="0033198F" w:rsidRPr="00C815FC" w:rsidRDefault="0033198F" w:rsidP="007E6B4B">
      <w:pPr>
        <w:rPr>
          <w:szCs w:val="22"/>
          <w:lang w:val="en-GB"/>
        </w:rPr>
      </w:pPr>
      <w:r w:rsidRPr="00C815FC">
        <w:rPr>
          <w:szCs w:val="22"/>
          <w:lang w:val="en-GB"/>
        </w:rPr>
        <w:tab/>
      </w:r>
      <w:r w:rsidRPr="00C815FC">
        <w:rPr>
          <w:szCs w:val="22"/>
          <w:lang w:val="en-GB"/>
        </w:rPr>
        <w:tab/>
      </w:r>
      <w:r w:rsidRPr="00C815FC">
        <w:rPr>
          <w:szCs w:val="22"/>
          <w:lang w:val="en-GB"/>
        </w:rPr>
        <w:tab/>
      </w:r>
      <w:r w:rsidRPr="00C815FC">
        <w:rPr>
          <w:szCs w:val="22"/>
          <w:lang w:val="en-GB"/>
        </w:rPr>
        <w:tab/>
      </w:r>
      <w:r w:rsidR="000451AB" w:rsidRPr="00C815FC">
        <w:rPr>
          <w:szCs w:val="22"/>
          <w:lang w:val="en-GB"/>
        </w:rPr>
        <w:tab/>
      </w:r>
      <w:r w:rsidRPr="00C815FC">
        <w:rPr>
          <w:szCs w:val="22"/>
          <w:lang w:val="en-GB"/>
        </w:rPr>
        <w:tab/>
        <w:t>Commencing:</w:t>
      </w:r>
      <w:r w:rsidR="00826561" w:rsidRPr="00C815FC">
        <w:rPr>
          <w:szCs w:val="22"/>
          <w:lang w:val="en-GB"/>
        </w:rPr>
        <w:tab/>
      </w:r>
      <w:r w:rsidR="004A274D" w:rsidRPr="00C815FC">
        <w:rPr>
          <w:szCs w:val="22"/>
        </w:rPr>
        <w:t xml:space="preserve">1 </w:t>
      </w:r>
      <w:r w:rsidR="00270F99" w:rsidRPr="00C815FC">
        <w:rPr>
          <w:szCs w:val="22"/>
          <w:lang w:val="en-GB"/>
        </w:rPr>
        <w:t>April</w:t>
      </w:r>
      <w:r w:rsidR="00F56330" w:rsidRPr="00C815FC">
        <w:rPr>
          <w:szCs w:val="22"/>
          <w:lang w:val="en-GB"/>
        </w:rPr>
        <w:t xml:space="preserve"> 201</w:t>
      </w:r>
      <w:r w:rsidR="00270F99" w:rsidRPr="00C815FC">
        <w:rPr>
          <w:szCs w:val="22"/>
          <w:lang w:val="en-GB"/>
        </w:rPr>
        <w:t>5</w:t>
      </w:r>
    </w:p>
    <w:p w:rsidR="0033198F" w:rsidRPr="00C815FC" w:rsidRDefault="0033198F" w:rsidP="007E6B4B">
      <w:pPr>
        <w:spacing w:after="120"/>
        <w:rPr>
          <w:szCs w:val="22"/>
          <w:lang w:val="en-GB"/>
        </w:rPr>
      </w:pPr>
      <w:r w:rsidRPr="00C815FC">
        <w:rPr>
          <w:szCs w:val="22"/>
          <w:lang w:val="en-GB"/>
        </w:rPr>
        <w:tab/>
      </w:r>
      <w:r w:rsidRPr="00C815FC">
        <w:rPr>
          <w:szCs w:val="22"/>
          <w:lang w:val="en-GB"/>
        </w:rPr>
        <w:tab/>
      </w:r>
      <w:r w:rsidRPr="00C815FC">
        <w:rPr>
          <w:szCs w:val="22"/>
          <w:lang w:val="en-GB"/>
        </w:rPr>
        <w:tab/>
      </w:r>
      <w:r w:rsidRPr="00C815FC">
        <w:rPr>
          <w:szCs w:val="22"/>
          <w:lang w:val="en-GB"/>
        </w:rPr>
        <w:tab/>
      </w:r>
      <w:r w:rsidR="000451AB" w:rsidRPr="00C815FC">
        <w:rPr>
          <w:szCs w:val="22"/>
          <w:lang w:val="en-GB"/>
        </w:rPr>
        <w:tab/>
      </w:r>
      <w:r w:rsidRPr="00C815FC">
        <w:rPr>
          <w:szCs w:val="22"/>
          <w:lang w:val="en-GB"/>
        </w:rPr>
        <w:tab/>
      </w:r>
      <w:r w:rsidR="007E6B4B" w:rsidRPr="00C815FC">
        <w:rPr>
          <w:szCs w:val="22"/>
          <w:lang w:val="en-GB"/>
        </w:rPr>
        <w:t>Completion:</w:t>
      </w:r>
      <w:r w:rsidR="00826561" w:rsidRPr="00C815FC">
        <w:rPr>
          <w:szCs w:val="22"/>
          <w:lang w:val="en-GB"/>
        </w:rPr>
        <w:tab/>
      </w:r>
      <w:r w:rsidR="004A274D" w:rsidRPr="00C815FC">
        <w:rPr>
          <w:szCs w:val="22"/>
          <w:lang w:val="en-GB"/>
        </w:rPr>
        <w:t xml:space="preserve">31 </w:t>
      </w:r>
      <w:r w:rsidR="00120287" w:rsidRPr="00C815FC">
        <w:rPr>
          <w:szCs w:val="22"/>
        </w:rPr>
        <w:t>March 2020</w:t>
      </w:r>
    </w:p>
    <w:p w:rsidR="0033198F" w:rsidRPr="00C815FC" w:rsidRDefault="005E45DE" w:rsidP="001F4F46">
      <w:pPr>
        <w:numPr>
          <w:ilvl w:val="2"/>
          <w:numId w:val="1"/>
        </w:numPr>
        <w:spacing w:after="120"/>
        <w:rPr>
          <w:b/>
          <w:szCs w:val="22"/>
          <w:lang w:val="en-GB"/>
        </w:rPr>
      </w:pPr>
      <w:r w:rsidRPr="00C815FC">
        <w:rPr>
          <w:b/>
          <w:szCs w:val="22"/>
          <w:lang w:val="en-GB"/>
        </w:rPr>
        <w:t>C</w:t>
      </w:r>
      <w:r w:rsidR="007E6B4B" w:rsidRPr="00C815FC">
        <w:rPr>
          <w:b/>
          <w:szCs w:val="22"/>
          <w:lang w:val="en-GB"/>
        </w:rPr>
        <w:t xml:space="preserve">ost of project </w:t>
      </w:r>
      <w:r w:rsidR="00C55440" w:rsidRPr="00C815FC">
        <w:rPr>
          <w:b/>
          <w:szCs w:val="22"/>
          <w:lang w:val="en-GB"/>
        </w:rPr>
        <w:tab/>
      </w:r>
      <w:r w:rsidR="00C55440" w:rsidRPr="00C815FC">
        <w:rPr>
          <w:b/>
          <w:szCs w:val="22"/>
          <w:lang w:val="en-GB"/>
        </w:rPr>
        <w:tab/>
      </w:r>
      <w:r w:rsidR="00C55440" w:rsidRPr="00C815FC">
        <w:rPr>
          <w:b/>
          <w:szCs w:val="22"/>
          <w:lang w:val="en-GB"/>
        </w:rPr>
        <w:tab/>
      </w:r>
      <w:r w:rsidR="00C55440" w:rsidRPr="00C815FC">
        <w:rPr>
          <w:b/>
          <w:szCs w:val="22"/>
          <w:lang w:val="en-GB"/>
        </w:rPr>
        <w:tab/>
      </w:r>
      <w:r w:rsidR="007E6B4B" w:rsidRPr="00C815FC">
        <w:rPr>
          <w:b/>
          <w:szCs w:val="22"/>
          <w:lang w:val="en-GB"/>
        </w:rPr>
        <w:t>US$</w:t>
      </w:r>
      <w:r w:rsidR="008B76BB" w:rsidRPr="00C815FC">
        <w:rPr>
          <w:b/>
          <w:szCs w:val="22"/>
          <w:lang w:val="en-GB"/>
        </w:rPr>
        <w:tab/>
      </w:r>
      <w:r w:rsidR="008B76BB" w:rsidRPr="00C815FC">
        <w:rPr>
          <w:b/>
          <w:szCs w:val="22"/>
          <w:lang w:val="en-GB"/>
        </w:rPr>
        <w:tab/>
      </w:r>
      <w:r w:rsidR="00C55440" w:rsidRPr="00C815FC">
        <w:rPr>
          <w:b/>
          <w:szCs w:val="22"/>
          <w:lang w:val="en-GB"/>
        </w:rPr>
        <w:tab/>
      </w:r>
      <w:r w:rsidR="00C55440" w:rsidRPr="00C815FC">
        <w:rPr>
          <w:b/>
          <w:szCs w:val="22"/>
          <w:lang w:val="en-GB"/>
        </w:rPr>
        <w:tab/>
      </w:r>
      <w:r w:rsidR="008B76BB" w:rsidRPr="00C815FC">
        <w:rPr>
          <w:b/>
          <w:szCs w:val="22"/>
          <w:lang w:val="en-GB"/>
        </w:rPr>
        <w:t>%</w:t>
      </w:r>
    </w:p>
    <w:tbl>
      <w:tblPr>
        <w:tblW w:w="8928" w:type="dxa"/>
        <w:tblLook w:val="01E0" w:firstRow="1" w:lastRow="1" w:firstColumn="1" w:lastColumn="1" w:noHBand="0" w:noVBand="0"/>
      </w:tblPr>
      <w:tblGrid>
        <w:gridCol w:w="3528"/>
        <w:gridCol w:w="3240"/>
        <w:gridCol w:w="2160"/>
      </w:tblGrid>
      <w:tr w:rsidR="00C815FC" w:rsidRPr="00C815FC" w:rsidTr="00E6626C">
        <w:trPr>
          <w:trHeight w:val="296"/>
        </w:trPr>
        <w:tc>
          <w:tcPr>
            <w:tcW w:w="3528" w:type="dxa"/>
            <w:shd w:val="clear" w:color="auto" w:fill="auto"/>
          </w:tcPr>
          <w:p w:rsidR="00C55440" w:rsidRPr="00C815FC" w:rsidRDefault="00C55440" w:rsidP="00E6626C">
            <w:pPr>
              <w:spacing w:after="120"/>
              <w:ind w:left="720"/>
              <w:rPr>
                <w:b/>
                <w:sz w:val="20"/>
                <w:szCs w:val="20"/>
                <w:lang w:val="en-GB"/>
              </w:rPr>
            </w:pPr>
            <w:r w:rsidRPr="00C815FC">
              <w:rPr>
                <w:sz w:val="20"/>
                <w:szCs w:val="20"/>
                <w:lang w:val="en-GB"/>
              </w:rPr>
              <w:t>Cost to the GEF Trust Fund</w:t>
            </w:r>
          </w:p>
        </w:tc>
        <w:tc>
          <w:tcPr>
            <w:tcW w:w="3240" w:type="dxa"/>
            <w:shd w:val="clear" w:color="auto" w:fill="auto"/>
          </w:tcPr>
          <w:p w:rsidR="00C55440" w:rsidRPr="00C815FC" w:rsidRDefault="008E0C94" w:rsidP="006376D7">
            <w:pPr>
              <w:spacing w:after="120"/>
              <w:jc w:val="right"/>
              <w:rPr>
                <w:b/>
                <w:sz w:val="20"/>
                <w:szCs w:val="20"/>
                <w:lang w:val="en-GB"/>
              </w:rPr>
            </w:pPr>
            <w:r w:rsidRPr="00C815FC">
              <w:rPr>
                <w:b/>
                <w:sz w:val="20"/>
                <w:szCs w:val="20"/>
                <w:lang w:val="en-GB"/>
              </w:rPr>
              <w:t>2,6</w:t>
            </w:r>
            <w:r w:rsidR="00C660AA" w:rsidRPr="00C815FC">
              <w:rPr>
                <w:b/>
                <w:sz w:val="20"/>
                <w:szCs w:val="20"/>
                <w:lang w:val="en-GB"/>
              </w:rPr>
              <w:t>5</w:t>
            </w:r>
            <w:r w:rsidR="00DD5A31" w:rsidRPr="00C815FC">
              <w:rPr>
                <w:b/>
                <w:sz w:val="20"/>
                <w:szCs w:val="20"/>
                <w:lang w:val="en-GB"/>
              </w:rPr>
              <w:t>7</w:t>
            </w:r>
            <w:r w:rsidRPr="00C815FC">
              <w:rPr>
                <w:b/>
                <w:sz w:val="20"/>
                <w:szCs w:val="20"/>
                <w:lang w:val="en-GB"/>
              </w:rPr>
              <w:t>,</w:t>
            </w:r>
            <w:r w:rsidR="00DD5A31" w:rsidRPr="00C815FC">
              <w:rPr>
                <w:b/>
                <w:sz w:val="20"/>
                <w:szCs w:val="20"/>
                <w:lang w:val="en-GB"/>
              </w:rPr>
              <w:t>534</w:t>
            </w:r>
          </w:p>
        </w:tc>
        <w:tc>
          <w:tcPr>
            <w:tcW w:w="2160" w:type="dxa"/>
            <w:shd w:val="clear" w:color="auto" w:fill="auto"/>
          </w:tcPr>
          <w:p w:rsidR="00C55440" w:rsidRPr="00C815FC" w:rsidRDefault="00E81908" w:rsidP="00E6626C">
            <w:pPr>
              <w:spacing w:after="120"/>
              <w:jc w:val="right"/>
              <w:rPr>
                <w:b/>
                <w:sz w:val="20"/>
                <w:szCs w:val="20"/>
                <w:lang w:val="en-GB"/>
              </w:rPr>
            </w:pPr>
            <w:r w:rsidRPr="00C815FC">
              <w:rPr>
                <w:b/>
                <w:sz w:val="20"/>
                <w:szCs w:val="20"/>
                <w:lang w:val="en-GB"/>
              </w:rPr>
              <w:t>15</w:t>
            </w:r>
          </w:p>
        </w:tc>
      </w:tr>
      <w:tr w:rsidR="00C815FC" w:rsidRPr="00C815FC" w:rsidTr="00E6626C">
        <w:trPr>
          <w:trHeight w:val="284"/>
        </w:trPr>
        <w:tc>
          <w:tcPr>
            <w:tcW w:w="3528" w:type="dxa"/>
            <w:shd w:val="clear" w:color="auto" w:fill="auto"/>
          </w:tcPr>
          <w:p w:rsidR="00C55440" w:rsidRPr="00C815FC" w:rsidRDefault="00C55440" w:rsidP="00E6626C">
            <w:pPr>
              <w:spacing w:after="120"/>
              <w:ind w:left="720"/>
              <w:rPr>
                <w:b/>
                <w:sz w:val="20"/>
                <w:szCs w:val="20"/>
                <w:lang w:val="en-GB"/>
              </w:rPr>
            </w:pPr>
            <w:r w:rsidRPr="00C815FC">
              <w:rPr>
                <w:sz w:val="20"/>
                <w:szCs w:val="20"/>
                <w:lang w:val="en-GB"/>
              </w:rPr>
              <w:t>Co-financing</w:t>
            </w:r>
          </w:p>
        </w:tc>
        <w:tc>
          <w:tcPr>
            <w:tcW w:w="3240" w:type="dxa"/>
            <w:shd w:val="clear" w:color="auto" w:fill="auto"/>
          </w:tcPr>
          <w:p w:rsidR="00C55440" w:rsidRPr="00C815FC" w:rsidRDefault="00DF60B6" w:rsidP="00E6626C">
            <w:pPr>
              <w:spacing w:after="120"/>
              <w:jc w:val="right"/>
              <w:rPr>
                <w:b/>
                <w:sz w:val="20"/>
                <w:szCs w:val="20"/>
                <w:lang w:val="en-GB"/>
              </w:rPr>
            </w:pPr>
            <w:r w:rsidRPr="00C815FC">
              <w:rPr>
                <w:b/>
                <w:sz w:val="20"/>
                <w:szCs w:val="20"/>
                <w:lang w:val="en-GB"/>
              </w:rPr>
              <w:t>15,091,805</w:t>
            </w:r>
          </w:p>
        </w:tc>
        <w:tc>
          <w:tcPr>
            <w:tcW w:w="2160" w:type="dxa"/>
            <w:shd w:val="clear" w:color="auto" w:fill="auto"/>
          </w:tcPr>
          <w:p w:rsidR="00C55440" w:rsidRPr="00C815FC" w:rsidRDefault="00004962" w:rsidP="00E6626C">
            <w:pPr>
              <w:spacing w:after="120"/>
              <w:jc w:val="right"/>
              <w:rPr>
                <w:b/>
                <w:sz w:val="20"/>
                <w:szCs w:val="20"/>
                <w:lang w:val="en-GB"/>
              </w:rPr>
            </w:pPr>
            <w:r w:rsidRPr="00C815FC">
              <w:rPr>
                <w:b/>
                <w:sz w:val="20"/>
                <w:szCs w:val="20"/>
                <w:lang w:val="en-GB"/>
              </w:rPr>
              <w:t>85</w:t>
            </w:r>
          </w:p>
        </w:tc>
      </w:tr>
      <w:tr w:rsidR="00C815FC" w:rsidRPr="00C815FC" w:rsidTr="00E6626C">
        <w:trPr>
          <w:trHeight w:val="284"/>
        </w:trPr>
        <w:tc>
          <w:tcPr>
            <w:tcW w:w="3528" w:type="dxa"/>
            <w:shd w:val="clear" w:color="auto" w:fill="auto"/>
          </w:tcPr>
          <w:p w:rsidR="00C55440" w:rsidRPr="00C815FC" w:rsidRDefault="00C55440" w:rsidP="00E6626C">
            <w:pPr>
              <w:spacing w:after="120"/>
              <w:ind w:left="1440"/>
              <w:rPr>
                <w:sz w:val="20"/>
                <w:szCs w:val="20"/>
                <w:lang w:val="en-GB"/>
              </w:rPr>
            </w:pPr>
            <w:r w:rsidRPr="00C815FC">
              <w:rPr>
                <w:sz w:val="20"/>
                <w:szCs w:val="20"/>
                <w:lang w:val="en-GB"/>
              </w:rPr>
              <w:t>Cash</w:t>
            </w:r>
          </w:p>
        </w:tc>
        <w:tc>
          <w:tcPr>
            <w:tcW w:w="3240" w:type="dxa"/>
            <w:shd w:val="clear" w:color="auto" w:fill="auto"/>
          </w:tcPr>
          <w:p w:rsidR="00C55440" w:rsidRPr="00C815FC" w:rsidRDefault="00C55440" w:rsidP="00E6626C">
            <w:pPr>
              <w:spacing w:after="120"/>
              <w:jc w:val="right"/>
              <w:rPr>
                <w:b/>
                <w:sz w:val="20"/>
                <w:szCs w:val="20"/>
                <w:lang w:val="en-GB"/>
              </w:rPr>
            </w:pPr>
          </w:p>
        </w:tc>
        <w:tc>
          <w:tcPr>
            <w:tcW w:w="2160" w:type="dxa"/>
            <w:shd w:val="clear" w:color="auto" w:fill="auto"/>
          </w:tcPr>
          <w:p w:rsidR="00C55440" w:rsidRPr="00C815FC" w:rsidRDefault="00C55440" w:rsidP="00E6626C">
            <w:pPr>
              <w:spacing w:after="120"/>
              <w:jc w:val="right"/>
              <w:rPr>
                <w:b/>
                <w:sz w:val="20"/>
                <w:szCs w:val="20"/>
                <w:lang w:val="en-GB"/>
              </w:rPr>
            </w:pPr>
          </w:p>
        </w:tc>
      </w:tr>
      <w:tr w:rsidR="00C815FC" w:rsidRPr="00C815FC" w:rsidTr="00E6626C">
        <w:trPr>
          <w:trHeight w:val="284"/>
        </w:trPr>
        <w:tc>
          <w:tcPr>
            <w:tcW w:w="3528" w:type="dxa"/>
            <w:shd w:val="clear" w:color="auto" w:fill="auto"/>
          </w:tcPr>
          <w:p w:rsidR="00C55440" w:rsidRPr="00C815FC" w:rsidRDefault="004E35E0" w:rsidP="00E6626C">
            <w:pPr>
              <w:spacing w:after="120"/>
              <w:ind w:left="1440"/>
              <w:rPr>
                <w:b/>
                <w:sz w:val="20"/>
                <w:szCs w:val="20"/>
                <w:lang w:val="en-GB"/>
              </w:rPr>
            </w:pPr>
            <w:r w:rsidRPr="00C815FC">
              <w:rPr>
                <w:b/>
                <w:sz w:val="20"/>
                <w:szCs w:val="20"/>
                <w:lang w:val="en-GB"/>
              </w:rPr>
              <w:t>Hubei BOF</w:t>
            </w:r>
          </w:p>
        </w:tc>
        <w:tc>
          <w:tcPr>
            <w:tcW w:w="3240" w:type="dxa"/>
            <w:shd w:val="clear" w:color="auto" w:fill="auto"/>
          </w:tcPr>
          <w:p w:rsidR="00C55440" w:rsidRPr="00C815FC" w:rsidRDefault="00396A58" w:rsidP="00E6626C">
            <w:pPr>
              <w:spacing w:after="120"/>
              <w:jc w:val="right"/>
              <w:rPr>
                <w:sz w:val="20"/>
                <w:szCs w:val="20"/>
                <w:lang w:val="en-GB"/>
              </w:rPr>
            </w:pPr>
            <w:r w:rsidRPr="00C815FC">
              <w:rPr>
                <w:sz w:val="20"/>
                <w:szCs w:val="20"/>
                <w:lang w:val="en-GB"/>
              </w:rPr>
              <w:t>1,628,950</w:t>
            </w:r>
          </w:p>
        </w:tc>
        <w:tc>
          <w:tcPr>
            <w:tcW w:w="2160" w:type="dxa"/>
            <w:shd w:val="clear" w:color="auto" w:fill="auto"/>
          </w:tcPr>
          <w:p w:rsidR="00C55440" w:rsidRPr="00C815FC" w:rsidRDefault="00F10A7D" w:rsidP="00E6626C">
            <w:pPr>
              <w:spacing w:after="120"/>
              <w:jc w:val="right"/>
              <w:rPr>
                <w:b/>
                <w:sz w:val="20"/>
                <w:szCs w:val="20"/>
                <w:lang w:val="en-GB"/>
              </w:rPr>
            </w:pPr>
            <w:r w:rsidRPr="00C815FC">
              <w:rPr>
                <w:b/>
                <w:sz w:val="20"/>
                <w:szCs w:val="20"/>
                <w:lang w:val="en-GB"/>
              </w:rPr>
              <w:t>11</w:t>
            </w:r>
          </w:p>
        </w:tc>
      </w:tr>
      <w:tr w:rsidR="00C815FC" w:rsidRPr="00C815FC" w:rsidTr="00E6626C">
        <w:trPr>
          <w:trHeight w:val="284"/>
        </w:trPr>
        <w:tc>
          <w:tcPr>
            <w:tcW w:w="3528" w:type="dxa"/>
            <w:shd w:val="clear" w:color="auto" w:fill="auto"/>
          </w:tcPr>
          <w:p w:rsidR="00C55440" w:rsidRPr="00C815FC" w:rsidRDefault="00914E56" w:rsidP="00E6626C">
            <w:pPr>
              <w:spacing w:after="120"/>
              <w:ind w:left="1440"/>
              <w:rPr>
                <w:b/>
                <w:sz w:val="20"/>
                <w:szCs w:val="20"/>
                <w:lang w:val="en-GB"/>
              </w:rPr>
            </w:pPr>
            <w:r w:rsidRPr="00C815FC">
              <w:rPr>
                <w:rFonts w:eastAsia="Heiti SC Light"/>
                <w:b/>
                <w:sz w:val="20"/>
                <w:szCs w:val="20"/>
              </w:rPr>
              <w:t>Shennongjia Forestry District</w:t>
            </w:r>
          </w:p>
        </w:tc>
        <w:tc>
          <w:tcPr>
            <w:tcW w:w="3240" w:type="dxa"/>
            <w:shd w:val="clear" w:color="auto" w:fill="auto"/>
          </w:tcPr>
          <w:p w:rsidR="00C55440" w:rsidRPr="00C815FC" w:rsidRDefault="00A14162" w:rsidP="00E6626C">
            <w:pPr>
              <w:spacing w:after="120"/>
              <w:jc w:val="right"/>
              <w:rPr>
                <w:b/>
                <w:sz w:val="20"/>
                <w:szCs w:val="20"/>
                <w:lang w:val="en-GB"/>
              </w:rPr>
            </w:pPr>
            <w:r w:rsidRPr="00C815FC">
              <w:rPr>
                <w:sz w:val="20"/>
                <w:szCs w:val="20"/>
              </w:rPr>
              <w:t>8,650,155</w:t>
            </w:r>
          </w:p>
        </w:tc>
        <w:tc>
          <w:tcPr>
            <w:tcW w:w="2160" w:type="dxa"/>
            <w:shd w:val="clear" w:color="auto" w:fill="auto"/>
          </w:tcPr>
          <w:p w:rsidR="00C55440" w:rsidRPr="00C815FC" w:rsidRDefault="00A14162" w:rsidP="00E6626C">
            <w:pPr>
              <w:spacing w:after="120"/>
              <w:jc w:val="right"/>
              <w:rPr>
                <w:b/>
                <w:sz w:val="20"/>
                <w:szCs w:val="20"/>
                <w:lang w:val="en-GB"/>
              </w:rPr>
            </w:pPr>
            <w:r w:rsidRPr="00C815FC">
              <w:rPr>
                <w:b/>
                <w:sz w:val="20"/>
                <w:szCs w:val="20"/>
                <w:lang w:val="en-GB"/>
              </w:rPr>
              <w:t>57</w:t>
            </w:r>
          </w:p>
        </w:tc>
      </w:tr>
      <w:tr w:rsidR="00C815FC" w:rsidRPr="00C815FC" w:rsidTr="00E6626C">
        <w:trPr>
          <w:trHeight w:val="284"/>
        </w:trPr>
        <w:tc>
          <w:tcPr>
            <w:tcW w:w="3528" w:type="dxa"/>
            <w:shd w:val="clear" w:color="auto" w:fill="auto"/>
          </w:tcPr>
          <w:p w:rsidR="00C55440" w:rsidRPr="00C815FC" w:rsidRDefault="00C55440" w:rsidP="00E6626C">
            <w:pPr>
              <w:spacing w:after="120"/>
              <w:ind w:left="1440"/>
              <w:rPr>
                <w:i/>
                <w:sz w:val="20"/>
                <w:szCs w:val="20"/>
                <w:lang w:val="en-GB"/>
              </w:rPr>
            </w:pPr>
            <w:r w:rsidRPr="00C815FC">
              <w:rPr>
                <w:i/>
                <w:sz w:val="20"/>
                <w:szCs w:val="20"/>
                <w:lang w:val="en-GB"/>
              </w:rPr>
              <w:t>Sub-total</w:t>
            </w:r>
          </w:p>
        </w:tc>
        <w:tc>
          <w:tcPr>
            <w:tcW w:w="3240" w:type="dxa"/>
            <w:shd w:val="clear" w:color="auto" w:fill="auto"/>
          </w:tcPr>
          <w:p w:rsidR="00C55440" w:rsidRPr="00C815FC" w:rsidRDefault="00A14162" w:rsidP="00F10A7D">
            <w:pPr>
              <w:spacing w:after="120"/>
              <w:jc w:val="right"/>
              <w:rPr>
                <w:b/>
                <w:sz w:val="20"/>
                <w:szCs w:val="20"/>
                <w:lang w:val="en-GB"/>
              </w:rPr>
            </w:pPr>
            <w:r w:rsidRPr="00C815FC">
              <w:rPr>
                <w:b/>
                <w:sz w:val="20"/>
                <w:szCs w:val="20"/>
                <w:lang w:val="en-GB"/>
              </w:rPr>
              <w:t>10,279,105</w:t>
            </w:r>
          </w:p>
        </w:tc>
        <w:tc>
          <w:tcPr>
            <w:tcW w:w="2160" w:type="dxa"/>
            <w:shd w:val="clear" w:color="auto" w:fill="auto"/>
          </w:tcPr>
          <w:p w:rsidR="00C55440" w:rsidRPr="00C815FC" w:rsidRDefault="00A14162" w:rsidP="00E6626C">
            <w:pPr>
              <w:spacing w:after="120"/>
              <w:jc w:val="right"/>
              <w:rPr>
                <w:b/>
                <w:sz w:val="20"/>
                <w:szCs w:val="20"/>
                <w:lang w:val="en-GB"/>
              </w:rPr>
            </w:pPr>
            <w:r w:rsidRPr="00C815FC">
              <w:rPr>
                <w:b/>
                <w:sz w:val="20"/>
                <w:szCs w:val="20"/>
                <w:lang w:val="en-GB"/>
              </w:rPr>
              <w:t>68</w:t>
            </w:r>
          </w:p>
        </w:tc>
      </w:tr>
      <w:tr w:rsidR="00C815FC" w:rsidRPr="00C815FC" w:rsidTr="00E6626C">
        <w:trPr>
          <w:trHeight w:val="284"/>
        </w:trPr>
        <w:tc>
          <w:tcPr>
            <w:tcW w:w="3528" w:type="dxa"/>
            <w:shd w:val="clear" w:color="auto" w:fill="auto"/>
          </w:tcPr>
          <w:p w:rsidR="00C55440" w:rsidRPr="00C815FC" w:rsidRDefault="00C55440" w:rsidP="00E6626C">
            <w:pPr>
              <w:spacing w:after="120"/>
              <w:ind w:left="1440"/>
              <w:rPr>
                <w:sz w:val="20"/>
                <w:szCs w:val="20"/>
                <w:lang w:val="en-GB"/>
              </w:rPr>
            </w:pPr>
            <w:r w:rsidRPr="00C815FC">
              <w:rPr>
                <w:sz w:val="20"/>
                <w:szCs w:val="20"/>
                <w:lang w:val="en-GB"/>
              </w:rPr>
              <w:t>In-kind</w:t>
            </w:r>
          </w:p>
        </w:tc>
        <w:tc>
          <w:tcPr>
            <w:tcW w:w="3240" w:type="dxa"/>
            <w:shd w:val="clear" w:color="auto" w:fill="auto"/>
          </w:tcPr>
          <w:p w:rsidR="00C55440" w:rsidRPr="00C815FC" w:rsidRDefault="00C55440" w:rsidP="00E6626C">
            <w:pPr>
              <w:spacing w:after="120"/>
              <w:jc w:val="right"/>
              <w:rPr>
                <w:b/>
                <w:sz w:val="20"/>
                <w:szCs w:val="20"/>
                <w:lang w:val="en-GB" w:eastAsia="zh-CN"/>
              </w:rPr>
            </w:pPr>
          </w:p>
        </w:tc>
        <w:tc>
          <w:tcPr>
            <w:tcW w:w="2160" w:type="dxa"/>
            <w:shd w:val="clear" w:color="auto" w:fill="auto"/>
          </w:tcPr>
          <w:p w:rsidR="00C55440" w:rsidRPr="00C815FC" w:rsidRDefault="00C55440" w:rsidP="00E6626C">
            <w:pPr>
              <w:spacing w:after="120"/>
              <w:jc w:val="right"/>
              <w:rPr>
                <w:b/>
                <w:sz w:val="20"/>
                <w:szCs w:val="20"/>
                <w:lang w:val="en-GB"/>
              </w:rPr>
            </w:pPr>
          </w:p>
        </w:tc>
      </w:tr>
      <w:tr w:rsidR="00C815FC" w:rsidRPr="00C815FC" w:rsidTr="00E6626C">
        <w:trPr>
          <w:trHeight w:val="284"/>
        </w:trPr>
        <w:tc>
          <w:tcPr>
            <w:tcW w:w="3528" w:type="dxa"/>
            <w:shd w:val="clear" w:color="auto" w:fill="auto"/>
          </w:tcPr>
          <w:p w:rsidR="004E35E0" w:rsidRPr="00C815FC" w:rsidRDefault="004E35E0" w:rsidP="00133622">
            <w:pPr>
              <w:spacing w:after="120"/>
              <w:ind w:left="1440"/>
              <w:rPr>
                <w:b/>
                <w:sz w:val="20"/>
                <w:szCs w:val="20"/>
                <w:lang w:val="en-GB"/>
              </w:rPr>
            </w:pPr>
            <w:r w:rsidRPr="00C815FC">
              <w:rPr>
                <w:b/>
                <w:sz w:val="20"/>
                <w:szCs w:val="20"/>
                <w:lang w:val="en-GB"/>
              </w:rPr>
              <w:t>Hubei BOF</w:t>
            </w:r>
          </w:p>
        </w:tc>
        <w:tc>
          <w:tcPr>
            <w:tcW w:w="3240" w:type="dxa"/>
            <w:shd w:val="clear" w:color="auto" w:fill="auto"/>
          </w:tcPr>
          <w:p w:rsidR="004E35E0" w:rsidRPr="00C815FC" w:rsidRDefault="00A14162" w:rsidP="00E6626C">
            <w:pPr>
              <w:spacing w:after="120"/>
              <w:jc w:val="right"/>
              <w:rPr>
                <w:sz w:val="20"/>
                <w:szCs w:val="20"/>
                <w:lang w:val="en-GB"/>
              </w:rPr>
            </w:pPr>
            <w:r w:rsidRPr="00C815FC">
              <w:rPr>
                <w:sz w:val="20"/>
                <w:szCs w:val="20"/>
                <w:lang w:val="en-GB"/>
              </w:rPr>
              <w:t>4,630,435</w:t>
            </w:r>
          </w:p>
        </w:tc>
        <w:tc>
          <w:tcPr>
            <w:tcW w:w="2160" w:type="dxa"/>
            <w:shd w:val="clear" w:color="auto" w:fill="auto"/>
          </w:tcPr>
          <w:p w:rsidR="004E35E0" w:rsidRPr="00C815FC" w:rsidRDefault="00A14162" w:rsidP="00E6626C">
            <w:pPr>
              <w:spacing w:after="120"/>
              <w:jc w:val="right"/>
              <w:rPr>
                <w:b/>
                <w:sz w:val="20"/>
                <w:szCs w:val="20"/>
                <w:lang w:val="en-GB"/>
              </w:rPr>
            </w:pPr>
            <w:r w:rsidRPr="00C815FC">
              <w:rPr>
                <w:b/>
                <w:sz w:val="20"/>
                <w:szCs w:val="20"/>
                <w:lang w:val="en-GB"/>
              </w:rPr>
              <w:t>31</w:t>
            </w:r>
          </w:p>
        </w:tc>
      </w:tr>
      <w:tr w:rsidR="00C815FC" w:rsidRPr="00C815FC" w:rsidTr="00E6626C">
        <w:trPr>
          <w:trHeight w:val="284"/>
        </w:trPr>
        <w:tc>
          <w:tcPr>
            <w:tcW w:w="3528" w:type="dxa"/>
            <w:shd w:val="clear" w:color="auto" w:fill="auto"/>
          </w:tcPr>
          <w:p w:rsidR="00C55440" w:rsidRPr="00C815FC" w:rsidRDefault="004E35E0" w:rsidP="00E6626C">
            <w:pPr>
              <w:spacing w:after="120"/>
              <w:ind w:left="1440"/>
              <w:rPr>
                <w:b/>
                <w:sz w:val="20"/>
                <w:szCs w:val="20"/>
                <w:lang w:val="en-GB"/>
              </w:rPr>
            </w:pPr>
            <w:r w:rsidRPr="00C815FC">
              <w:rPr>
                <w:b/>
                <w:sz w:val="20"/>
                <w:szCs w:val="20"/>
                <w:lang w:val="en-GB"/>
              </w:rPr>
              <w:t>UNEP</w:t>
            </w:r>
          </w:p>
        </w:tc>
        <w:tc>
          <w:tcPr>
            <w:tcW w:w="3240" w:type="dxa"/>
            <w:shd w:val="clear" w:color="auto" w:fill="auto"/>
          </w:tcPr>
          <w:p w:rsidR="00C55440" w:rsidRPr="00C815FC" w:rsidRDefault="00DF60B6" w:rsidP="00E6626C">
            <w:pPr>
              <w:spacing w:after="120"/>
              <w:jc w:val="right"/>
              <w:rPr>
                <w:sz w:val="20"/>
                <w:szCs w:val="20"/>
                <w:lang w:val="en-GB"/>
              </w:rPr>
            </w:pPr>
            <w:r w:rsidRPr="00C815FC">
              <w:rPr>
                <w:sz w:val="20"/>
                <w:szCs w:val="20"/>
                <w:lang w:val="en-GB"/>
              </w:rPr>
              <w:t>182,265</w:t>
            </w:r>
          </w:p>
        </w:tc>
        <w:tc>
          <w:tcPr>
            <w:tcW w:w="2160" w:type="dxa"/>
            <w:shd w:val="clear" w:color="auto" w:fill="auto"/>
          </w:tcPr>
          <w:p w:rsidR="00C55440" w:rsidRPr="00C815FC" w:rsidRDefault="00E81908" w:rsidP="00E6626C">
            <w:pPr>
              <w:spacing w:after="120"/>
              <w:jc w:val="right"/>
              <w:rPr>
                <w:b/>
                <w:sz w:val="20"/>
                <w:szCs w:val="20"/>
                <w:lang w:val="en-GB"/>
              </w:rPr>
            </w:pPr>
            <w:r w:rsidRPr="00C815FC">
              <w:rPr>
                <w:b/>
                <w:sz w:val="20"/>
                <w:szCs w:val="20"/>
                <w:lang w:val="en-GB"/>
              </w:rPr>
              <w:t>1</w:t>
            </w:r>
          </w:p>
        </w:tc>
      </w:tr>
      <w:tr w:rsidR="00C815FC" w:rsidRPr="00C815FC" w:rsidTr="00E6626C">
        <w:trPr>
          <w:trHeight w:val="284"/>
        </w:trPr>
        <w:tc>
          <w:tcPr>
            <w:tcW w:w="3528" w:type="dxa"/>
            <w:shd w:val="clear" w:color="auto" w:fill="auto"/>
          </w:tcPr>
          <w:p w:rsidR="00C55440" w:rsidRPr="00C815FC" w:rsidRDefault="00C55440" w:rsidP="00E6626C">
            <w:pPr>
              <w:spacing w:after="120"/>
              <w:ind w:left="1440"/>
              <w:rPr>
                <w:i/>
                <w:sz w:val="20"/>
                <w:szCs w:val="20"/>
                <w:lang w:val="en-GB"/>
              </w:rPr>
            </w:pPr>
            <w:r w:rsidRPr="00C815FC">
              <w:rPr>
                <w:i/>
                <w:sz w:val="20"/>
                <w:szCs w:val="20"/>
                <w:lang w:val="en-GB"/>
              </w:rPr>
              <w:t>Sub-total</w:t>
            </w:r>
          </w:p>
        </w:tc>
        <w:tc>
          <w:tcPr>
            <w:tcW w:w="3240" w:type="dxa"/>
            <w:shd w:val="clear" w:color="auto" w:fill="auto"/>
          </w:tcPr>
          <w:p w:rsidR="00C55440" w:rsidRPr="00C815FC" w:rsidRDefault="00A14162" w:rsidP="00E6626C">
            <w:pPr>
              <w:spacing w:after="120"/>
              <w:jc w:val="right"/>
              <w:rPr>
                <w:b/>
                <w:sz w:val="20"/>
                <w:szCs w:val="20"/>
                <w:lang w:val="en-GB"/>
              </w:rPr>
            </w:pPr>
            <w:r w:rsidRPr="00C815FC">
              <w:rPr>
                <w:b/>
                <w:sz w:val="20"/>
                <w:szCs w:val="20"/>
                <w:lang w:val="en-GB"/>
              </w:rPr>
              <w:t>4,812,700</w:t>
            </w:r>
          </w:p>
        </w:tc>
        <w:tc>
          <w:tcPr>
            <w:tcW w:w="2160" w:type="dxa"/>
            <w:shd w:val="clear" w:color="auto" w:fill="auto"/>
          </w:tcPr>
          <w:p w:rsidR="00C55440" w:rsidRPr="00C815FC" w:rsidRDefault="00047F40" w:rsidP="00E6626C">
            <w:pPr>
              <w:spacing w:after="120"/>
              <w:jc w:val="right"/>
              <w:rPr>
                <w:b/>
                <w:sz w:val="20"/>
                <w:szCs w:val="20"/>
                <w:lang w:val="en-GB"/>
              </w:rPr>
            </w:pPr>
            <w:r w:rsidRPr="00C815FC">
              <w:rPr>
                <w:b/>
                <w:sz w:val="20"/>
                <w:szCs w:val="20"/>
                <w:lang w:val="en-GB"/>
              </w:rPr>
              <w:t>32</w:t>
            </w:r>
          </w:p>
        </w:tc>
      </w:tr>
      <w:tr w:rsidR="00C815FC" w:rsidRPr="00C815FC" w:rsidTr="00E6626C">
        <w:trPr>
          <w:trHeight w:val="284"/>
        </w:trPr>
        <w:tc>
          <w:tcPr>
            <w:tcW w:w="3528" w:type="dxa"/>
            <w:shd w:val="clear" w:color="auto" w:fill="auto"/>
          </w:tcPr>
          <w:p w:rsidR="00C55440" w:rsidRPr="00C815FC" w:rsidRDefault="00C55440" w:rsidP="00E6626C">
            <w:pPr>
              <w:spacing w:after="120"/>
              <w:ind w:left="720"/>
              <w:rPr>
                <w:b/>
                <w:sz w:val="20"/>
                <w:szCs w:val="20"/>
                <w:lang w:val="en-GB"/>
              </w:rPr>
            </w:pPr>
            <w:r w:rsidRPr="00C815FC">
              <w:rPr>
                <w:b/>
                <w:sz w:val="20"/>
                <w:szCs w:val="20"/>
                <w:lang w:val="en-GB"/>
              </w:rPr>
              <w:t>Total</w:t>
            </w:r>
            <w:r w:rsidR="00AC431B" w:rsidRPr="00C815FC">
              <w:rPr>
                <w:b/>
                <w:sz w:val="20"/>
                <w:szCs w:val="20"/>
                <w:lang w:val="en-GB"/>
              </w:rPr>
              <w:t xml:space="preserve"> cost of project:</w:t>
            </w:r>
          </w:p>
        </w:tc>
        <w:tc>
          <w:tcPr>
            <w:tcW w:w="3240" w:type="dxa"/>
            <w:shd w:val="clear" w:color="auto" w:fill="auto"/>
          </w:tcPr>
          <w:p w:rsidR="00C55440" w:rsidRPr="00C815FC" w:rsidRDefault="00DF60B6" w:rsidP="00503920">
            <w:pPr>
              <w:spacing w:after="120"/>
              <w:jc w:val="right"/>
              <w:rPr>
                <w:b/>
                <w:sz w:val="20"/>
                <w:szCs w:val="20"/>
                <w:lang w:val="en-GB"/>
              </w:rPr>
            </w:pPr>
            <w:r w:rsidRPr="00C815FC">
              <w:rPr>
                <w:b/>
                <w:sz w:val="20"/>
                <w:szCs w:val="20"/>
                <w:lang w:val="en-GB"/>
              </w:rPr>
              <w:t>17,749,339</w:t>
            </w:r>
          </w:p>
        </w:tc>
        <w:tc>
          <w:tcPr>
            <w:tcW w:w="2160" w:type="dxa"/>
            <w:shd w:val="clear" w:color="auto" w:fill="auto"/>
          </w:tcPr>
          <w:p w:rsidR="00C55440" w:rsidRPr="00C815FC" w:rsidRDefault="008E0C94" w:rsidP="00E6626C">
            <w:pPr>
              <w:spacing w:after="120"/>
              <w:jc w:val="right"/>
              <w:rPr>
                <w:b/>
                <w:sz w:val="20"/>
                <w:szCs w:val="20"/>
                <w:lang w:val="en-GB"/>
              </w:rPr>
            </w:pPr>
            <w:r w:rsidRPr="00C815FC">
              <w:rPr>
                <w:b/>
                <w:sz w:val="20"/>
                <w:szCs w:val="20"/>
                <w:lang w:val="en-GB"/>
              </w:rPr>
              <w:t>100</w:t>
            </w:r>
          </w:p>
          <w:p w:rsidR="00914E56" w:rsidRPr="00C815FC" w:rsidRDefault="00914E56" w:rsidP="00E6626C">
            <w:pPr>
              <w:spacing w:after="120"/>
              <w:jc w:val="right"/>
              <w:rPr>
                <w:b/>
                <w:sz w:val="20"/>
                <w:szCs w:val="20"/>
                <w:lang w:val="en-GB"/>
              </w:rPr>
            </w:pPr>
          </w:p>
        </w:tc>
      </w:tr>
      <w:tr w:rsidR="00C815FC" w:rsidRPr="00C815FC" w:rsidTr="00E6626C">
        <w:trPr>
          <w:trHeight w:val="284"/>
        </w:trPr>
        <w:tc>
          <w:tcPr>
            <w:tcW w:w="3528" w:type="dxa"/>
            <w:shd w:val="clear" w:color="auto" w:fill="auto"/>
          </w:tcPr>
          <w:p w:rsidR="00F375D7" w:rsidRPr="00C815FC" w:rsidRDefault="00F375D7" w:rsidP="00E6626C">
            <w:pPr>
              <w:spacing w:after="120"/>
              <w:ind w:left="720"/>
              <w:rPr>
                <w:b/>
                <w:sz w:val="20"/>
                <w:szCs w:val="20"/>
                <w:lang w:val="en-GB"/>
              </w:rPr>
            </w:pPr>
          </w:p>
          <w:p w:rsidR="00F375D7" w:rsidRPr="00C815FC" w:rsidRDefault="00F375D7" w:rsidP="00E6626C">
            <w:pPr>
              <w:spacing w:after="120"/>
              <w:ind w:left="720"/>
              <w:rPr>
                <w:b/>
                <w:sz w:val="20"/>
                <w:szCs w:val="20"/>
                <w:lang w:val="en-GB"/>
              </w:rPr>
            </w:pPr>
          </w:p>
        </w:tc>
        <w:tc>
          <w:tcPr>
            <w:tcW w:w="3240" w:type="dxa"/>
            <w:shd w:val="clear" w:color="auto" w:fill="auto"/>
          </w:tcPr>
          <w:p w:rsidR="00F375D7" w:rsidRPr="00C815FC" w:rsidRDefault="00F375D7" w:rsidP="00503920">
            <w:pPr>
              <w:spacing w:after="120"/>
              <w:jc w:val="right"/>
              <w:rPr>
                <w:b/>
                <w:sz w:val="20"/>
                <w:szCs w:val="20"/>
                <w:lang w:val="en-GB"/>
              </w:rPr>
            </w:pPr>
          </w:p>
        </w:tc>
        <w:tc>
          <w:tcPr>
            <w:tcW w:w="2160" w:type="dxa"/>
            <w:shd w:val="clear" w:color="auto" w:fill="auto"/>
          </w:tcPr>
          <w:p w:rsidR="00F375D7" w:rsidRPr="00C815FC" w:rsidRDefault="00F375D7" w:rsidP="00E6626C">
            <w:pPr>
              <w:spacing w:after="120"/>
              <w:jc w:val="right"/>
              <w:rPr>
                <w:b/>
                <w:sz w:val="20"/>
                <w:szCs w:val="20"/>
                <w:lang w:val="en-GB" w:eastAsia="zh-CN"/>
              </w:rPr>
            </w:pPr>
          </w:p>
        </w:tc>
      </w:tr>
    </w:tbl>
    <w:p w:rsidR="00140EB2" w:rsidRPr="00C815FC" w:rsidRDefault="00140EB2" w:rsidP="001F4F46">
      <w:pPr>
        <w:numPr>
          <w:ilvl w:val="2"/>
          <w:numId w:val="2"/>
        </w:numPr>
        <w:spacing w:after="120"/>
        <w:rPr>
          <w:b/>
          <w:szCs w:val="22"/>
          <w:lang w:val="en-GB"/>
        </w:rPr>
      </w:pPr>
      <w:r w:rsidRPr="00C815FC">
        <w:rPr>
          <w:b/>
          <w:szCs w:val="22"/>
          <w:lang w:val="en-GB"/>
        </w:rPr>
        <w:lastRenderedPageBreak/>
        <w:t>Project summary</w:t>
      </w:r>
    </w:p>
    <w:p w:rsidR="00503920" w:rsidRPr="00C815FC" w:rsidRDefault="00F56330" w:rsidP="00770FF3">
      <w:pPr>
        <w:jc w:val="both"/>
        <w:rPr>
          <w:b/>
          <w:bCs/>
          <w:szCs w:val="22"/>
        </w:rPr>
      </w:pPr>
      <w:r w:rsidRPr="00C815FC">
        <w:rPr>
          <w:szCs w:val="22"/>
        </w:rPr>
        <w:t xml:space="preserve">The </w:t>
      </w:r>
      <w:r w:rsidRPr="00C815FC">
        <w:rPr>
          <w:bCs/>
          <w:szCs w:val="22"/>
          <w:u w:val="single"/>
        </w:rPr>
        <w:t>Greater Shennongjia Area</w:t>
      </w:r>
      <w:r w:rsidRPr="00C815FC">
        <w:rPr>
          <w:bCs/>
          <w:szCs w:val="22"/>
        </w:rPr>
        <w:t xml:space="preserve"> (GSA)</w:t>
      </w:r>
      <w:r w:rsidRPr="00C815FC">
        <w:rPr>
          <w:szCs w:val="22"/>
        </w:rPr>
        <w:t xml:space="preserve"> is an administratively-bounded planning area located in the northwest of China’s Hubei province. With a total area of 2,402,807 ha of which some 1,286,645 ha (53 %) is covered by natural forest, the GSA represents the eastern most part of Daba Mountain Range, the latter which was identified by the China National Biodiversity Strategy and Action Plan (NBSAP) as one of the 16 </w:t>
      </w:r>
      <w:r w:rsidRPr="00C815FC">
        <w:rPr>
          <w:szCs w:val="22"/>
          <w:u w:val="single"/>
        </w:rPr>
        <w:t>key biodiversity areas in China</w:t>
      </w:r>
      <w:r w:rsidRPr="00C815FC">
        <w:rPr>
          <w:szCs w:val="22"/>
        </w:rPr>
        <w:t xml:space="preserve">. In response to the rapid loss of much of the natural forests and other biological resources in the GSA, the Hubei provincial government created the Shennongjia Provincial Nature Reserve (SPNR) in 1982.  This was followed by the creation of an additional 7 nature reserves in the Shennongjia Forestry District </w:t>
      </w:r>
      <w:r w:rsidR="00DF5E91" w:rsidRPr="00C815FC">
        <w:rPr>
          <w:szCs w:val="22"/>
        </w:rPr>
        <w:t xml:space="preserve">(SFD) </w:t>
      </w:r>
      <w:r w:rsidRPr="00C815FC">
        <w:rPr>
          <w:szCs w:val="22"/>
        </w:rPr>
        <w:t xml:space="preserve">and adjacent counties that </w:t>
      </w:r>
      <w:r w:rsidRPr="00C815FC">
        <w:rPr>
          <w:i/>
          <w:szCs w:val="22"/>
        </w:rPr>
        <w:t>in toto</w:t>
      </w:r>
      <w:r w:rsidR="00CE08B6" w:rsidRPr="00C815FC">
        <w:rPr>
          <w:szCs w:val="22"/>
        </w:rPr>
        <w:t xml:space="preserve"> represent</w:t>
      </w:r>
      <w:r w:rsidRPr="00C815FC">
        <w:rPr>
          <w:szCs w:val="22"/>
        </w:rPr>
        <w:t xml:space="preserve"> the main means to conserve biodiversity in this globally important mountainous ecosystem. Despite these measures and the global</w:t>
      </w:r>
      <w:r w:rsidR="00E61CBE" w:rsidRPr="00C815FC">
        <w:rPr>
          <w:szCs w:val="22"/>
        </w:rPr>
        <w:t xml:space="preserve"> significance of the area there exist a number </w:t>
      </w:r>
      <w:r w:rsidRPr="00C815FC">
        <w:rPr>
          <w:szCs w:val="22"/>
        </w:rPr>
        <w:t xml:space="preserve">of </w:t>
      </w:r>
      <w:r w:rsidRPr="00C815FC">
        <w:rPr>
          <w:szCs w:val="22"/>
          <w:u w:val="single"/>
        </w:rPr>
        <w:t>major threats</w:t>
      </w:r>
      <w:r w:rsidRPr="00C815FC">
        <w:rPr>
          <w:szCs w:val="22"/>
        </w:rPr>
        <w:t xml:space="preserve"> </w:t>
      </w:r>
      <w:r w:rsidR="00E61CBE" w:rsidRPr="00C815FC">
        <w:rPr>
          <w:szCs w:val="22"/>
        </w:rPr>
        <w:t>to GSA biodiversity</w:t>
      </w:r>
      <w:r w:rsidR="00E61CBE" w:rsidRPr="00C815FC">
        <w:rPr>
          <w:rFonts w:ascii="Times" w:hAnsi="Times" w:cs="Times"/>
          <w:szCs w:val="22"/>
        </w:rPr>
        <w:t>.  These include conversion of forest to agriculture, hunting and collecting of wild plants and animals and more recently tourism development, roads, mines, hydro-electric development and other efforts designed to</w:t>
      </w:r>
      <w:r w:rsidRPr="00C815FC">
        <w:rPr>
          <w:szCs w:val="22"/>
        </w:rPr>
        <w:t xml:space="preserve"> expand </w:t>
      </w:r>
      <w:r w:rsidR="00E61CBE" w:rsidRPr="00C815FC">
        <w:rPr>
          <w:szCs w:val="22"/>
        </w:rPr>
        <w:t>and diversify the local economy that</w:t>
      </w:r>
      <w:r w:rsidRPr="00C815FC">
        <w:rPr>
          <w:szCs w:val="22"/>
        </w:rPr>
        <w:t xml:space="preserve"> in the ab</w:t>
      </w:r>
      <w:r w:rsidR="00E61CBE" w:rsidRPr="00C815FC">
        <w:rPr>
          <w:szCs w:val="22"/>
        </w:rPr>
        <w:t>sence of adequate safeguards, are</w:t>
      </w:r>
      <w:r w:rsidRPr="00C815FC">
        <w:rPr>
          <w:szCs w:val="22"/>
        </w:rPr>
        <w:t xml:space="preserve"> contributing to addit</w:t>
      </w:r>
      <w:r w:rsidR="00CE08B6" w:rsidRPr="00C815FC">
        <w:rPr>
          <w:szCs w:val="22"/>
        </w:rPr>
        <w:t xml:space="preserve">ional pressures on the </w:t>
      </w:r>
      <w:r w:rsidRPr="00C815FC">
        <w:rPr>
          <w:szCs w:val="22"/>
        </w:rPr>
        <w:t>ecosystem.  There is also concern over the threat of invasive alien species (IAS) in combination with the potential growing vulnerability of the GSA forest</w:t>
      </w:r>
      <w:r w:rsidR="00CE08B6" w:rsidRPr="00C815FC">
        <w:rPr>
          <w:szCs w:val="22"/>
        </w:rPr>
        <w:t xml:space="preserve">s </w:t>
      </w:r>
      <w:r w:rsidRPr="00C815FC">
        <w:rPr>
          <w:szCs w:val="22"/>
        </w:rPr>
        <w:t xml:space="preserve">to the effects of climate change though there are few data to </w:t>
      </w:r>
      <w:r w:rsidR="004E35E0" w:rsidRPr="00C815FC">
        <w:rPr>
          <w:szCs w:val="22"/>
        </w:rPr>
        <w:t xml:space="preserve">assess the degree of threat from which to </w:t>
      </w:r>
      <w:r w:rsidRPr="00C815FC">
        <w:rPr>
          <w:szCs w:val="22"/>
        </w:rPr>
        <w:t xml:space="preserve">base informed decision-making leading to its mitigation. </w:t>
      </w:r>
      <w:r w:rsidRPr="00C815FC">
        <w:rPr>
          <w:bCs/>
          <w:szCs w:val="22"/>
          <w:u w:val="single"/>
        </w:rPr>
        <w:t>M</w:t>
      </w:r>
      <w:r w:rsidRPr="00C815FC">
        <w:rPr>
          <w:szCs w:val="22"/>
          <w:u w:val="single"/>
        </w:rPr>
        <w:t>ain constraints</w:t>
      </w:r>
      <w:r w:rsidR="00A52A39" w:rsidRPr="00C815FC">
        <w:rPr>
          <w:szCs w:val="22"/>
        </w:rPr>
        <w:t xml:space="preserve"> impeding</w:t>
      </w:r>
      <w:r w:rsidRPr="00C815FC">
        <w:rPr>
          <w:szCs w:val="22"/>
        </w:rPr>
        <w:t xml:space="preserve"> present efforts to conserve biodiversity in GSA include: (i) absence of integrated planning and the failure to incorporate biodiversity considerations into local </w:t>
      </w:r>
      <w:r w:rsidR="00503920" w:rsidRPr="00C815FC">
        <w:rPr>
          <w:szCs w:val="22"/>
        </w:rPr>
        <w:t xml:space="preserve">development </w:t>
      </w:r>
      <w:r w:rsidRPr="00C815FC">
        <w:rPr>
          <w:szCs w:val="22"/>
        </w:rPr>
        <w:t>planning processes; (ii) an absence of human (both in numbers and training) and financial resources in the remaining NRs; (iii) poor data and capacity to use what data there are to make more informed decisions in support of improved reserve management</w:t>
      </w:r>
      <w:r w:rsidR="00CE08B6" w:rsidRPr="00C815FC">
        <w:rPr>
          <w:szCs w:val="22"/>
        </w:rPr>
        <w:t>;</w:t>
      </w:r>
      <w:r w:rsidRPr="00C815FC">
        <w:rPr>
          <w:szCs w:val="22"/>
        </w:rPr>
        <w:t xml:space="preserve"> (iv) failure of local government to see biodiversity conservation as a priority; and (v) absence of education among local people about the value of protecting wildlife.</w:t>
      </w:r>
      <w:r w:rsidRPr="00C815FC">
        <w:rPr>
          <w:b/>
          <w:bCs/>
          <w:szCs w:val="22"/>
        </w:rPr>
        <w:t xml:space="preserve"> </w:t>
      </w:r>
    </w:p>
    <w:p w:rsidR="00286278" w:rsidRPr="00C815FC" w:rsidRDefault="00286278" w:rsidP="00770FF3">
      <w:pPr>
        <w:jc w:val="both"/>
        <w:rPr>
          <w:b/>
          <w:bCs/>
          <w:szCs w:val="22"/>
        </w:rPr>
      </w:pPr>
    </w:p>
    <w:p w:rsidR="00873F3D" w:rsidRPr="00C815FC" w:rsidRDefault="00276562" w:rsidP="00770FF3">
      <w:pPr>
        <w:jc w:val="both"/>
        <w:rPr>
          <w:szCs w:val="22"/>
        </w:rPr>
      </w:pPr>
      <w:r w:rsidRPr="00C815FC">
        <w:rPr>
          <w:szCs w:val="22"/>
          <w:lang w:val="en-GB"/>
        </w:rPr>
        <w:t xml:space="preserve">The </w:t>
      </w:r>
      <w:r w:rsidRPr="00C815FC">
        <w:rPr>
          <w:szCs w:val="22"/>
          <w:u w:val="single"/>
          <w:lang w:val="en-GB"/>
        </w:rPr>
        <w:t>project goal</w:t>
      </w:r>
      <w:r w:rsidRPr="00C815FC">
        <w:rPr>
          <w:szCs w:val="22"/>
          <w:lang w:val="en-GB"/>
        </w:rPr>
        <w:t xml:space="preserve"> is to enhance (conservation) management effectiveness of NNRs in Hubei province, as well as the mainstreaming of biodiversity conservation and value of ecosystem services in economic development plans and sectors. </w:t>
      </w:r>
      <w:r w:rsidR="00F56330" w:rsidRPr="00C815FC">
        <w:rPr>
          <w:bCs/>
          <w:iCs/>
          <w:noProof/>
          <w:szCs w:val="22"/>
        </w:rPr>
        <w:t xml:space="preserve">The </w:t>
      </w:r>
      <w:r w:rsidR="00F56330" w:rsidRPr="00C815FC">
        <w:rPr>
          <w:szCs w:val="22"/>
          <w:u w:val="single"/>
        </w:rPr>
        <w:t>project objective</w:t>
      </w:r>
      <w:r w:rsidR="00F56330" w:rsidRPr="00C815FC">
        <w:rPr>
          <w:szCs w:val="22"/>
        </w:rPr>
        <w:t xml:space="preserve"> is to enhance biodiversity conservation and sustainable use of natural resources through the expansion and strengthening of the prote</w:t>
      </w:r>
      <w:r w:rsidR="00A52A39" w:rsidRPr="00C815FC">
        <w:rPr>
          <w:szCs w:val="22"/>
        </w:rPr>
        <w:t>cted area network in the GSA</w:t>
      </w:r>
      <w:r w:rsidR="00F56330" w:rsidRPr="00C815FC">
        <w:rPr>
          <w:szCs w:val="22"/>
        </w:rPr>
        <w:t>. This will be achieved through activities supported under the following three mutually reinforcing technical components: (i) capacity building for improved development planning; (ii) strengthening and expanding GSA NR network and ecological monitoring; and (iii) education aware</w:t>
      </w:r>
      <w:r w:rsidR="00B52649" w:rsidRPr="00C815FC">
        <w:rPr>
          <w:szCs w:val="22"/>
        </w:rPr>
        <w:t>ness &amp; communication.  These will be complemented with</w:t>
      </w:r>
      <w:r w:rsidR="00F56330" w:rsidRPr="00C815FC">
        <w:rPr>
          <w:szCs w:val="22"/>
        </w:rPr>
        <w:t xml:space="preserve"> project management and monitoring &amp; evaluation sub-components. The </w:t>
      </w:r>
      <w:r w:rsidR="00F56330" w:rsidRPr="00C815FC">
        <w:rPr>
          <w:iCs/>
          <w:szCs w:val="22"/>
        </w:rPr>
        <w:t xml:space="preserve">main project </w:t>
      </w:r>
      <w:r w:rsidR="00F56330" w:rsidRPr="00C815FC">
        <w:rPr>
          <w:iCs/>
          <w:szCs w:val="22"/>
          <w:u w:val="single"/>
        </w:rPr>
        <w:t>outcomes</w:t>
      </w:r>
      <w:r w:rsidR="00B52649" w:rsidRPr="00C815FC">
        <w:rPr>
          <w:iCs/>
          <w:szCs w:val="22"/>
        </w:rPr>
        <w:t xml:space="preserve"> will be</w:t>
      </w:r>
      <w:r w:rsidR="00F56330" w:rsidRPr="00C815FC">
        <w:rPr>
          <w:iCs/>
          <w:szCs w:val="22"/>
        </w:rPr>
        <w:t xml:space="preserve">: (i) </w:t>
      </w:r>
      <w:r w:rsidR="00FF717E" w:rsidRPr="00C815FC">
        <w:rPr>
          <w:iCs/>
          <w:szCs w:val="22"/>
        </w:rPr>
        <w:t xml:space="preserve">an </w:t>
      </w:r>
      <w:r w:rsidR="00F56330" w:rsidRPr="00C815FC">
        <w:rPr>
          <w:szCs w:val="22"/>
        </w:rPr>
        <w:t xml:space="preserve">improved policy and regulatory framework for development planning of production sectors in GSA; (ii) </w:t>
      </w:r>
      <w:r w:rsidR="00F56330" w:rsidRPr="00C815FC">
        <w:rPr>
          <w:noProof/>
          <w:szCs w:val="22"/>
        </w:rPr>
        <w:t xml:space="preserve">reduced </w:t>
      </w:r>
      <w:r w:rsidR="002348E3" w:rsidRPr="00C815FC">
        <w:rPr>
          <w:noProof/>
          <w:szCs w:val="22"/>
        </w:rPr>
        <w:t>impact to local biodiversity from invasive alien species (IAS) in GSA</w:t>
      </w:r>
      <w:r w:rsidR="00F56330" w:rsidRPr="00C815FC">
        <w:rPr>
          <w:noProof/>
          <w:szCs w:val="22"/>
        </w:rPr>
        <w:t xml:space="preserve">; (iii) </w:t>
      </w:r>
      <w:r w:rsidR="00F56330" w:rsidRPr="00C815FC">
        <w:rPr>
          <w:szCs w:val="22"/>
        </w:rPr>
        <w:t>improve</w:t>
      </w:r>
      <w:r w:rsidR="00F56330" w:rsidRPr="00C815FC">
        <w:rPr>
          <w:szCs w:val="22"/>
          <w:lang w:eastAsia="zh-CN"/>
        </w:rPr>
        <w:t>d</w:t>
      </w:r>
      <w:r w:rsidR="00F56330" w:rsidRPr="00C815FC">
        <w:rPr>
          <w:szCs w:val="22"/>
        </w:rPr>
        <w:t xml:space="preserve"> management effectiveness in existing GSA nature reserves; (iv) </w:t>
      </w:r>
      <w:r w:rsidR="00F56330" w:rsidRPr="00C815FC">
        <w:rPr>
          <w:noProof/>
          <w:szCs w:val="22"/>
        </w:rPr>
        <w:t>increased habitat integrity of areas under protection in the GSA</w:t>
      </w:r>
      <w:r w:rsidR="00F56330" w:rsidRPr="00C815FC">
        <w:rPr>
          <w:szCs w:val="22"/>
        </w:rPr>
        <w:t xml:space="preserve">; (v) </w:t>
      </w:r>
      <w:r w:rsidR="002348E3" w:rsidRPr="00C815FC">
        <w:rPr>
          <w:szCs w:val="22"/>
        </w:rPr>
        <w:t>improved landscape-based species- and habitat protection through better planning, population monitoring and targeted actions in GSA</w:t>
      </w:r>
      <w:r w:rsidR="00F56330" w:rsidRPr="00C815FC">
        <w:rPr>
          <w:noProof/>
          <w:szCs w:val="22"/>
        </w:rPr>
        <w:t xml:space="preserve">; (vi) </w:t>
      </w:r>
      <w:r w:rsidR="002348E3" w:rsidRPr="00C815FC">
        <w:rPr>
          <w:noProof/>
          <w:szCs w:val="22"/>
        </w:rPr>
        <w:t>improved awareness of decision-makers and the general public on the importance of protecting biodiversity and ecosystem services to sustainable development in GSA</w:t>
      </w:r>
      <w:r w:rsidR="00F56330" w:rsidRPr="00C815FC">
        <w:rPr>
          <w:noProof/>
          <w:szCs w:val="22"/>
          <w:lang w:val="de-DE" w:eastAsia="zh-CN"/>
        </w:rPr>
        <w:t xml:space="preserve">; and (vii) </w:t>
      </w:r>
      <w:r w:rsidR="00F56330" w:rsidRPr="00C815FC">
        <w:rPr>
          <w:szCs w:val="22"/>
          <w:lang w:eastAsia="zh-CN"/>
        </w:rPr>
        <w:t>improved biodiversity conservation communications in Hubei Province with a focus on GSA.</w:t>
      </w:r>
      <w:r w:rsidR="0064784D" w:rsidRPr="00C815FC">
        <w:rPr>
          <w:szCs w:val="22"/>
        </w:rPr>
        <w:t xml:space="preserve">  </w:t>
      </w:r>
    </w:p>
    <w:p w:rsidR="00286278" w:rsidRPr="00C815FC" w:rsidRDefault="00286278" w:rsidP="00770FF3">
      <w:pPr>
        <w:jc w:val="both"/>
        <w:rPr>
          <w:szCs w:val="22"/>
        </w:rPr>
      </w:pPr>
    </w:p>
    <w:p w:rsidR="00210B5E" w:rsidRPr="00C815FC" w:rsidRDefault="00F56330" w:rsidP="00770FF3">
      <w:pPr>
        <w:jc w:val="both"/>
        <w:rPr>
          <w:szCs w:val="22"/>
          <w:lang w:eastAsia="zh-CN"/>
        </w:rPr>
      </w:pPr>
      <w:r w:rsidRPr="00C815FC">
        <w:rPr>
          <w:szCs w:val="22"/>
        </w:rPr>
        <w:t xml:space="preserve">The associated </w:t>
      </w:r>
      <w:r w:rsidR="0064784D" w:rsidRPr="00C815FC">
        <w:rPr>
          <w:szCs w:val="22"/>
          <w:u w:val="single"/>
        </w:rPr>
        <w:t>global e</w:t>
      </w:r>
      <w:r w:rsidRPr="00C815FC">
        <w:rPr>
          <w:szCs w:val="22"/>
          <w:u w:val="single"/>
        </w:rPr>
        <w:t>nvi</w:t>
      </w:r>
      <w:r w:rsidR="0064784D" w:rsidRPr="00C815FC">
        <w:rPr>
          <w:szCs w:val="22"/>
          <w:u w:val="single"/>
        </w:rPr>
        <w:t>ronmental b</w:t>
      </w:r>
      <w:r w:rsidRPr="00C815FC">
        <w:rPr>
          <w:szCs w:val="22"/>
          <w:u w:val="single"/>
        </w:rPr>
        <w:t>enefits</w:t>
      </w:r>
      <w:r w:rsidR="00A52A39" w:rsidRPr="00C815FC">
        <w:rPr>
          <w:szCs w:val="22"/>
        </w:rPr>
        <w:t xml:space="preserve"> (GEBs) are: </w:t>
      </w:r>
      <w:r w:rsidR="00DF5E91" w:rsidRPr="00C815FC">
        <w:rPr>
          <w:szCs w:val="22"/>
        </w:rPr>
        <w:t xml:space="preserve">(i) strengthened efforts for the conservation of biodiversity of global significance totaling 113 plant and animal species categorized as Category I or II </w:t>
      </w:r>
      <w:r w:rsidR="00A52A39" w:rsidRPr="00C815FC">
        <w:rPr>
          <w:szCs w:val="22"/>
        </w:rPr>
        <w:t>species (</w:t>
      </w:r>
      <w:r w:rsidR="00DF5E91" w:rsidRPr="00C815FC">
        <w:rPr>
          <w:szCs w:val="22"/>
        </w:rPr>
        <w:t>in China</w:t>
      </w:r>
      <w:r w:rsidR="00A52A39" w:rsidRPr="00C815FC">
        <w:rPr>
          <w:szCs w:val="22"/>
        </w:rPr>
        <w:t>)</w:t>
      </w:r>
      <w:r w:rsidR="00DF5E91" w:rsidRPr="00C815FC">
        <w:rPr>
          <w:szCs w:val="22"/>
        </w:rPr>
        <w:t xml:space="preserve"> in 8 national and provincial nature reserves covering a total area of 243,835 ha in the GSA; (ii) creation of one</w:t>
      </w:r>
      <w:r w:rsidR="002348E3" w:rsidRPr="00C815FC">
        <w:rPr>
          <w:szCs w:val="22"/>
        </w:rPr>
        <w:t>,</w:t>
      </w:r>
      <w:r w:rsidR="00DF5E91" w:rsidRPr="00C815FC">
        <w:rPr>
          <w:szCs w:val="22"/>
        </w:rPr>
        <w:t xml:space="preserve"> new nature reserve and declaration of a corridor providing additional protection to these same plant and animal species and their respective habitats totaling 140,000 ha in area; (iii) contribution to the reduction</w:t>
      </w:r>
      <w:r w:rsidR="00C33C62" w:rsidRPr="00C815FC">
        <w:rPr>
          <w:szCs w:val="22"/>
        </w:rPr>
        <w:t xml:space="preserve"> in</w:t>
      </w:r>
      <w:r w:rsidR="00DF5E91" w:rsidRPr="00C815FC">
        <w:rPr>
          <w:szCs w:val="22"/>
        </w:rPr>
        <w:t xml:space="preserve"> habitat fragmentation </w:t>
      </w:r>
      <w:r w:rsidR="00C33C62" w:rsidRPr="00C815FC">
        <w:rPr>
          <w:szCs w:val="22"/>
        </w:rPr>
        <w:t xml:space="preserve">characteristic </w:t>
      </w:r>
      <w:r w:rsidR="00DF5E91" w:rsidRPr="00C815FC">
        <w:rPr>
          <w:szCs w:val="22"/>
        </w:rPr>
        <w:t xml:space="preserve">of the GSA’s </w:t>
      </w:r>
      <w:r w:rsidR="00C33C62" w:rsidRPr="00C815FC">
        <w:rPr>
          <w:szCs w:val="22"/>
        </w:rPr>
        <w:t xml:space="preserve">existing </w:t>
      </w:r>
      <w:r w:rsidR="00DF5E91" w:rsidRPr="00C815FC">
        <w:rPr>
          <w:szCs w:val="22"/>
        </w:rPr>
        <w:t xml:space="preserve">8 </w:t>
      </w:r>
      <w:r w:rsidR="00DF5E91" w:rsidRPr="00C815FC">
        <w:rPr>
          <w:szCs w:val="22"/>
        </w:rPr>
        <w:lastRenderedPageBreak/>
        <w:t xml:space="preserve">nature reserves through the creation of  the </w:t>
      </w:r>
      <w:r w:rsidR="00C33C62" w:rsidRPr="00C815FC">
        <w:rPr>
          <w:szCs w:val="22"/>
        </w:rPr>
        <w:t xml:space="preserve">new </w:t>
      </w:r>
      <w:r w:rsidR="00DF5E91" w:rsidRPr="00C815FC">
        <w:rPr>
          <w:szCs w:val="22"/>
        </w:rPr>
        <w:t xml:space="preserve">NR and corridor cited in (ii) above; (iv) reducing external threats to biodiversity and habitat protected in existing GSA nature reserves through </w:t>
      </w:r>
      <w:r w:rsidR="009B65EF" w:rsidRPr="00C815FC">
        <w:rPr>
          <w:szCs w:val="22"/>
        </w:rPr>
        <w:t>support to provincial 13</w:t>
      </w:r>
      <w:r w:rsidR="009B65EF" w:rsidRPr="00C815FC">
        <w:rPr>
          <w:szCs w:val="22"/>
          <w:vertAlign w:val="superscript"/>
        </w:rPr>
        <w:t>th</w:t>
      </w:r>
      <w:r w:rsidR="009B65EF" w:rsidRPr="00C815FC">
        <w:rPr>
          <w:szCs w:val="22"/>
        </w:rPr>
        <w:t xml:space="preserve"> FYP planning process and </w:t>
      </w:r>
      <w:r w:rsidR="00DF5E91" w:rsidRPr="00C815FC">
        <w:rPr>
          <w:szCs w:val="22"/>
        </w:rPr>
        <w:t>the “mainstreaming” of biodiversity considerations into two county level</w:t>
      </w:r>
      <w:r w:rsidR="00B52649" w:rsidRPr="00C815FC">
        <w:rPr>
          <w:szCs w:val="22"/>
        </w:rPr>
        <w:t>,</w:t>
      </w:r>
      <w:r w:rsidR="00DF5E91" w:rsidRPr="00C815FC">
        <w:rPr>
          <w:szCs w:val="22"/>
        </w:rPr>
        <w:t xml:space="preserve"> 13</w:t>
      </w:r>
      <w:r w:rsidR="00DF5E91" w:rsidRPr="00C815FC">
        <w:rPr>
          <w:szCs w:val="22"/>
          <w:vertAlign w:val="superscript"/>
        </w:rPr>
        <w:t>th</w:t>
      </w:r>
      <w:r w:rsidR="00DF5E91" w:rsidRPr="00C815FC">
        <w:rPr>
          <w:szCs w:val="22"/>
        </w:rPr>
        <w:t xml:space="preserve"> FYP sector plans (four sectors each) covering a total aggregate area of the two counties of SFD (county-equivalent) and Baokang county of 633,947 ha; (v)</w:t>
      </w:r>
      <w:r w:rsidR="009B65EF" w:rsidRPr="00C815FC">
        <w:rPr>
          <w:szCs w:val="22"/>
        </w:rPr>
        <w:t xml:space="preserve"> reducing risk to local biodiversity from invasive species (IAS) in the GSA through improvement of planning capacity in IAS prevention and control in 7 project counties;</w:t>
      </w:r>
      <w:r w:rsidR="00DF5E91" w:rsidRPr="00C815FC">
        <w:rPr>
          <w:szCs w:val="22"/>
        </w:rPr>
        <w:t xml:space="preserve"> (vi) improved functioning of forest ecosystems and </w:t>
      </w:r>
      <w:r w:rsidR="00A15068" w:rsidRPr="00C815FC">
        <w:rPr>
          <w:szCs w:val="22"/>
        </w:rPr>
        <w:t>processes that will result in</w:t>
      </w:r>
      <w:r w:rsidR="00DF5E91" w:rsidRPr="00C815FC">
        <w:rPr>
          <w:szCs w:val="22"/>
        </w:rPr>
        <w:t xml:space="preserve"> increased carbon sequestration and ultimately positive contributions to the mitigation of global warming</w:t>
      </w:r>
      <w:r w:rsidR="00276562" w:rsidRPr="00C815FC">
        <w:rPr>
          <w:szCs w:val="22"/>
        </w:rPr>
        <w:t xml:space="preserve">; and </w:t>
      </w:r>
      <w:r w:rsidR="00276562" w:rsidRPr="00C815FC">
        <w:rPr>
          <w:szCs w:val="22"/>
          <w:lang w:val="en-GB"/>
        </w:rPr>
        <w:t>(vii) the better identification, valuation and incorporation of ecosystems services in the economic development of sectors in the landscape, as well as the management practices of the GSA.</w:t>
      </w:r>
      <w:r w:rsidR="00DF5E91" w:rsidRPr="00C815FC">
        <w:rPr>
          <w:szCs w:val="22"/>
        </w:rPr>
        <w:t xml:space="preserve">  </w:t>
      </w:r>
      <w:r w:rsidRPr="00C815FC">
        <w:rPr>
          <w:szCs w:val="22"/>
        </w:rPr>
        <w:t xml:space="preserve">This 5 year project will be executed under </w:t>
      </w:r>
      <w:r w:rsidRPr="00C815FC">
        <w:rPr>
          <w:szCs w:val="22"/>
          <w:lang w:eastAsia="zh-CN"/>
        </w:rPr>
        <w:t>China’s National Implementati</w:t>
      </w:r>
      <w:r w:rsidR="0064784D" w:rsidRPr="00C815FC">
        <w:rPr>
          <w:szCs w:val="22"/>
          <w:lang w:eastAsia="zh-CN"/>
        </w:rPr>
        <w:t>on Modality (NIM) with Hubei’s P</w:t>
      </w:r>
      <w:r w:rsidRPr="00C815FC">
        <w:rPr>
          <w:szCs w:val="22"/>
          <w:lang w:eastAsia="zh-CN"/>
        </w:rPr>
        <w:t xml:space="preserve">rovincial Department of Forestry as the designated National Executing Agency (NEA).   Project financing of this USD </w:t>
      </w:r>
      <w:r w:rsidR="003C4A78" w:rsidRPr="00C815FC">
        <w:rPr>
          <w:szCs w:val="22"/>
          <w:lang w:eastAsia="zh-CN"/>
        </w:rPr>
        <w:t xml:space="preserve">17.67 </w:t>
      </w:r>
      <w:r w:rsidRPr="00C815FC">
        <w:rPr>
          <w:szCs w:val="22"/>
          <w:lang w:eastAsia="zh-CN"/>
        </w:rPr>
        <w:t xml:space="preserve">million project consists of USD </w:t>
      </w:r>
      <w:r w:rsidR="00C33C62" w:rsidRPr="00C815FC">
        <w:rPr>
          <w:szCs w:val="22"/>
          <w:lang w:eastAsia="zh-CN"/>
        </w:rPr>
        <w:t xml:space="preserve">2.66 million </w:t>
      </w:r>
      <w:r w:rsidRPr="00C815FC">
        <w:rPr>
          <w:szCs w:val="22"/>
          <w:lang w:eastAsia="zh-CN"/>
        </w:rPr>
        <w:t>GEF</w:t>
      </w:r>
      <w:r w:rsidR="003C4A78" w:rsidRPr="00C815FC">
        <w:rPr>
          <w:szCs w:val="22"/>
          <w:lang w:eastAsia="zh-CN"/>
        </w:rPr>
        <w:t xml:space="preserve"> grant</w:t>
      </w:r>
      <w:r w:rsidR="00C33C62" w:rsidRPr="00C815FC">
        <w:rPr>
          <w:szCs w:val="22"/>
          <w:lang w:eastAsia="zh-CN"/>
        </w:rPr>
        <w:t xml:space="preserve"> </w:t>
      </w:r>
      <w:r w:rsidRPr="00C815FC">
        <w:rPr>
          <w:szCs w:val="22"/>
          <w:lang w:eastAsia="zh-CN"/>
        </w:rPr>
        <w:t xml:space="preserve">and </w:t>
      </w:r>
      <w:r w:rsidR="00C33C62" w:rsidRPr="00C815FC">
        <w:rPr>
          <w:szCs w:val="22"/>
          <w:lang w:eastAsia="zh-CN"/>
        </w:rPr>
        <w:t xml:space="preserve">confirmed </w:t>
      </w:r>
      <w:r w:rsidRPr="00C815FC">
        <w:rPr>
          <w:szCs w:val="22"/>
          <w:lang w:eastAsia="zh-CN"/>
        </w:rPr>
        <w:t>co</w:t>
      </w:r>
      <w:r w:rsidR="00A52A39" w:rsidRPr="00C815FC">
        <w:rPr>
          <w:szCs w:val="22"/>
          <w:lang w:eastAsia="zh-CN"/>
        </w:rPr>
        <w:t xml:space="preserve">- </w:t>
      </w:r>
      <w:r w:rsidRPr="00C815FC">
        <w:rPr>
          <w:szCs w:val="22"/>
          <w:lang w:eastAsia="zh-CN"/>
        </w:rPr>
        <w:t>finan</w:t>
      </w:r>
      <w:r w:rsidR="00A52A39" w:rsidRPr="00C815FC">
        <w:rPr>
          <w:szCs w:val="22"/>
          <w:lang w:eastAsia="zh-CN"/>
        </w:rPr>
        <w:t>c</w:t>
      </w:r>
      <w:r w:rsidRPr="00C815FC">
        <w:rPr>
          <w:szCs w:val="22"/>
          <w:lang w:eastAsia="zh-CN"/>
        </w:rPr>
        <w:t>ing of USD 15</w:t>
      </w:r>
      <w:r w:rsidR="003C4A78" w:rsidRPr="00C815FC">
        <w:rPr>
          <w:szCs w:val="22"/>
          <w:lang w:eastAsia="zh-CN"/>
        </w:rPr>
        <w:t>.01</w:t>
      </w:r>
      <w:r w:rsidRPr="00C815FC">
        <w:rPr>
          <w:szCs w:val="22"/>
          <w:lang w:eastAsia="zh-CN"/>
        </w:rPr>
        <w:t xml:space="preserve"> million </w:t>
      </w:r>
      <w:r w:rsidR="00C33C62" w:rsidRPr="00C815FC">
        <w:rPr>
          <w:szCs w:val="22"/>
          <w:lang w:eastAsia="zh-CN"/>
        </w:rPr>
        <w:t xml:space="preserve">from </w:t>
      </w:r>
      <w:r w:rsidRPr="00C815FC">
        <w:rPr>
          <w:szCs w:val="22"/>
          <w:lang w:eastAsia="zh-CN"/>
        </w:rPr>
        <w:t>Hubei Burea</w:t>
      </w:r>
      <w:r w:rsidR="00A52A39" w:rsidRPr="00C815FC">
        <w:rPr>
          <w:szCs w:val="22"/>
          <w:lang w:eastAsia="zh-CN"/>
        </w:rPr>
        <w:t>u</w:t>
      </w:r>
      <w:r w:rsidRPr="00C815FC">
        <w:rPr>
          <w:szCs w:val="22"/>
          <w:lang w:eastAsia="zh-CN"/>
        </w:rPr>
        <w:t xml:space="preserve"> of Fi</w:t>
      </w:r>
      <w:r w:rsidR="00A52A39" w:rsidRPr="00C815FC">
        <w:rPr>
          <w:szCs w:val="22"/>
          <w:lang w:eastAsia="zh-CN"/>
        </w:rPr>
        <w:t>nanc</w:t>
      </w:r>
      <w:r w:rsidRPr="00C815FC">
        <w:rPr>
          <w:szCs w:val="22"/>
          <w:lang w:eastAsia="zh-CN"/>
        </w:rPr>
        <w:t xml:space="preserve">e, </w:t>
      </w:r>
      <w:r w:rsidR="00C33C62" w:rsidRPr="00C815FC">
        <w:rPr>
          <w:szCs w:val="22"/>
          <w:lang w:eastAsia="zh-CN"/>
        </w:rPr>
        <w:t xml:space="preserve">Provincial Forestry Department, </w:t>
      </w:r>
      <w:r w:rsidR="00C33C62" w:rsidRPr="00C815FC">
        <w:rPr>
          <w:szCs w:val="22"/>
        </w:rPr>
        <w:t xml:space="preserve">Shennongjia National Nature Reserve </w:t>
      </w:r>
      <w:r w:rsidR="004E35E0" w:rsidRPr="00C815FC">
        <w:rPr>
          <w:szCs w:val="22"/>
          <w:lang w:eastAsia="zh-CN"/>
        </w:rPr>
        <w:t>and</w:t>
      </w:r>
      <w:r w:rsidRPr="00C815FC">
        <w:rPr>
          <w:szCs w:val="22"/>
          <w:lang w:eastAsia="zh-CN"/>
        </w:rPr>
        <w:t xml:space="preserve"> UNEP.</w:t>
      </w:r>
    </w:p>
    <w:p w:rsidR="00C33C62" w:rsidRPr="00C815FC" w:rsidRDefault="00C33C62">
      <w:pPr>
        <w:rPr>
          <w:szCs w:val="22"/>
          <w:lang w:eastAsia="zh-CN"/>
        </w:rPr>
      </w:pPr>
      <w:r w:rsidRPr="00C815FC">
        <w:rPr>
          <w:szCs w:val="22"/>
          <w:lang w:eastAsia="zh-CN"/>
        </w:rPr>
        <w:br w:type="page"/>
      </w:r>
    </w:p>
    <w:p w:rsidR="00C33C62" w:rsidRPr="00C815FC" w:rsidRDefault="00C33C62" w:rsidP="00770FF3">
      <w:pPr>
        <w:jc w:val="both"/>
        <w:rPr>
          <w:szCs w:val="22"/>
          <w:lang w:eastAsia="zh-CN"/>
        </w:rPr>
      </w:pPr>
    </w:p>
    <w:p w:rsidR="004906BE" w:rsidRPr="00C815FC" w:rsidRDefault="00B54B34" w:rsidP="00C33C62">
      <w:pPr>
        <w:pStyle w:val="Heading1"/>
        <w:jc w:val="center"/>
      </w:pPr>
      <w:bookmarkStart w:id="14" w:name="_Toc209432639"/>
      <w:bookmarkStart w:id="15" w:name="_Toc263346645"/>
      <w:r w:rsidRPr="00C815FC">
        <w:t>Acronyms and Abbreviations</w:t>
      </w:r>
      <w:bookmarkEnd w:id="14"/>
      <w:bookmarkEnd w:id="15"/>
    </w:p>
    <w:tbl>
      <w:tblPr>
        <w:tblW w:w="0" w:type="auto"/>
        <w:tblLook w:val="01E0" w:firstRow="1" w:lastRow="1" w:firstColumn="1" w:lastColumn="1" w:noHBand="0" w:noVBand="0"/>
      </w:tblPr>
      <w:tblGrid>
        <w:gridCol w:w="2628"/>
        <w:gridCol w:w="6120"/>
      </w:tblGrid>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AWP/B</w:t>
            </w:r>
          </w:p>
          <w:p w:rsidR="00F56330" w:rsidRPr="00C815FC" w:rsidRDefault="00F56330" w:rsidP="00F56330">
            <w:r w:rsidRPr="00C815FC">
              <w:rPr>
                <w:szCs w:val="22"/>
                <w:lang w:val="en-GB"/>
              </w:rPr>
              <w:t>CBD</w:t>
            </w:r>
          </w:p>
        </w:tc>
        <w:tc>
          <w:tcPr>
            <w:tcW w:w="6120" w:type="dxa"/>
            <w:shd w:val="clear" w:color="auto" w:fill="auto"/>
          </w:tcPr>
          <w:p w:rsidR="00F56330" w:rsidRPr="00C815FC" w:rsidRDefault="00F56330" w:rsidP="00F56330">
            <w:pPr>
              <w:rPr>
                <w:szCs w:val="22"/>
                <w:lang w:val="en-GB"/>
              </w:rPr>
            </w:pPr>
            <w:r w:rsidRPr="00C815FC">
              <w:rPr>
                <w:szCs w:val="22"/>
                <w:lang w:val="en-GB"/>
              </w:rPr>
              <w:t>Annual Work Plan and Budget</w:t>
            </w:r>
          </w:p>
          <w:p w:rsidR="00F56330" w:rsidRPr="00C815FC" w:rsidRDefault="00F56330" w:rsidP="00F56330">
            <w:r w:rsidRPr="00C815FC">
              <w:rPr>
                <w:szCs w:val="22"/>
                <w:lang w:val="en-GB"/>
              </w:rPr>
              <w:t>Convention on Biological Diversity</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DRC</w:t>
            </w:r>
          </w:p>
          <w:p w:rsidR="00F56330" w:rsidRPr="00C815FC" w:rsidRDefault="00F56330" w:rsidP="00F56330">
            <w:pPr>
              <w:rPr>
                <w:szCs w:val="22"/>
                <w:lang w:val="en-GB" w:eastAsia="zh-CN"/>
              </w:rPr>
            </w:pPr>
            <w:r w:rsidRPr="00C815FC">
              <w:rPr>
                <w:szCs w:val="22"/>
                <w:lang w:val="en-GB"/>
              </w:rPr>
              <w:t>E</w:t>
            </w:r>
            <w:r w:rsidR="00A339E1" w:rsidRPr="00C815FC">
              <w:rPr>
                <w:rFonts w:hint="eastAsia"/>
                <w:szCs w:val="22"/>
                <w:lang w:val="en-GB" w:eastAsia="zh-CN"/>
              </w:rPr>
              <w:t>O</w:t>
            </w:r>
          </w:p>
          <w:p w:rsidR="00F56330" w:rsidRPr="00C815FC" w:rsidRDefault="00F56330" w:rsidP="00F56330">
            <w:r w:rsidRPr="00C815FC">
              <w:rPr>
                <w:szCs w:val="22"/>
                <w:lang w:val="en-GB"/>
              </w:rPr>
              <w:t>FIU</w:t>
            </w:r>
          </w:p>
        </w:tc>
        <w:tc>
          <w:tcPr>
            <w:tcW w:w="6120" w:type="dxa"/>
            <w:shd w:val="clear" w:color="auto" w:fill="auto"/>
          </w:tcPr>
          <w:p w:rsidR="00F56330" w:rsidRPr="00C815FC" w:rsidRDefault="00F56330" w:rsidP="00F56330">
            <w:pPr>
              <w:rPr>
                <w:szCs w:val="22"/>
                <w:lang w:val="en-GB"/>
              </w:rPr>
            </w:pPr>
            <w:r w:rsidRPr="00C815FC">
              <w:rPr>
                <w:szCs w:val="22"/>
                <w:lang w:val="en-GB"/>
              </w:rPr>
              <w:t>Development Reform Commission</w:t>
            </w:r>
          </w:p>
          <w:p w:rsidR="00F56330" w:rsidRPr="00C815FC" w:rsidRDefault="00F56330" w:rsidP="00F56330">
            <w:pPr>
              <w:rPr>
                <w:szCs w:val="22"/>
                <w:lang w:val="en-GB"/>
              </w:rPr>
            </w:pPr>
            <w:r w:rsidRPr="00C815FC">
              <w:rPr>
                <w:szCs w:val="22"/>
                <w:lang w:val="en-GB"/>
              </w:rPr>
              <w:t>Evaluation</w:t>
            </w:r>
            <w:r w:rsidR="00A339E1" w:rsidRPr="00C815FC">
              <w:rPr>
                <w:rFonts w:hint="eastAsia"/>
                <w:szCs w:val="22"/>
                <w:lang w:val="en-GB" w:eastAsia="zh-CN"/>
              </w:rPr>
              <w:t xml:space="preserve"> Office</w:t>
            </w:r>
            <w:r w:rsidR="00503920" w:rsidRPr="00C815FC">
              <w:rPr>
                <w:szCs w:val="22"/>
                <w:lang w:val="en-GB"/>
              </w:rPr>
              <w:t xml:space="preserve"> - UNEP</w:t>
            </w:r>
          </w:p>
          <w:p w:rsidR="00F56330" w:rsidRPr="00C815FC" w:rsidRDefault="00F56330" w:rsidP="00F56330">
            <w:r w:rsidRPr="00C815FC">
              <w:rPr>
                <w:szCs w:val="22"/>
                <w:lang w:val="en-GB"/>
              </w:rPr>
              <w:t>Field Implementation Unit</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FMO</w:t>
            </w:r>
          </w:p>
          <w:p w:rsidR="00F56330" w:rsidRPr="00C815FC" w:rsidRDefault="00F56330" w:rsidP="00F56330">
            <w:pPr>
              <w:rPr>
                <w:szCs w:val="22"/>
                <w:lang w:val="en-GB"/>
              </w:rPr>
            </w:pPr>
            <w:r w:rsidRPr="00C815FC">
              <w:rPr>
                <w:szCs w:val="22"/>
                <w:lang w:val="en-GB"/>
              </w:rPr>
              <w:t>FSP</w:t>
            </w:r>
          </w:p>
          <w:p w:rsidR="00F56330" w:rsidRPr="00C815FC" w:rsidRDefault="00F56330" w:rsidP="00F56330">
            <w:r w:rsidRPr="00C815FC">
              <w:rPr>
                <w:szCs w:val="22"/>
                <w:lang w:val="en-GB"/>
              </w:rPr>
              <w:t>FYP</w:t>
            </w:r>
          </w:p>
        </w:tc>
        <w:tc>
          <w:tcPr>
            <w:tcW w:w="6120" w:type="dxa"/>
            <w:shd w:val="clear" w:color="auto" w:fill="auto"/>
          </w:tcPr>
          <w:p w:rsidR="00F56330" w:rsidRPr="00C815FC" w:rsidRDefault="00F56330" w:rsidP="00F56330">
            <w:pPr>
              <w:rPr>
                <w:szCs w:val="22"/>
                <w:lang w:val="en-GB"/>
              </w:rPr>
            </w:pPr>
            <w:r w:rsidRPr="00C815FC">
              <w:rPr>
                <w:szCs w:val="22"/>
                <w:lang w:val="en-GB"/>
              </w:rPr>
              <w:t>Fund Management Officer</w:t>
            </w:r>
          </w:p>
          <w:p w:rsidR="00F56330" w:rsidRPr="00C815FC" w:rsidRDefault="00F56330" w:rsidP="00F56330">
            <w:pPr>
              <w:rPr>
                <w:szCs w:val="22"/>
                <w:lang w:val="en-GB"/>
              </w:rPr>
            </w:pPr>
            <w:r w:rsidRPr="00C815FC">
              <w:rPr>
                <w:szCs w:val="22"/>
                <w:lang w:val="en-GB"/>
              </w:rPr>
              <w:t>Full-sized Project</w:t>
            </w:r>
          </w:p>
          <w:p w:rsidR="00F56330" w:rsidRPr="00C815FC" w:rsidRDefault="00F56330" w:rsidP="00F56330">
            <w:r w:rsidRPr="00C815FC">
              <w:rPr>
                <w:szCs w:val="22"/>
                <w:lang w:val="en-GB"/>
              </w:rPr>
              <w:t>Five Year Plan</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GEB</w:t>
            </w:r>
          </w:p>
          <w:p w:rsidR="00F56330" w:rsidRPr="00C815FC" w:rsidRDefault="00F56330" w:rsidP="00F56330">
            <w:pPr>
              <w:rPr>
                <w:szCs w:val="22"/>
                <w:lang w:val="en-GB"/>
              </w:rPr>
            </w:pPr>
            <w:r w:rsidRPr="00C815FC">
              <w:rPr>
                <w:szCs w:val="22"/>
                <w:lang w:val="en-GB"/>
              </w:rPr>
              <w:t>GEF</w:t>
            </w:r>
          </w:p>
          <w:p w:rsidR="00F56330" w:rsidRPr="00C815FC" w:rsidRDefault="00F56330" w:rsidP="00F56330">
            <w:r w:rsidRPr="00C815FC">
              <w:rPr>
                <w:szCs w:val="22"/>
                <w:lang w:val="en-GB"/>
              </w:rPr>
              <w:t>GGP</w:t>
            </w:r>
          </w:p>
        </w:tc>
        <w:tc>
          <w:tcPr>
            <w:tcW w:w="6120" w:type="dxa"/>
            <w:shd w:val="clear" w:color="auto" w:fill="auto"/>
          </w:tcPr>
          <w:p w:rsidR="00F56330" w:rsidRPr="00C815FC" w:rsidRDefault="00F56330" w:rsidP="00F56330">
            <w:pPr>
              <w:rPr>
                <w:rFonts w:cs="SimSun"/>
                <w:szCs w:val="22"/>
              </w:rPr>
            </w:pPr>
            <w:r w:rsidRPr="00C815FC">
              <w:rPr>
                <w:rFonts w:cs="SimSun"/>
                <w:szCs w:val="22"/>
              </w:rPr>
              <w:t>Global Environmental Benefits</w:t>
            </w:r>
          </w:p>
          <w:p w:rsidR="00F56330" w:rsidRPr="00C815FC" w:rsidRDefault="00F56330" w:rsidP="00F56330">
            <w:pPr>
              <w:rPr>
                <w:rFonts w:cs="SimSun"/>
                <w:szCs w:val="22"/>
              </w:rPr>
            </w:pPr>
            <w:r w:rsidRPr="00C815FC">
              <w:rPr>
                <w:rFonts w:cs="SimSun"/>
                <w:szCs w:val="22"/>
              </w:rPr>
              <w:t>Global Environment Facility</w:t>
            </w:r>
          </w:p>
          <w:p w:rsidR="00F56330" w:rsidRPr="00C815FC" w:rsidRDefault="00F56330" w:rsidP="00F56330">
            <w:r w:rsidRPr="00C815FC">
              <w:rPr>
                <w:rFonts w:cs="SimSun"/>
                <w:szCs w:val="22"/>
              </w:rPr>
              <w:t>Grain to Green Program</w:t>
            </w:r>
          </w:p>
        </w:tc>
      </w:tr>
      <w:tr w:rsidR="00C815FC" w:rsidRPr="00C815FC" w:rsidTr="00E6626C">
        <w:tc>
          <w:tcPr>
            <w:tcW w:w="2628" w:type="dxa"/>
            <w:shd w:val="clear" w:color="auto" w:fill="auto"/>
          </w:tcPr>
          <w:p w:rsidR="00F56330" w:rsidRPr="00C815FC" w:rsidRDefault="00F56330" w:rsidP="00F56330">
            <w:r w:rsidRPr="00C815FC">
              <w:rPr>
                <w:szCs w:val="22"/>
                <w:lang w:val="en-GB"/>
              </w:rPr>
              <w:t>GSA</w:t>
            </w:r>
          </w:p>
        </w:tc>
        <w:tc>
          <w:tcPr>
            <w:tcW w:w="6120" w:type="dxa"/>
            <w:shd w:val="clear" w:color="auto" w:fill="auto"/>
          </w:tcPr>
          <w:p w:rsidR="00F56330" w:rsidRPr="00C815FC" w:rsidRDefault="00F56330" w:rsidP="00F56330">
            <w:r w:rsidRPr="00C815FC">
              <w:rPr>
                <w:bCs/>
                <w:szCs w:val="22"/>
              </w:rPr>
              <w:t>Greater Shennongjia Area</w:t>
            </w:r>
          </w:p>
        </w:tc>
      </w:tr>
      <w:tr w:rsidR="00C815FC" w:rsidRPr="00C815FC" w:rsidTr="00E6626C">
        <w:tc>
          <w:tcPr>
            <w:tcW w:w="2628" w:type="dxa"/>
            <w:shd w:val="clear" w:color="auto" w:fill="auto"/>
          </w:tcPr>
          <w:p w:rsidR="00F56330" w:rsidRPr="00C815FC" w:rsidRDefault="00F56330" w:rsidP="00F56330">
            <w:r w:rsidRPr="00C815FC">
              <w:rPr>
                <w:szCs w:val="22"/>
                <w:lang w:val="en-GB"/>
              </w:rPr>
              <w:t>HFD</w:t>
            </w:r>
          </w:p>
        </w:tc>
        <w:tc>
          <w:tcPr>
            <w:tcW w:w="6120" w:type="dxa"/>
            <w:shd w:val="clear" w:color="auto" w:fill="auto"/>
          </w:tcPr>
          <w:p w:rsidR="00F56330" w:rsidRPr="00C815FC" w:rsidRDefault="00F56330" w:rsidP="00F56330">
            <w:r w:rsidRPr="00C815FC">
              <w:rPr>
                <w:rFonts w:cs="SimSun"/>
                <w:szCs w:val="22"/>
              </w:rPr>
              <w:t>Hubei Provincial Forestry Department</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IA</w:t>
            </w:r>
          </w:p>
          <w:p w:rsidR="00F56330" w:rsidRPr="00C815FC" w:rsidRDefault="00F56330" w:rsidP="00F56330">
            <w:pPr>
              <w:rPr>
                <w:szCs w:val="22"/>
                <w:lang w:val="en-GB"/>
              </w:rPr>
            </w:pPr>
            <w:r w:rsidRPr="00C815FC">
              <w:rPr>
                <w:szCs w:val="22"/>
                <w:lang w:val="en-GB"/>
              </w:rPr>
              <w:t>IAS</w:t>
            </w:r>
          </w:p>
          <w:p w:rsidR="00F56330" w:rsidRPr="00C815FC" w:rsidRDefault="00F56330" w:rsidP="00F56330">
            <w:pPr>
              <w:rPr>
                <w:szCs w:val="22"/>
                <w:lang w:val="en-GB"/>
              </w:rPr>
            </w:pPr>
            <w:r w:rsidRPr="00C815FC">
              <w:rPr>
                <w:szCs w:val="22"/>
                <w:lang w:val="en-GB"/>
              </w:rPr>
              <w:t>LOP</w:t>
            </w:r>
          </w:p>
          <w:p w:rsidR="00F56330" w:rsidRPr="00C815FC" w:rsidRDefault="00F56330" w:rsidP="00F56330">
            <w:pPr>
              <w:rPr>
                <w:szCs w:val="22"/>
                <w:lang w:val="en-GB"/>
              </w:rPr>
            </w:pPr>
            <w:r w:rsidRPr="00C815FC">
              <w:rPr>
                <w:szCs w:val="22"/>
                <w:lang w:val="en-GB"/>
              </w:rPr>
              <w:t>MOF</w:t>
            </w:r>
          </w:p>
          <w:p w:rsidR="00F56330" w:rsidRPr="00C815FC" w:rsidRDefault="00F56330" w:rsidP="00F56330">
            <w:pPr>
              <w:rPr>
                <w:szCs w:val="22"/>
                <w:lang w:val="en-GB"/>
              </w:rPr>
            </w:pPr>
            <w:r w:rsidRPr="00C815FC">
              <w:rPr>
                <w:szCs w:val="22"/>
                <w:lang w:val="en-GB"/>
              </w:rPr>
              <w:t>MTR</w:t>
            </w:r>
          </w:p>
          <w:p w:rsidR="00F56330" w:rsidRPr="00C815FC" w:rsidRDefault="00F56330" w:rsidP="00F56330">
            <w:r w:rsidRPr="00C815FC">
              <w:rPr>
                <w:szCs w:val="22"/>
                <w:lang w:val="en-GB"/>
              </w:rPr>
              <w:t>M&amp;E</w:t>
            </w:r>
          </w:p>
        </w:tc>
        <w:tc>
          <w:tcPr>
            <w:tcW w:w="6120" w:type="dxa"/>
            <w:shd w:val="clear" w:color="auto" w:fill="auto"/>
          </w:tcPr>
          <w:p w:rsidR="00F56330" w:rsidRPr="00C815FC" w:rsidRDefault="00F56330" w:rsidP="00F56330">
            <w:pPr>
              <w:rPr>
                <w:szCs w:val="22"/>
                <w:lang w:val="en-GB"/>
              </w:rPr>
            </w:pPr>
            <w:r w:rsidRPr="00C815FC">
              <w:rPr>
                <w:szCs w:val="22"/>
                <w:lang w:val="en-GB"/>
              </w:rPr>
              <w:t>Implementing Agency</w:t>
            </w:r>
          </w:p>
          <w:p w:rsidR="00F56330" w:rsidRPr="00C815FC" w:rsidRDefault="00F56330" w:rsidP="00F56330">
            <w:pPr>
              <w:rPr>
                <w:szCs w:val="22"/>
                <w:lang w:val="en-GB"/>
              </w:rPr>
            </w:pPr>
            <w:r w:rsidRPr="00C815FC">
              <w:rPr>
                <w:szCs w:val="22"/>
                <w:lang w:val="en-GB"/>
              </w:rPr>
              <w:t>Invasive Alien Species</w:t>
            </w:r>
          </w:p>
          <w:p w:rsidR="00F56330" w:rsidRPr="00C815FC" w:rsidRDefault="00F56330" w:rsidP="00F56330">
            <w:pPr>
              <w:rPr>
                <w:szCs w:val="22"/>
                <w:lang w:val="en-GB"/>
              </w:rPr>
            </w:pPr>
            <w:r w:rsidRPr="00C815FC">
              <w:rPr>
                <w:szCs w:val="22"/>
                <w:lang w:val="en-GB"/>
              </w:rPr>
              <w:t>Life of Project</w:t>
            </w:r>
          </w:p>
          <w:p w:rsidR="00F56330" w:rsidRPr="00C815FC" w:rsidRDefault="00F56330" w:rsidP="00F56330">
            <w:pPr>
              <w:rPr>
                <w:szCs w:val="22"/>
                <w:lang w:val="en-GB"/>
              </w:rPr>
            </w:pPr>
            <w:r w:rsidRPr="00C815FC">
              <w:rPr>
                <w:szCs w:val="22"/>
                <w:lang w:val="en-GB"/>
              </w:rPr>
              <w:t>Ministry of Finance</w:t>
            </w:r>
          </w:p>
          <w:p w:rsidR="00F56330" w:rsidRPr="00C815FC" w:rsidRDefault="00F56330" w:rsidP="00F56330">
            <w:pPr>
              <w:rPr>
                <w:szCs w:val="22"/>
                <w:lang w:val="en-GB"/>
              </w:rPr>
            </w:pPr>
            <w:r w:rsidRPr="00C815FC">
              <w:rPr>
                <w:szCs w:val="22"/>
                <w:lang w:val="en-GB"/>
              </w:rPr>
              <w:t>Mid-Term Review</w:t>
            </w:r>
          </w:p>
          <w:p w:rsidR="00F56330" w:rsidRPr="00C815FC" w:rsidRDefault="00F56330" w:rsidP="00F56330">
            <w:r w:rsidRPr="00C815FC">
              <w:rPr>
                <w:szCs w:val="22"/>
                <w:lang w:val="en-GB"/>
              </w:rPr>
              <w:t>Monitoring and Evaluation</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NBSAP</w:t>
            </w:r>
          </w:p>
          <w:p w:rsidR="00F56330" w:rsidRPr="00C815FC" w:rsidRDefault="00F56330" w:rsidP="00F56330">
            <w:pPr>
              <w:rPr>
                <w:szCs w:val="22"/>
                <w:lang w:val="en-GB"/>
              </w:rPr>
            </w:pPr>
            <w:r w:rsidRPr="00C815FC">
              <w:rPr>
                <w:szCs w:val="22"/>
                <w:lang w:val="en-GB"/>
              </w:rPr>
              <w:t>NEA</w:t>
            </w:r>
          </w:p>
          <w:p w:rsidR="00F56330" w:rsidRPr="00C815FC" w:rsidRDefault="00F56330" w:rsidP="00F56330">
            <w:r w:rsidRPr="00C815FC">
              <w:rPr>
                <w:szCs w:val="22"/>
                <w:lang w:val="en-GB"/>
              </w:rPr>
              <w:t>NFPP</w:t>
            </w:r>
          </w:p>
        </w:tc>
        <w:tc>
          <w:tcPr>
            <w:tcW w:w="6120" w:type="dxa"/>
            <w:shd w:val="clear" w:color="auto" w:fill="auto"/>
          </w:tcPr>
          <w:p w:rsidR="00F56330" w:rsidRPr="00C815FC" w:rsidRDefault="00F56330" w:rsidP="00F56330">
            <w:pPr>
              <w:rPr>
                <w:szCs w:val="22"/>
                <w:lang w:val="en-GB"/>
              </w:rPr>
            </w:pPr>
            <w:r w:rsidRPr="00C815FC">
              <w:rPr>
                <w:szCs w:val="22"/>
                <w:lang w:val="en-GB"/>
              </w:rPr>
              <w:t>National Biodiversity Strategy and Action Plan</w:t>
            </w:r>
          </w:p>
          <w:p w:rsidR="00F56330" w:rsidRPr="00C815FC" w:rsidRDefault="00F56330" w:rsidP="00F56330">
            <w:r w:rsidRPr="00C815FC">
              <w:t>National Executing Agency</w:t>
            </w:r>
          </w:p>
          <w:p w:rsidR="00F56330" w:rsidRPr="00C815FC" w:rsidRDefault="003B2455" w:rsidP="00F56330">
            <w:r w:rsidRPr="00C815FC">
              <w:t>Natural</w:t>
            </w:r>
            <w:r w:rsidR="00F56330" w:rsidRPr="00C815FC">
              <w:t xml:space="preserve"> Forestry Protection Program</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NIM</w:t>
            </w:r>
          </w:p>
          <w:p w:rsidR="00F56330" w:rsidRPr="00C815FC" w:rsidRDefault="00F56330" w:rsidP="00F56330">
            <w:pPr>
              <w:rPr>
                <w:szCs w:val="22"/>
                <w:lang w:val="en-GB"/>
              </w:rPr>
            </w:pPr>
            <w:r w:rsidRPr="00C815FC">
              <w:rPr>
                <w:szCs w:val="22"/>
                <w:lang w:val="en-GB"/>
              </w:rPr>
              <w:t>NNR</w:t>
            </w:r>
          </w:p>
          <w:p w:rsidR="00F56330" w:rsidRPr="00C815FC" w:rsidRDefault="00F56330" w:rsidP="00F56330">
            <w:pPr>
              <w:rPr>
                <w:szCs w:val="22"/>
                <w:lang w:val="en-GB"/>
              </w:rPr>
            </w:pPr>
            <w:r w:rsidRPr="00C815FC">
              <w:rPr>
                <w:szCs w:val="22"/>
                <w:lang w:val="en-GB"/>
              </w:rPr>
              <w:t>NPD</w:t>
            </w:r>
          </w:p>
          <w:p w:rsidR="00F56330" w:rsidRPr="00C815FC" w:rsidRDefault="00F56330" w:rsidP="00F56330">
            <w:r w:rsidRPr="00C815FC">
              <w:rPr>
                <w:szCs w:val="22"/>
                <w:lang w:val="en-GB"/>
              </w:rPr>
              <w:t>NR</w:t>
            </w:r>
          </w:p>
        </w:tc>
        <w:tc>
          <w:tcPr>
            <w:tcW w:w="6120" w:type="dxa"/>
            <w:shd w:val="clear" w:color="auto" w:fill="auto"/>
          </w:tcPr>
          <w:p w:rsidR="00F56330" w:rsidRPr="00C815FC" w:rsidRDefault="00F56330" w:rsidP="00F56330">
            <w:pPr>
              <w:rPr>
                <w:szCs w:val="22"/>
                <w:lang w:val="en-GB"/>
              </w:rPr>
            </w:pPr>
            <w:r w:rsidRPr="00C815FC">
              <w:rPr>
                <w:szCs w:val="22"/>
                <w:lang w:val="en-GB"/>
              </w:rPr>
              <w:t>National Implementation Modality</w:t>
            </w:r>
          </w:p>
          <w:p w:rsidR="00F56330" w:rsidRPr="00C815FC" w:rsidRDefault="00F56330" w:rsidP="00F56330">
            <w:pPr>
              <w:rPr>
                <w:szCs w:val="22"/>
                <w:lang w:val="en-GB"/>
              </w:rPr>
            </w:pPr>
            <w:r w:rsidRPr="00C815FC">
              <w:rPr>
                <w:szCs w:val="22"/>
                <w:lang w:val="en-GB"/>
              </w:rPr>
              <w:t>National Nature Reserve</w:t>
            </w:r>
          </w:p>
          <w:p w:rsidR="00F56330" w:rsidRPr="00C815FC" w:rsidRDefault="00F56330" w:rsidP="00F56330">
            <w:pPr>
              <w:rPr>
                <w:szCs w:val="22"/>
                <w:lang w:val="en-GB"/>
              </w:rPr>
            </w:pPr>
            <w:r w:rsidRPr="00C815FC">
              <w:rPr>
                <w:szCs w:val="22"/>
                <w:lang w:val="en-GB"/>
              </w:rPr>
              <w:t>National Project Director</w:t>
            </w:r>
          </w:p>
          <w:p w:rsidR="00F56330" w:rsidRPr="00C815FC" w:rsidRDefault="00F56330" w:rsidP="00F56330">
            <w:r w:rsidRPr="00C815FC">
              <w:rPr>
                <w:szCs w:val="22"/>
                <w:lang w:val="en-GB"/>
              </w:rPr>
              <w:t>Nature Reserve</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NDRC</w:t>
            </w:r>
          </w:p>
          <w:p w:rsidR="00F56330" w:rsidRPr="00C815FC" w:rsidRDefault="00F56330" w:rsidP="00F56330">
            <w:pPr>
              <w:rPr>
                <w:szCs w:val="22"/>
                <w:lang w:val="en-GB"/>
              </w:rPr>
            </w:pPr>
            <w:r w:rsidRPr="00C815FC">
              <w:rPr>
                <w:szCs w:val="22"/>
                <w:lang w:val="en-GB"/>
              </w:rPr>
              <w:t>PA</w:t>
            </w:r>
          </w:p>
          <w:p w:rsidR="00C61639" w:rsidRPr="00C815FC" w:rsidRDefault="00C61639" w:rsidP="00F56330">
            <w:pPr>
              <w:rPr>
                <w:szCs w:val="22"/>
                <w:lang w:val="en-GB"/>
              </w:rPr>
            </w:pPr>
            <w:r w:rsidRPr="00C815FC">
              <w:rPr>
                <w:szCs w:val="22"/>
                <w:lang w:val="en-GB"/>
              </w:rPr>
              <w:t>PBSAP</w:t>
            </w:r>
          </w:p>
          <w:p w:rsidR="00F56330" w:rsidRPr="00C815FC" w:rsidRDefault="00F56330" w:rsidP="00F56330">
            <w:pPr>
              <w:rPr>
                <w:szCs w:val="22"/>
                <w:lang w:val="en-GB"/>
              </w:rPr>
            </w:pPr>
            <w:r w:rsidRPr="00C815FC">
              <w:rPr>
                <w:szCs w:val="22"/>
                <w:lang w:val="en-GB"/>
              </w:rPr>
              <w:t>PIR</w:t>
            </w:r>
          </w:p>
          <w:p w:rsidR="00F56330" w:rsidRPr="00C815FC" w:rsidRDefault="00F56330" w:rsidP="00F56330">
            <w:pPr>
              <w:rPr>
                <w:szCs w:val="22"/>
                <w:lang w:val="en-GB"/>
              </w:rPr>
            </w:pPr>
            <w:r w:rsidRPr="00C815FC">
              <w:rPr>
                <w:szCs w:val="22"/>
                <w:lang w:val="en-GB"/>
              </w:rPr>
              <w:t>PMU</w:t>
            </w:r>
          </w:p>
          <w:p w:rsidR="00F56330" w:rsidRPr="00C815FC" w:rsidRDefault="00F56330" w:rsidP="00F56330">
            <w:r w:rsidRPr="00C815FC">
              <w:rPr>
                <w:szCs w:val="22"/>
                <w:lang w:val="en-GB"/>
              </w:rPr>
              <w:t>PNR</w:t>
            </w:r>
          </w:p>
        </w:tc>
        <w:tc>
          <w:tcPr>
            <w:tcW w:w="6120" w:type="dxa"/>
            <w:shd w:val="clear" w:color="auto" w:fill="auto"/>
          </w:tcPr>
          <w:p w:rsidR="00F56330" w:rsidRPr="00C815FC" w:rsidRDefault="00F56330" w:rsidP="00F56330">
            <w:pPr>
              <w:rPr>
                <w:szCs w:val="22"/>
                <w:lang w:val="en-GB"/>
              </w:rPr>
            </w:pPr>
            <w:r w:rsidRPr="00C815FC">
              <w:rPr>
                <w:szCs w:val="22"/>
                <w:lang w:val="en-GB"/>
              </w:rPr>
              <w:t>National Development Reform Commission</w:t>
            </w:r>
          </w:p>
          <w:p w:rsidR="00F56330" w:rsidRPr="00C815FC" w:rsidRDefault="00F56330" w:rsidP="00F56330">
            <w:pPr>
              <w:rPr>
                <w:szCs w:val="22"/>
                <w:lang w:val="en-GB"/>
              </w:rPr>
            </w:pPr>
            <w:r w:rsidRPr="00C815FC">
              <w:rPr>
                <w:szCs w:val="22"/>
                <w:lang w:val="en-GB"/>
              </w:rPr>
              <w:t>Protected Area</w:t>
            </w:r>
          </w:p>
          <w:p w:rsidR="00C61639" w:rsidRPr="00C815FC" w:rsidRDefault="00C61639" w:rsidP="00F56330">
            <w:pPr>
              <w:rPr>
                <w:szCs w:val="22"/>
                <w:lang w:val="en-GB"/>
              </w:rPr>
            </w:pPr>
            <w:r w:rsidRPr="00C815FC">
              <w:rPr>
                <w:szCs w:val="22"/>
                <w:u w:color="001373"/>
              </w:rPr>
              <w:t xml:space="preserve">Provincial Biodiversity Conservation Strategy and Action Plan </w:t>
            </w:r>
          </w:p>
          <w:p w:rsidR="00F56330" w:rsidRPr="00C815FC" w:rsidRDefault="00F56330" w:rsidP="00F56330">
            <w:pPr>
              <w:rPr>
                <w:szCs w:val="22"/>
                <w:lang w:val="en-GB"/>
              </w:rPr>
            </w:pPr>
            <w:r w:rsidRPr="00C815FC">
              <w:rPr>
                <w:szCs w:val="22"/>
                <w:lang w:val="en-GB"/>
              </w:rPr>
              <w:t>Project Implementation Review</w:t>
            </w:r>
          </w:p>
          <w:p w:rsidR="00F56330" w:rsidRPr="00C815FC" w:rsidRDefault="00F56330" w:rsidP="00F56330">
            <w:pPr>
              <w:rPr>
                <w:szCs w:val="22"/>
                <w:lang w:val="en-GB"/>
              </w:rPr>
            </w:pPr>
            <w:r w:rsidRPr="00C815FC">
              <w:rPr>
                <w:szCs w:val="22"/>
                <w:lang w:val="en-GB"/>
              </w:rPr>
              <w:t>Project Management Unit</w:t>
            </w:r>
          </w:p>
          <w:p w:rsidR="00F56330" w:rsidRPr="00C815FC" w:rsidRDefault="00F56330" w:rsidP="00F56330">
            <w:r w:rsidRPr="00C815FC">
              <w:rPr>
                <w:szCs w:val="22"/>
                <w:lang w:val="en-GB"/>
              </w:rPr>
              <w:t>Provincial Nature Reserve</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PPG</w:t>
            </w:r>
          </w:p>
          <w:p w:rsidR="00F56330" w:rsidRPr="00C815FC" w:rsidRDefault="00F56330" w:rsidP="00F56330">
            <w:r w:rsidRPr="00C815FC">
              <w:rPr>
                <w:szCs w:val="22"/>
                <w:lang w:val="en-GB"/>
              </w:rPr>
              <w:t>PRC</w:t>
            </w:r>
          </w:p>
        </w:tc>
        <w:tc>
          <w:tcPr>
            <w:tcW w:w="6120" w:type="dxa"/>
            <w:shd w:val="clear" w:color="auto" w:fill="auto"/>
          </w:tcPr>
          <w:p w:rsidR="00F56330" w:rsidRPr="00C815FC" w:rsidRDefault="00F56330" w:rsidP="00F56330">
            <w:pPr>
              <w:rPr>
                <w:rFonts w:eastAsia="Heiti SC Light"/>
                <w:szCs w:val="22"/>
              </w:rPr>
            </w:pPr>
            <w:r w:rsidRPr="00C815FC">
              <w:rPr>
                <w:rFonts w:eastAsia="Heiti SC Light"/>
                <w:szCs w:val="22"/>
              </w:rPr>
              <w:t>Project Preparation Grant</w:t>
            </w:r>
          </w:p>
          <w:p w:rsidR="00F56330" w:rsidRPr="00C815FC" w:rsidRDefault="00F56330" w:rsidP="00F56330">
            <w:r w:rsidRPr="00C815FC">
              <w:rPr>
                <w:rFonts w:eastAsia="Heiti SC Light"/>
                <w:szCs w:val="22"/>
              </w:rPr>
              <w:t>People’s Republic of China</w:t>
            </w:r>
          </w:p>
        </w:tc>
      </w:tr>
      <w:tr w:rsidR="00C815FC" w:rsidRPr="00C815FC" w:rsidTr="00E6626C">
        <w:tc>
          <w:tcPr>
            <w:tcW w:w="2628" w:type="dxa"/>
            <w:shd w:val="clear" w:color="auto" w:fill="auto"/>
          </w:tcPr>
          <w:p w:rsidR="00F56330" w:rsidRPr="00C815FC" w:rsidRDefault="00F56330" w:rsidP="00F56330">
            <w:pPr>
              <w:rPr>
                <w:szCs w:val="22"/>
                <w:lang w:val="en-GB"/>
              </w:rPr>
            </w:pPr>
            <w:r w:rsidRPr="00C815FC">
              <w:rPr>
                <w:szCs w:val="22"/>
                <w:lang w:val="en-GB"/>
              </w:rPr>
              <w:t>PRODOC</w:t>
            </w:r>
          </w:p>
          <w:p w:rsidR="00F56330" w:rsidRPr="00C815FC" w:rsidRDefault="00F56330" w:rsidP="00F56330">
            <w:pPr>
              <w:rPr>
                <w:szCs w:val="22"/>
                <w:lang w:val="en-GB"/>
              </w:rPr>
            </w:pPr>
            <w:r w:rsidRPr="00C815FC">
              <w:rPr>
                <w:szCs w:val="22"/>
                <w:lang w:val="en-GB"/>
              </w:rPr>
              <w:t>PSC</w:t>
            </w:r>
          </w:p>
          <w:p w:rsidR="00F56330" w:rsidRPr="00C815FC" w:rsidRDefault="00F56330" w:rsidP="00F56330">
            <w:pPr>
              <w:rPr>
                <w:szCs w:val="22"/>
                <w:lang w:val="en-GB"/>
              </w:rPr>
            </w:pPr>
            <w:r w:rsidRPr="00C815FC">
              <w:rPr>
                <w:szCs w:val="22"/>
                <w:lang w:val="en-GB"/>
              </w:rPr>
              <w:t>PWNR</w:t>
            </w:r>
          </w:p>
          <w:p w:rsidR="00F56330" w:rsidRPr="00C815FC" w:rsidRDefault="00F56330" w:rsidP="00F56330">
            <w:r w:rsidRPr="00C815FC">
              <w:rPr>
                <w:szCs w:val="22"/>
                <w:lang w:val="en-GB"/>
              </w:rPr>
              <w:t>SFA</w:t>
            </w:r>
          </w:p>
        </w:tc>
        <w:tc>
          <w:tcPr>
            <w:tcW w:w="6120" w:type="dxa"/>
            <w:shd w:val="clear" w:color="auto" w:fill="auto"/>
          </w:tcPr>
          <w:p w:rsidR="00F56330" w:rsidRPr="00C815FC" w:rsidRDefault="00F56330" w:rsidP="00F56330">
            <w:pPr>
              <w:rPr>
                <w:szCs w:val="22"/>
                <w:lang w:val="en-GB"/>
              </w:rPr>
            </w:pPr>
            <w:r w:rsidRPr="00C815FC">
              <w:rPr>
                <w:szCs w:val="22"/>
                <w:lang w:val="en-GB"/>
              </w:rPr>
              <w:t>Project Document</w:t>
            </w:r>
          </w:p>
          <w:p w:rsidR="00F56330" w:rsidRPr="00C815FC" w:rsidRDefault="00F56330" w:rsidP="00F56330">
            <w:pPr>
              <w:rPr>
                <w:szCs w:val="22"/>
                <w:lang w:val="en-GB"/>
              </w:rPr>
            </w:pPr>
            <w:r w:rsidRPr="00C815FC">
              <w:rPr>
                <w:szCs w:val="22"/>
                <w:lang w:val="en-GB"/>
              </w:rPr>
              <w:t>Project Steering Committee</w:t>
            </w:r>
          </w:p>
          <w:p w:rsidR="00F56330" w:rsidRPr="00C815FC" w:rsidRDefault="00F56330" w:rsidP="00F56330">
            <w:pPr>
              <w:rPr>
                <w:szCs w:val="22"/>
                <w:lang w:val="en-GB"/>
              </w:rPr>
            </w:pPr>
            <w:r w:rsidRPr="00C815FC">
              <w:rPr>
                <w:szCs w:val="22"/>
                <w:lang w:val="en-GB"/>
              </w:rPr>
              <w:t>Provincial Wetlands Nature Reserve</w:t>
            </w:r>
          </w:p>
          <w:p w:rsidR="00F56330" w:rsidRPr="00C815FC" w:rsidRDefault="00F56330" w:rsidP="00F56330">
            <w:r w:rsidRPr="00C815FC">
              <w:rPr>
                <w:szCs w:val="22"/>
                <w:lang w:val="en-GB"/>
              </w:rPr>
              <w:t>State Forestry Administration</w:t>
            </w:r>
          </w:p>
        </w:tc>
      </w:tr>
      <w:tr w:rsidR="00C815FC" w:rsidRPr="00C815FC" w:rsidTr="00E6626C">
        <w:tc>
          <w:tcPr>
            <w:tcW w:w="2628" w:type="dxa"/>
            <w:shd w:val="clear" w:color="auto" w:fill="auto"/>
          </w:tcPr>
          <w:p w:rsidR="00F56330" w:rsidRPr="00C815FC" w:rsidRDefault="00F56330" w:rsidP="00F56330">
            <w:r w:rsidRPr="00C815FC">
              <w:rPr>
                <w:szCs w:val="22"/>
                <w:lang w:val="en-GB"/>
              </w:rPr>
              <w:t>SFD</w:t>
            </w:r>
          </w:p>
        </w:tc>
        <w:tc>
          <w:tcPr>
            <w:tcW w:w="6120" w:type="dxa"/>
            <w:shd w:val="clear" w:color="auto" w:fill="auto"/>
          </w:tcPr>
          <w:p w:rsidR="00F56330" w:rsidRPr="00C815FC" w:rsidRDefault="00F56330" w:rsidP="00F56330">
            <w:r w:rsidRPr="00C815FC">
              <w:rPr>
                <w:rFonts w:eastAsia="Heiti SC Light"/>
                <w:szCs w:val="22"/>
              </w:rPr>
              <w:t>Shennongjia Forestry District</w:t>
            </w:r>
          </w:p>
        </w:tc>
      </w:tr>
      <w:tr w:rsidR="00C815FC" w:rsidRPr="00C815FC" w:rsidTr="00E6626C">
        <w:tc>
          <w:tcPr>
            <w:tcW w:w="2628" w:type="dxa"/>
            <w:shd w:val="clear" w:color="auto" w:fill="auto"/>
          </w:tcPr>
          <w:p w:rsidR="00F56330" w:rsidRPr="00C815FC" w:rsidRDefault="00F56330" w:rsidP="00F56330">
            <w:r w:rsidRPr="00C815FC">
              <w:rPr>
                <w:szCs w:val="22"/>
                <w:lang w:val="en-GB"/>
              </w:rPr>
              <w:t>SNNR</w:t>
            </w:r>
          </w:p>
        </w:tc>
        <w:tc>
          <w:tcPr>
            <w:tcW w:w="6120" w:type="dxa"/>
            <w:shd w:val="clear" w:color="auto" w:fill="auto"/>
          </w:tcPr>
          <w:p w:rsidR="00F56330" w:rsidRPr="00C815FC" w:rsidRDefault="00F56330" w:rsidP="00F56330">
            <w:r w:rsidRPr="00C815FC">
              <w:rPr>
                <w:szCs w:val="22"/>
              </w:rPr>
              <w:t>Shennongjia National Nature Reserve</w:t>
            </w:r>
          </w:p>
        </w:tc>
      </w:tr>
      <w:tr w:rsidR="00C815FC" w:rsidRPr="00C815FC" w:rsidTr="00E6626C">
        <w:tc>
          <w:tcPr>
            <w:tcW w:w="2628" w:type="dxa"/>
            <w:shd w:val="clear" w:color="auto" w:fill="auto"/>
          </w:tcPr>
          <w:p w:rsidR="00F56330" w:rsidRPr="00C815FC" w:rsidRDefault="00F56330" w:rsidP="00F56330">
            <w:r w:rsidRPr="00C815FC">
              <w:rPr>
                <w:szCs w:val="22"/>
                <w:lang w:val="en-GB"/>
              </w:rPr>
              <w:t>TE</w:t>
            </w:r>
          </w:p>
        </w:tc>
        <w:tc>
          <w:tcPr>
            <w:tcW w:w="6120" w:type="dxa"/>
            <w:shd w:val="clear" w:color="auto" w:fill="auto"/>
          </w:tcPr>
          <w:p w:rsidR="00F56330" w:rsidRPr="00C815FC" w:rsidRDefault="00F56330" w:rsidP="00F56330">
            <w:r w:rsidRPr="00C815FC">
              <w:rPr>
                <w:szCs w:val="22"/>
                <w:lang w:val="en-GB"/>
              </w:rPr>
              <w:t>Terminal Evaluation</w:t>
            </w:r>
          </w:p>
        </w:tc>
      </w:tr>
      <w:tr w:rsidR="00C815FC" w:rsidRPr="00C815FC" w:rsidTr="00E6626C">
        <w:tc>
          <w:tcPr>
            <w:tcW w:w="2628" w:type="dxa"/>
            <w:shd w:val="clear" w:color="auto" w:fill="auto"/>
          </w:tcPr>
          <w:p w:rsidR="00F56330" w:rsidRPr="00C815FC" w:rsidRDefault="00F56330" w:rsidP="00F56330">
            <w:r w:rsidRPr="00C815FC">
              <w:rPr>
                <w:szCs w:val="22"/>
                <w:lang w:val="en-GB"/>
              </w:rPr>
              <w:t>TM</w:t>
            </w:r>
          </w:p>
        </w:tc>
        <w:tc>
          <w:tcPr>
            <w:tcW w:w="6120" w:type="dxa"/>
            <w:shd w:val="clear" w:color="auto" w:fill="auto"/>
          </w:tcPr>
          <w:p w:rsidR="00F56330" w:rsidRPr="00C815FC" w:rsidRDefault="00F56330" w:rsidP="00F56330">
            <w:r w:rsidRPr="00C815FC">
              <w:rPr>
                <w:szCs w:val="22"/>
                <w:lang w:val="en-GB"/>
              </w:rPr>
              <w:t>Task Manager</w:t>
            </w:r>
          </w:p>
        </w:tc>
      </w:tr>
      <w:tr w:rsidR="00C815FC" w:rsidRPr="00C815FC" w:rsidTr="00E6626C">
        <w:tc>
          <w:tcPr>
            <w:tcW w:w="2628" w:type="dxa"/>
            <w:shd w:val="clear" w:color="auto" w:fill="auto"/>
          </w:tcPr>
          <w:p w:rsidR="00F56330" w:rsidRPr="00C815FC" w:rsidRDefault="00F56330" w:rsidP="00F56330">
            <w:r w:rsidRPr="00C815FC">
              <w:rPr>
                <w:szCs w:val="22"/>
                <w:lang w:val="en-GB"/>
              </w:rPr>
              <w:t>TOR</w:t>
            </w:r>
          </w:p>
        </w:tc>
        <w:tc>
          <w:tcPr>
            <w:tcW w:w="6120" w:type="dxa"/>
            <w:shd w:val="clear" w:color="auto" w:fill="auto"/>
          </w:tcPr>
          <w:p w:rsidR="00F56330" w:rsidRPr="00C815FC" w:rsidRDefault="00F56330" w:rsidP="00F56330">
            <w:r w:rsidRPr="00C815FC">
              <w:rPr>
                <w:szCs w:val="22"/>
                <w:lang w:val="en-GB"/>
              </w:rPr>
              <w:t>Terms of Reference</w:t>
            </w:r>
          </w:p>
        </w:tc>
      </w:tr>
      <w:tr w:rsidR="00C815FC" w:rsidRPr="00C815FC" w:rsidTr="00E6626C">
        <w:tc>
          <w:tcPr>
            <w:tcW w:w="2628" w:type="dxa"/>
            <w:shd w:val="clear" w:color="auto" w:fill="auto"/>
          </w:tcPr>
          <w:p w:rsidR="00F56330" w:rsidRPr="00C815FC" w:rsidRDefault="00F56330" w:rsidP="00F56330">
            <w:r w:rsidRPr="00C815FC">
              <w:rPr>
                <w:szCs w:val="22"/>
                <w:lang w:val="en-GB"/>
              </w:rPr>
              <w:t>WP</w:t>
            </w:r>
            <w:r w:rsidR="00A73D5D" w:rsidRPr="00C815FC">
              <w:rPr>
                <w:szCs w:val="22"/>
                <w:lang w:val="en-GB"/>
              </w:rPr>
              <w:t>D</w:t>
            </w:r>
          </w:p>
        </w:tc>
        <w:tc>
          <w:tcPr>
            <w:tcW w:w="6120" w:type="dxa"/>
            <w:shd w:val="clear" w:color="auto" w:fill="auto"/>
          </w:tcPr>
          <w:p w:rsidR="00F56330" w:rsidRPr="00C815FC" w:rsidRDefault="00F56330" w:rsidP="00F56330">
            <w:r w:rsidRPr="00C815FC">
              <w:rPr>
                <w:szCs w:val="22"/>
                <w:lang w:val="en-GB"/>
              </w:rPr>
              <w:t>Wildlife Protection Division</w:t>
            </w:r>
          </w:p>
        </w:tc>
      </w:tr>
      <w:tr w:rsidR="00C815FC" w:rsidRPr="00C815FC" w:rsidTr="00E6626C">
        <w:tc>
          <w:tcPr>
            <w:tcW w:w="2628" w:type="dxa"/>
            <w:shd w:val="clear" w:color="auto" w:fill="auto"/>
          </w:tcPr>
          <w:p w:rsidR="00F56330" w:rsidRPr="00C815FC" w:rsidRDefault="00F56330" w:rsidP="00F56330">
            <w:r w:rsidRPr="00C815FC">
              <w:rPr>
                <w:szCs w:val="22"/>
                <w:lang w:val="en-GB"/>
              </w:rPr>
              <w:t>WPS</w:t>
            </w:r>
          </w:p>
        </w:tc>
        <w:tc>
          <w:tcPr>
            <w:tcW w:w="6120" w:type="dxa"/>
            <w:shd w:val="clear" w:color="auto" w:fill="auto"/>
          </w:tcPr>
          <w:p w:rsidR="00F56330" w:rsidRPr="00C815FC" w:rsidRDefault="00F56330" w:rsidP="00F56330">
            <w:r w:rsidRPr="00C815FC">
              <w:rPr>
                <w:rFonts w:cs="SimSun"/>
                <w:szCs w:val="22"/>
              </w:rPr>
              <w:t>Wildlife Protection Station</w:t>
            </w:r>
          </w:p>
        </w:tc>
      </w:tr>
      <w:tr w:rsidR="00C815FC" w:rsidRPr="00C815FC" w:rsidTr="00E6626C">
        <w:tc>
          <w:tcPr>
            <w:tcW w:w="2628" w:type="dxa"/>
            <w:shd w:val="clear" w:color="auto" w:fill="auto"/>
          </w:tcPr>
          <w:p w:rsidR="00F56330" w:rsidRPr="00C815FC" w:rsidRDefault="00F56330" w:rsidP="00F56330">
            <w:r w:rsidRPr="00C815FC">
              <w:rPr>
                <w:szCs w:val="22"/>
                <w:lang w:val="en-GB"/>
              </w:rPr>
              <w:t>UNEP</w:t>
            </w:r>
          </w:p>
        </w:tc>
        <w:tc>
          <w:tcPr>
            <w:tcW w:w="6120" w:type="dxa"/>
            <w:shd w:val="clear" w:color="auto" w:fill="auto"/>
          </w:tcPr>
          <w:p w:rsidR="00F56330" w:rsidRPr="00C815FC" w:rsidRDefault="00F56330" w:rsidP="00F56330">
            <w:r w:rsidRPr="00C815FC">
              <w:rPr>
                <w:szCs w:val="22"/>
                <w:lang w:val="en-GB"/>
              </w:rPr>
              <w:t>United Nations Environment Programme</w:t>
            </w:r>
          </w:p>
        </w:tc>
      </w:tr>
    </w:tbl>
    <w:p w:rsidR="005F49A3" w:rsidRPr="00C815FC" w:rsidRDefault="005F49A3" w:rsidP="00A565AB">
      <w:pPr>
        <w:spacing w:after="120"/>
        <w:jc w:val="center"/>
        <w:rPr>
          <w:b/>
          <w:smallCaps/>
          <w:lang w:val="en-GB"/>
        </w:rPr>
      </w:pPr>
      <w:r w:rsidRPr="00C815FC">
        <w:rPr>
          <w:b/>
          <w:smallCaps/>
          <w:lang w:val="en-GB"/>
        </w:rPr>
        <w:br w:type="page"/>
      </w:r>
      <w:r w:rsidRPr="00C815FC">
        <w:rPr>
          <w:rFonts w:hint="eastAsia"/>
          <w:sz w:val="28"/>
          <w:szCs w:val="28"/>
          <w:lang w:val="en-GB" w:eastAsia="zh-CN"/>
        </w:rPr>
        <w:lastRenderedPageBreak/>
        <w:t>Content</w:t>
      </w:r>
    </w:p>
    <w:p w:rsidR="005F49A3" w:rsidRPr="00C815FC" w:rsidRDefault="005F49A3" w:rsidP="005F49A3">
      <w:pPr>
        <w:jc w:val="center"/>
        <w:rPr>
          <w:sz w:val="28"/>
          <w:szCs w:val="28"/>
          <w:lang w:val="en-GB" w:eastAsia="zh-CN"/>
        </w:rPr>
      </w:pPr>
    </w:p>
    <w:p w:rsidR="00D74553" w:rsidRPr="00C815FC" w:rsidRDefault="00545E4E">
      <w:pPr>
        <w:pStyle w:val="TOC1"/>
        <w:rPr>
          <w:rFonts w:asciiTheme="minorHAnsi" w:hAnsiTheme="minorHAnsi" w:cstheme="minorBidi"/>
          <w:noProof/>
          <w:sz w:val="24"/>
          <w:lang w:eastAsia="ja-JP"/>
        </w:rPr>
      </w:pPr>
      <w:r w:rsidRPr="00C815FC">
        <w:fldChar w:fldCharType="begin"/>
      </w:r>
      <w:r w:rsidR="005F49A3" w:rsidRPr="00C815FC">
        <w:instrText xml:space="preserve"> TOC \o "1-4" \h \z \u </w:instrText>
      </w:r>
      <w:r w:rsidRPr="00C815FC">
        <w:fldChar w:fldCharType="separate"/>
      </w:r>
      <w:r w:rsidR="00D74553" w:rsidRPr="00C815FC">
        <w:rPr>
          <w:noProof/>
        </w:rPr>
        <w:t>Section 1: Project Identification</w:t>
      </w:r>
      <w:r w:rsidR="00D74553" w:rsidRPr="00C815FC">
        <w:rPr>
          <w:noProof/>
        </w:rPr>
        <w:tab/>
      </w:r>
      <w:r w:rsidRPr="00C815FC">
        <w:rPr>
          <w:noProof/>
        </w:rPr>
        <w:fldChar w:fldCharType="begin"/>
      </w:r>
      <w:r w:rsidR="00D74553" w:rsidRPr="00C815FC">
        <w:rPr>
          <w:noProof/>
        </w:rPr>
        <w:instrText xml:space="preserve"> PAGEREF _Toc263346644 \h </w:instrText>
      </w:r>
      <w:r w:rsidRPr="00C815FC">
        <w:rPr>
          <w:noProof/>
        </w:rPr>
      </w:r>
      <w:r w:rsidRPr="00C815FC">
        <w:rPr>
          <w:noProof/>
        </w:rPr>
        <w:fldChar w:fldCharType="separate"/>
      </w:r>
      <w:r w:rsidR="00124969" w:rsidRPr="00C815FC">
        <w:rPr>
          <w:noProof/>
        </w:rPr>
        <w:t>1</w:t>
      </w:r>
      <w:r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Acronyms and Abbreviations</w:t>
      </w:r>
      <w:r w:rsidRPr="00C815FC">
        <w:rPr>
          <w:noProof/>
        </w:rPr>
        <w:tab/>
      </w:r>
      <w:r w:rsidR="00545E4E" w:rsidRPr="00C815FC">
        <w:rPr>
          <w:noProof/>
        </w:rPr>
        <w:fldChar w:fldCharType="begin"/>
      </w:r>
      <w:r w:rsidRPr="00C815FC">
        <w:rPr>
          <w:noProof/>
        </w:rPr>
        <w:instrText xml:space="preserve"> PAGEREF _Toc263346645 \h </w:instrText>
      </w:r>
      <w:r w:rsidR="00545E4E" w:rsidRPr="00C815FC">
        <w:rPr>
          <w:noProof/>
        </w:rPr>
      </w:r>
      <w:r w:rsidR="00545E4E" w:rsidRPr="00C815FC">
        <w:rPr>
          <w:noProof/>
        </w:rPr>
        <w:fldChar w:fldCharType="separate"/>
      </w:r>
      <w:r w:rsidR="00124969" w:rsidRPr="00C815FC">
        <w:rPr>
          <w:noProof/>
        </w:rPr>
        <w:t>4</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2: Background and Situation Analysis (Baseline course of action)</w:t>
      </w:r>
      <w:r w:rsidRPr="00C815FC">
        <w:rPr>
          <w:noProof/>
        </w:rPr>
        <w:tab/>
      </w:r>
      <w:r w:rsidR="00545E4E" w:rsidRPr="00C815FC">
        <w:rPr>
          <w:noProof/>
        </w:rPr>
        <w:fldChar w:fldCharType="begin"/>
      </w:r>
      <w:r w:rsidRPr="00C815FC">
        <w:rPr>
          <w:noProof/>
        </w:rPr>
        <w:instrText xml:space="preserve"> PAGEREF _Toc263346646 \h </w:instrText>
      </w:r>
      <w:r w:rsidR="00545E4E" w:rsidRPr="00C815FC">
        <w:rPr>
          <w:noProof/>
        </w:rPr>
      </w:r>
      <w:r w:rsidR="00545E4E" w:rsidRPr="00C815FC">
        <w:rPr>
          <w:noProof/>
        </w:rPr>
        <w:fldChar w:fldCharType="separate"/>
      </w:r>
      <w:r w:rsidR="00124969" w:rsidRPr="00C815FC">
        <w:rPr>
          <w:noProof/>
        </w:rPr>
        <w:t>6</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2.1 Background and context</w:t>
      </w:r>
      <w:r w:rsidRPr="00C815FC">
        <w:rPr>
          <w:noProof/>
        </w:rPr>
        <w:tab/>
      </w:r>
      <w:r w:rsidR="00545E4E" w:rsidRPr="00C815FC">
        <w:rPr>
          <w:noProof/>
        </w:rPr>
        <w:fldChar w:fldCharType="begin"/>
      </w:r>
      <w:r w:rsidRPr="00C815FC">
        <w:rPr>
          <w:noProof/>
        </w:rPr>
        <w:instrText xml:space="preserve"> PAGEREF _Toc263346647 \h </w:instrText>
      </w:r>
      <w:r w:rsidR="00545E4E" w:rsidRPr="00C815FC">
        <w:rPr>
          <w:noProof/>
        </w:rPr>
      </w:r>
      <w:r w:rsidR="00545E4E" w:rsidRPr="00C815FC">
        <w:rPr>
          <w:noProof/>
        </w:rPr>
        <w:fldChar w:fldCharType="separate"/>
      </w:r>
      <w:r w:rsidR="00124969" w:rsidRPr="00C815FC">
        <w:rPr>
          <w:noProof/>
        </w:rPr>
        <w:t>6</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2.2 Global significance</w:t>
      </w:r>
      <w:r w:rsidRPr="00C815FC">
        <w:rPr>
          <w:noProof/>
        </w:rPr>
        <w:tab/>
      </w:r>
      <w:r w:rsidR="00545E4E" w:rsidRPr="00C815FC">
        <w:rPr>
          <w:noProof/>
        </w:rPr>
        <w:fldChar w:fldCharType="begin"/>
      </w:r>
      <w:r w:rsidRPr="00C815FC">
        <w:rPr>
          <w:noProof/>
        </w:rPr>
        <w:instrText xml:space="preserve"> PAGEREF _Toc263346648 \h </w:instrText>
      </w:r>
      <w:r w:rsidR="00545E4E" w:rsidRPr="00C815FC">
        <w:rPr>
          <w:noProof/>
        </w:rPr>
      </w:r>
      <w:r w:rsidR="00545E4E" w:rsidRPr="00C815FC">
        <w:rPr>
          <w:noProof/>
        </w:rPr>
        <w:fldChar w:fldCharType="separate"/>
      </w:r>
      <w:r w:rsidR="00124969" w:rsidRPr="00C815FC">
        <w:rPr>
          <w:noProof/>
        </w:rPr>
        <w:t>6</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2.3 Threats, root causes and barrier analysis</w:t>
      </w:r>
      <w:r w:rsidRPr="00C815FC">
        <w:rPr>
          <w:noProof/>
        </w:rPr>
        <w:tab/>
      </w:r>
      <w:r w:rsidR="00545E4E" w:rsidRPr="00C815FC">
        <w:rPr>
          <w:noProof/>
        </w:rPr>
        <w:fldChar w:fldCharType="begin"/>
      </w:r>
      <w:r w:rsidRPr="00C815FC">
        <w:rPr>
          <w:noProof/>
        </w:rPr>
        <w:instrText xml:space="preserve"> PAGEREF _Toc263346649 \h </w:instrText>
      </w:r>
      <w:r w:rsidR="00545E4E" w:rsidRPr="00C815FC">
        <w:rPr>
          <w:noProof/>
        </w:rPr>
      </w:r>
      <w:r w:rsidR="00545E4E" w:rsidRPr="00C815FC">
        <w:rPr>
          <w:noProof/>
        </w:rPr>
        <w:fldChar w:fldCharType="separate"/>
      </w:r>
      <w:r w:rsidR="00124969" w:rsidRPr="00C815FC">
        <w:rPr>
          <w:noProof/>
        </w:rPr>
        <w:t>8</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2.4 Institutional, sectoral and policy context</w:t>
      </w:r>
      <w:r w:rsidRPr="00C815FC">
        <w:rPr>
          <w:noProof/>
        </w:rPr>
        <w:tab/>
      </w:r>
      <w:r w:rsidR="00545E4E" w:rsidRPr="00C815FC">
        <w:rPr>
          <w:noProof/>
        </w:rPr>
        <w:fldChar w:fldCharType="begin"/>
      </w:r>
      <w:r w:rsidRPr="00C815FC">
        <w:rPr>
          <w:noProof/>
        </w:rPr>
        <w:instrText xml:space="preserve"> PAGEREF _Toc263346650 \h </w:instrText>
      </w:r>
      <w:r w:rsidR="00545E4E" w:rsidRPr="00C815FC">
        <w:rPr>
          <w:noProof/>
        </w:rPr>
      </w:r>
      <w:r w:rsidR="00545E4E" w:rsidRPr="00C815FC">
        <w:rPr>
          <w:noProof/>
        </w:rPr>
        <w:fldChar w:fldCharType="separate"/>
      </w:r>
      <w:r w:rsidR="00124969" w:rsidRPr="00C815FC">
        <w:rPr>
          <w:noProof/>
        </w:rPr>
        <w:t>9</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2.5 Stakeholder mapping and analysis</w:t>
      </w:r>
      <w:r w:rsidRPr="00C815FC">
        <w:rPr>
          <w:noProof/>
        </w:rPr>
        <w:tab/>
      </w:r>
      <w:r w:rsidR="00545E4E" w:rsidRPr="00C815FC">
        <w:rPr>
          <w:noProof/>
        </w:rPr>
        <w:fldChar w:fldCharType="begin"/>
      </w:r>
      <w:r w:rsidRPr="00C815FC">
        <w:rPr>
          <w:noProof/>
        </w:rPr>
        <w:instrText xml:space="preserve"> PAGEREF _Toc263346651 \h </w:instrText>
      </w:r>
      <w:r w:rsidR="00545E4E" w:rsidRPr="00C815FC">
        <w:rPr>
          <w:noProof/>
        </w:rPr>
      </w:r>
      <w:r w:rsidR="00545E4E" w:rsidRPr="00C815FC">
        <w:rPr>
          <w:noProof/>
        </w:rPr>
        <w:fldChar w:fldCharType="separate"/>
      </w:r>
      <w:r w:rsidR="00124969" w:rsidRPr="00C815FC">
        <w:rPr>
          <w:noProof/>
        </w:rPr>
        <w:t>14</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2.6 Baseline analysis and gaps</w:t>
      </w:r>
      <w:r w:rsidRPr="00C815FC">
        <w:rPr>
          <w:noProof/>
        </w:rPr>
        <w:tab/>
      </w:r>
      <w:r w:rsidR="00545E4E" w:rsidRPr="00C815FC">
        <w:rPr>
          <w:noProof/>
        </w:rPr>
        <w:fldChar w:fldCharType="begin"/>
      </w:r>
      <w:r w:rsidRPr="00C815FC">
        <w:rPr>
          <w:noProof/>
        </w:rPr>
        <w:instrText xml:space="preserve"> PAGEREF _Toc263346652 \h </w:instrText>
      </w:r>
      <w:r w:rsidR="00545E4E" w:rsidRPr="00C815FC">
        <w:rPr>
          <w:noProof/>
        </w:rPr>
      </w:r>
      <w:r w:rsidR="00545E4E" w:rsidRPr="00C815FC">
        <w:rPr>
          <w:noProof/>
        </w:rPr>
        <w:fldChar w:fldCharType="separate"/>
      </w:r>
      <w:r w:rsidR="00124969" w:rsidRPr="00C815FC">
        <w:rPr>
          <w:noProof/>
        </w:rPr>
        <w:t>16</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2.7 Linkages with other GEF and non-GEF interventions</w:t>
      </w:r>
      <w:r w:rsidRPr="00C815FC">
        <w:rPr>
          <w:noProof/>
        </w:rPr>
        <w:tab/>
      </w:r>
      <w:r w:rsidR="00545E4E" w:rsidRPr="00C815FC">
        <w:rPr>
          <w:noProof/>
        </w:rPr>
        <w:fldChar w:fldCharType="begin"/>
      </w:r>
      <w:r w:rsidRPr="00C815FC">
        <w:rPr>
          <w:noProof/>
        </w:rPr>
        <w:instrText xml:space="preserve"> PAGEREF _Toc263346653 \h </w:instrText>
      </w:r>
      <w:r w:rsidR="00545E4E" w:rsidRPr="00C815FC">
        <w:rPr>
          <w:noProof/>
        </w:rPr>
      </w:r>
      <w:r w:rsidR="00545E4E" w:rsidRPr="00C815FC">
        <w:rPr>
          <w:noProof/>
        </w:rPr>
        <w:fldChar w:fldCharType="separate"/>
      </w:r>
      <w:r w:rsidR="00124969" w:rsidRPr="00C815FC">
        <w:rPr>
          <w:noProof/>
        </w:rPr>
        <w:t>19</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3: Intervention strategy (Alternative)</w:t>
      </w:r>
      <w:r w:rsidRPr="00C815FC">
        <w:rPr>
          <w:noProof/>
        </w:rPr>
        <w:tab/>
      </w:r>
      <w:r w:rsidR="00545E4E" w:rsidRPr="00C815FC">
        <w:rPr>
          <w:noProof/>
        </w:rPr>
        <w:fldChar w:fldCharType="begin"/>
      </w:r>
      <w:r w:rsidRPr="00C815FC">
        <w:rPr>
          <w:noProof/>
        </w:rPr>
        <w:instrText xml:space="preserve"> PAGEREF _Toc263346654 \h </w:instrText>
      </w:r>
      <w:r w:rsidR="00545E4E" w:rsidRPr="00C815FC">
        <w:rPr>
          <w:noProof/>
        </w:rPr>
      </w:r>
      <w:r w:rsidR="00545E4E" w:rsidRPr="00C815FC">
        <w:rPr>
          <w:noProof/>
        </w:rPr>
        <w:fldChar w:fldCharType="separate"/>
      </w:r>
      <w:r w:rsidR="00124969" w:rsidRPr="00C815FC">
        <w:rPr>
          <w:noProof/>
        </w:rPr>
        <w:t>21</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3.1. Project rationale, policy conformity and expected global environmental benefits</w:t>
      </w:r>
      <w:r w:rsidRPr="00C815FC">
        <w:rPr>
          <w:noProof/>
        </w:rPr>
        <w:tab/>
      </w:r>
      <w:r w:rsidR="00545E4E" w:rsidRPr="00C815FC">
        <w:rPr>
          <w:noProof/>
        </w:rPr>
        <w:fldChar w:fldCharType="begin"/>
      </w:r>
      <w:r w:rsidRPr="00C815FC">
        <w:rPr>
          <w:noProof/>
        </w:rPr>
        <w:instrText xml:space="preserve"> PAGEREF _Toc263346655 \h </w:instrText>
      </w:r>
      <w:r w:rsidR="00545E4E" w:rsidRPr="00C815FC">
        <w:rPr>
          <w:noProof/>
        </w:rPr>
      </w:r>
      <w:r w:rsidR="00545E4E" w:rsidRPr="00C815FC">
        <w:rPr>
          <w:noProof/>
        </w:rPr>
        <w:fldChar w:fldCharType="separate"/>
      </w:r>
      <w:r w:rsidR="00124969" w:rsidRPr="00C815FC">
        <w:rPr>
          <w:noProof/>
        </w:rPr>
        <w:t>21</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3.2. Project goal and objective</w:t>
      </w:r>
      <w:r w:rsidRPr="00C815FC">
        <w:rPr>
          <w:noProof/>
        </w:rPr>
        <w:tab/>
      </w:r>
      <w:r w:rsidR="00545E4E" w:rsidRPr="00C815FC">
        <w:rPr>
          <w:noProof/>
        </w:rPr>
        <w:fldChar w:fldCharType="begin"/>
      </w:r>
      <w:r w:rsidRPr="00C815FC">
        <w:rPr>
          <w:noProof/>
        </w:rPr>
        <w:instrText xml:space="preserve"> PAGEREF _Toc263346656 \h </w:instrText>
      </w:r>
      <w:r w:rsidR="00545E4E" w:rsidRPr="00C815FC">
        <w:rPr>
          <w:noProof/>
        </w:rPr>
      </w:r>
      <w:r w:rsidR="00545E4E" w:rsidRPr="00C815FC">
        <w:rPr>
          <w:noProof/>
        </w:rPr>
        <w:fldChar w:fldCharType="separate"/>
      </w:r>
      <w:r w:rsidR="00124969" w:rsidRPr="00C815FC">
        <w:rPr>
          <w:noProof/>
        </w:rPr>
        <w:t>22</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3.3 Project components and expected results</w:t>
      </w:r>
      <w:r w:rsidRPr="00C815FC">
        <w:rPr>
          <w:noProof/>
        </w:rPr>
        <w:tab/>
      </w:r>
      <w:r w:rsidR="00545E4E" w:rsidRPr="00C815FC">
        <w:rPr>
          <w:noProof/>
        </w:rPr>
        <w:fldChar w:fldCharType="begin"/>
      </w:r>
      <w:r w:rsidRPr="00C815FC">
        <w:rPr>
          <w:noProof/>
        </w:rPr>
        <w:instrText xml:space="preserve"> PAGEREF _Toc263346657 \h </w:instrText>
      </w:r>
      <w:r w:rsidR="00545E4E" w:rsidRPr="00C815FC">
        <w:rPr>
          <w:noProof/>
        </w:rPr>
      </w:r>
      <w:r w:rsidR="00545E4E" w:rsidRPr="00C815FC">
        <w:rPr>
          <w:noProof/>
        </w:rPr>
        <w:fldChar w:fldCharType="separate"/>
      </w:r>
      <w:r w:rsidR="00124969" w:rsidRPr="00C815FC">
        <w:rPr>
          <w:noProof/>
        </w:rPr>
        <w:t>22</w:t>
      </w:r>
      <w:r w:rsidR="00545E4E" w:rsidRPr="00C815FC">
        <w:rPr>
          <w:noProof/>
        </w:rPr>
        <w:fldChar w:fldCharType="end"/>
      </w:r>
    </w:p>
    <w:p w:rsidR="00D74553" w:rsidRPr="00C815FC" w:rsidRDefault="00D74553">
      <w:pPr>
        <w:pStyle w:val="TOC4"/>
        <w:tabs>
          <w:tab w:val="right" w:leader="dot" w:pos="9062"/>
        </w:tabs>
        <w:rPr>
          <w:rFonts w:asciiTheme="minorHAnsi" w:hAnsiTheme="minorHAnsi" w:cstheme="minorBidi"/>
          <w:noProof/>
          <w:sz w:val="24"/>
          <w:lang w:eastAsia="ja-JP"/>
        </w:rPr>
      </w:pPr>
      <w:r w:rsidRPr="00C815FC">
        <w:rPr>
          <w:noProof/>
        </w:rPr>
        <w:t>Component 1: Capacity building for improved development planning</w:t>
      </w:r>
      <w:r w:rsidRPr="00C815FC">
        <w:rPr>
          <w:noProof/>
        </w:rPr>
        <w:tab/>
      </w:r>
      <w:r w:rsidR="00545E4E" w:rsidRPr="00C815FC">
        <w:rPr>
          <w:noProof/>
        </w:rPr>
        <w:fldChar w:fldCharType="begin"/>
      </w:r>
      <w:r w:rsidRPr="00C815FC">
        <w:rPr>
          <w:noProof/>
        </w:rPr>
        <w:instrText xml:space="preserve"> PAGEREF _Toc263346658 \h </w:instrText>
      </w:r>
      <w:r w:rsidR="00545E4E" w:rsidRPr="00C815FC">
        <w:rPr>
          <w:noProof/>
        </w:rPr>
      </w:r>
      <w:r w:rsidR="00545E4E" w:rsidRPr="00C815FC">
        <w:rPr>
          <w:noProof/>
        </w:rPr>
        <w:fldChar w:fldCharType="separate"/>
      </w:r>
      <w:r w:rsidR="00124969" w:rsidRPr="00C815FC">
        <w:rPr>
          <w:noProof/>
        </w:rPr>
        <w:t>23</w:t>
      </w:r>
      <w:r w:rsidR="00545E4E" w:rsidRPr="00C815FC">
        <w:rPr>
          <w:noProof/>
        </w:rPr>
        <w:fldChar w:fldCharType="end"/>
      </w:r>
    </w:p>
    <w:p w:rsidR="00D74553" w:rsidRPr="00C815FC" w:rsidRDefault="00D74553">
      <w:pPr>
        <w:pStyle w:val="TOC4"/>
        <w:tabs>
          <w:tab w:val="right" w:leader="dot" w:pos="9062"/>
        </w:tabs>
        <w:rPr>
          <w:rFonts w:asciiTheme="minorHAnsi" w:hAnsiTheme="minorHAnsi" w:cstheme="minorBidi"/>
          <w:noProof/>
          <w:sz w:val="24"/>
          <w:lang w:eastAsia="ja-JP"/>
        </w:rPr>
      </w:pPr>
      <w:r w:rsidRPr="00C815FC">
        <w:rPr>
          <w:noProof/>
        </w:rPr>
        <w:t>Component 2. Strengthening and expanding GSA NR network and ecological monitoring</w:t>
      </w:r>
      <w:r w:rsidRPr="00C815FC">
        <w:rPr>
          <w:noProof/>
        </w:rPr>
        <w:tab/>
      </w:r>
      <w:r w:rsidR="00545E4E" w:rsidRPr="00C815FC">
        <w:rPr>
          <w:noProof/>
        </w:rPr>
        <w:fldChar w:fldCharType="begin"/>
      </w:r>
      <w:r w:rsidRPr="00C815FC">
        <w:rPr>
          <w:noProof/>
        </w:rPr>
        <w:instrText xml:space="preserve"> PAGEREF _Toc263346659 \h </w:instrText>
      </w:r>
      <w:r w:rsidR="00545E4E" w:rsidRPr="00C815FC">
        <w:rPr>
          <w:noProof/>
        </w:rPr>
      </w:r>
      <w:r w:rsidR="00545E4E" w:rsidRPr="00C815FC">
        <w:rPr>
          <w:noProof/>
        </w:rPr>
        <w:fldChar w:fldCharType="separate"/>
      </w:r>
      <w:r w:rsidR="00124969" w:rsidRPr="00C815FC">
        <w:rPr>
          <w:noProof/>
        </w:rPr>
        <w:t>25</w:t>
      </w:r>
      <w:r w:rsidR="00545E4E" w:rsidRPr="00C815FC">
        <w:rPr>
          <w:noProof/>
        </w:rPr>
        <w:fldChar w:fldCharType="end"/>
      </w:r>
    </w:p>
    <w:p w:rsidR="00D74553" w:rsidRPr="00C815FC" w:rsidRDefault="00D74553">
      <w:pPr>
        <w:pStyle w:val="TOC4"/>
        <w:tabs>
          <w:tab w:val="right" w:leader="dot" w:pos="9062"/>
        </w:tabs>
        <w:rPr>
          <w:rFonts w:asciiTheme="minorHAnsi" w:hAnsiTheme="minorHAnsi" w:cstheme="minorBidi"/>
          <w:noProof/>
          <w:sz w:val="24"/>
          <w:lang w:eastAsia="ja-JP"/>
        </w:rPr>
      </w:pPr>
      <w:r w:rsidRPr="00C815FC">
        <w:rPr>
          <w:noProof/>
        </w:rPr>
        <w:t>Component 3: Education awareness &amp; communication</w:t>
      </w:r>
      <w:r w:rsidRPr="00C815FC">
        <w:rPr>
          <w:noProof/>
        </w:rPr>
        <w:tab/>
      </w:r>
      <w:r w:rsidR="00545E4E" w:rsidRPr="00C815FC">
        <w:rPr>
          <w:noProof/>
        </w:rPr>
        <w:fldChar w:fldCharType="begin"/>
      </w:r>
      <w:r w:rsidRPr="00C815FC">
        <w:rPr>
          <w:noProof/>
        </w:rPr>
        <w:instrText xml:space="preserve"> PAGEREF _Toc263346660 \h </w:instrText>
      </w:r>
      <w:r w:rsidR="00545E4E" w:rsidRPr="00C815FC">
        <w:rPr>
          <w:noProof/>
        </w:rPr>
      </w:r>
      <w:r w:rsidR="00545E4E" w:rsidRPr="00C815FC">
        <w:rPr>
          <w:noProof/>
        </w:rPr>
        <w:fldChar w:fldCharType="separate"/>
      </w:r>
      <w:r w:rsidR="00124969" w:rsidRPr="00C815FC">
        <w:rPr>
          <w:noProof/>
        </w:rPr>
        <w:t>31</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4</w:t>
      </w:r>
      <w:r w:rsidRPr="00C815FC">
        <w:rPr>
          <w:noProof/>
        </w:rPr>
        <w:t xml:space="preserve"> Intervention logic and key assumptions</w:t>
      </w:r>
      <w:r w:rsidRPr="00C815FC">
        <w:rPr>
          <w:noProof/>
        </w:rPr>
        <w:tab/>
      </w:r>
      <w:r w:rsidR="00545E4E" w:rsidRPr="00C815FC">
        <w:rPr>
          <w:noProof/>
        </w:rPr>
        <w:fldChar w:fldCharType="begin"/>
      </w:r>
      <w:r w:rsidRPr="00C815FC">
        <w:rPr>
          <w:noProof/>
        </w:rPr>
        <w:instrText xml:space="preserve"> PAGEREF _Toc263346661 \h </w:instrText>
      </w:r>
      <w:r w:rsidR="00545E4E" w:rsidRPr="00C815FC">
        <w:rPr>
          <w:noProof/>
        </w:rPr>
      </w:r>
      <w:r w:rsidR="00545E4E" w:rsidRPr="00C815FC">
        <w:rPr>
          <w:noProof/>
        </w:rPr>
        <w:fldChar w:fldCharType="separate"/>
      </w:r>
      <w:r w:rsidR="00124969" w:rsidRPr="00C815FC">
        <w:rPr>
          <w:noProof/>
        </w:rPr>
        <w:t>34</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5</w:t>
      </w:r>
      <w:r w:rsidRPr="00C815FC">
        <w:rPr>
          <w:noProof/>
        </w:rPr>
        <w:t xml:space="preserve"> Risk analysis and risk management measures</w:t>
      </w:r>
      <w:r w:rsidRPr="00C815FC">
        <w:rPr>
          <w:noProof/>
        </w:rPr>
        <w:tab/>
      </w:r>
      <w:r w:rsidR="00545E4E" w:rsidRPr="00C815FC">
        <w:rPr>
          <w:noProof/>
        </w:rPr>
        <w:fldChar w:fldCharType="begin"/>
      </w:r>
      <w:r w:rsidRPr="00C815FC">
        <w:rPr>
          <w:noProof/>
        </w:rPr>
        <w:instrText xml:space="preserve"> PAGEREF _Toc263346662 \h </w:instrText>
      </w:r>
      <w:r w:rsidR="00545E4E" w:rsidRPr="00C815FC">
        <w:rPr>
          <w:noProof/>
        </w:rPr>
      </w:r>
      <w:r w:rsidR="00545E4E" w:rsidRPr="00C815FC">
        <w:rPr>
          <w:noProof/>
        </w:rPr>
        <w:fldChar w:fldCharType="separate"/>
      </w:r>
      <w:r w:rsidR="00124969" w:rsidRPr="00C815FC">
        <w:rPr>
          <w:noProof/>
        </w:rPr>
        <w:t>35</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6</w:t>
      </w:r>
      <w:r w:rsidRPr="00C815FC">
        <w:rPr>
          <w:noProof/>
        </w:rPr>
        <w:t xml:space="preserve"> Consistency with national priorities or plans</w:t>
      </w:r>
      <w:r w:rsidRPr="00C815FC">
        <w:rPr>
          <w:noProof/>
        </w:rPr>
        <w:tab/>
      </w:r>
      <w:r w:rsidR="00545E4E" w:rsidRPr="00C815FC">
        <w:rPr>
          <w:noProof/>
        </w:rPr>
        <w:fldChar w:fldCharType="begin"/>
      </w:r>
      <w:r w:rsidRPr="00C815FC">
        <w:rPr>
          <w:noProof/>
        </w:rPr>
        <w:instrText xml:space="preserve"> PAGEREF _Toc263346663 \h </w:instrText>
      </w:r>
      <w:r w:rsidR="00545E4E" w:rsidRPr="00C815FC">
        <w:rPr>
          <w:noProof/>
        </w:rPr>
      </w:r>
      <w:r w:rsidR="00545E4E" w:rsidRPr="00C815FC">
        <w:rPr>
          <w:noProof/>
        </w:rPr>
        <w:fldChar w:fldCharType="separate"/>
      </w:r>
      <w:r w:rsidR="00124969" w:rsidRPr="00C815FC">
        <w:rPr>
          <w:noProof/>
        </w:rPr>
        <w:t>37</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7</w:t>
      </w:r>
      <w:r w:rsidRPr="00C815FC">
        <w:rPr>
          <w:noProof/>
        </w:rPr>
        <w:t xml:space="preserve"> Incremental cost reasoning</w:t>
      </w:r>
      <w:r w:rsidRPr="00C815FC">
        <w:rPr>
          <w:noProof/>
        </w:rPr>
        <w:tab/>
      </w:r>
      <w:r w:rsidR="00545E4E" w:rsidRPr="00C815FC">
        <w:rPr>
          <w:noProof/>
        </w:rPr>
        <w:fldChar w:fldCharType="begin"/>
      </w:r>
      <w:r w:rsidRPr="00C815FC">
        <w:rPr>
          <w:noProof/>
        </w:rPr>
        <w:instrText xml:space="preserve"> PAGEREF _Toc263346664 \h </w:instrText>
      </w:r>
      <w:r w:rsidR="00545E4E" w:rsidRPr="00C815FC">
        <w:rPr>
          <w:noProof/>
        </w:rPr>
      </w:r>
      <w:r w:rsidR="00545E4E" w:rsidRPr="00C815FC">
        <w:rPr>
          <w:noProof/>
        </w:rPr>
        <w:fldChar w:fldCharType="separate"/>
      </w:r>
      <w:r w:rsidR="00124969" w:rsidRPr="00C815FC">
        <w:rPr>
          <w:noProof/>
        </w:rPr>
        <w:t>37</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8</w:t>
      </w:r>
      <w:r w:rsidRPr="00C815FC">
        <w:rPr>
          <w:noProof/>
        </w:rPr>
        <w:t xml:space="preserve"> Sustainability</w:t>
      </w:r>
      <w:r w:rsidRPr="00C815FC">
        <w:rPr>
          <w:noProof/>
        </w:rPr>
        <w:tab/>
      </w:r>
      <w:r w:rsidR="00545E4E" w:rsidRPr="00C815FC">
        <w:rPr>
          <w:noProof/>
        </w:rPr>
        <w:fldChar w:fldCharType="begin"/>
      </w:r>
      <w:r w:rsidRPr="00C815FC">
        <w:rPr>
          <w:noProof/>
        </w:rPr>
        <w:instrText xml:space="preserve"> PAGEREF _Toc263346665 \h </w:instrText>
      </w:r>
      <w:r w:rsidR="00545E4E" w:rsidRPr="00C815FC">
        <w:rPr>
          <w:noProof/>
        </w:rPr>
      </w:r>
      <w:r w:rsidR="00545E4E" w:rsidRPr="00C815FC">
        <w:rPr>
          <w:noProof/>
        </w:rPr>
        <w:fldChar w:fldCharType="separate"/>
      </w:r>
      <w:r w:rsidR="00124969" w:rsidRPr="00C815FC">
        <w:rPr>
          <w:noProof/>
        </w:rPr>
        <w:t>39</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9</w:t>
      </w:r>
      <w:r w:rsidRPr="00C815FC">
        <w:rPr>
          <w:noProof/>
        </w:rPr>
        <w:t xml:space="preserve"> Replication</w:t>
      </w:r>
      <w:r w:rsidRPr="00C815FC">
        <w:rPr>
          <w:noProof/>
        </w:rPr>
        <w:tab/>
      </w:r>
      <w:r w:rsidR="00545E4E" w:rsidRPr="00C815FC">
        <w:rPr>
          <w:noProof/>
        </w:rPr>
        <w:fldChar w:fldCharType="begin"/>
      </w:r>
      <w:r w:rsidRPr="00C815FC">
        <w:rPr>
          <w:noProof/>
        </w:rPr>
        <w:instrText xml:space="preserve"> PAGEREF _Toc263346666 \h </w:instrText>
      </w:r>
      <w:r w:rsidR="00545E4E" w:rsidRPr="00C815FC">
        <w:rPr>
          <w:noProof/>
        </w:rPr>
      </w:r>
      <w:r w:rsidR="00545E4E" w:rsidRPr="00C815FC">
        <w:rPr>
          <w:noProof/>
        </w:rPr>
        <w:fldChar w:fldCharType="separate"/>
      </w:r>
      <w:r w:rsidR="00124969" w:rsidRPr="00C815FC">
        <w:rPr>
          <w:noProof/>
        </w:rPr>
        <w:t>40</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w:t>
      </w:r>
      <w:r w:rsidRPr="00C815FC">
        <w:rPr>
          <w:noProof/>
          <w:lang w:eastAsia="zh-CN"/>
        </w:rPr>
        <w:t>10</w:t>
      </w:r>
      <w:r w:rsidRPr="00C815FC">
        <w:rPr>
          <w:noProof/>
        </w:rPr>
        <w:t xml:space="preserve"> Public awareness, communications and mainstreaming strategy</w:t>
      </w:r>
      <w:r w:rsidRPr="00C815FC">
        <w:rPr>
          <w:noProof/>
        </w:rPr>
        <w:tab/>
      </w:r>
      <w:r w:rsidR="00545E4E" w:rsidRPr="00C815FC">
        <w:rPr>
          <w:noProof/>
        </w:rPr>
        <w:fldChar w:fldCharType="begin"/>
      </w:r>
      <w:r w:rsidRPr="00C815FC">
        <w:rPr>
          <w:noProof/>
        </w:rPr>
        <w:instrText xml:space="preserve"> PAGEREF _Toc263346667 \h </w:instrText>
      </w:r>
      <w:r w:rsidR="00545E4E" w:rsidRPr="00C815FC">
        <w:rPr>
          <w:noProof/>
        </w:rPr>
      </w:r>
      <w:r w:rsidR="00545E4E" w:rsidRPr="00C815FC">
        <w:rPr>
          <w:noProof/>
        </w:rPr>
        <w:fldChar w:fldCharType="separate"/>
      </w:r>
      <w:r w:rsidR="00124969" w:rsidRPr="00C815FC">
        <w:rPr>
          <w:noProof/>
        </w:rPr>
        <w:t>41</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3.1</w:t>
      </w:r>
      <w:r w:rsidRPr="00C815FC">
        <w:rPr>
          <w:noProof/>
          <w:lang w:eastAsia="zh-CN"/>
        </w:rPr>
        <w:t>1</w:t>
      </w:r>
      <w:r w:rsidRPr="00C815FC">
        <w:rPr>
          <w:noProof/>
        </w:rPr>
        <w:t xml:space="preserve"> Environmental and social safeguards</w:t>
      </w:r>
      <w:r w:rsidRPr="00C815FC">
        <w:rPr>
          <w:noProof/>
        </w:rPr>
        <w:tab/>
      </w:r>
      <w:r w:rsidR="00545E4E" w:rsidRPr="00C815FC">
        <w:rPr>
          <w:noProof/>
        </w:rPr>
        <w:fldChar w:fldCharType="begin"/>
      </w:r>
      <w:r w:rsidRPr="00C815FC">
        <w:rPr>
          <w:noProof/>
        </w:rPr>
        <w:instrText xml:space="preserve"> PAGEREF _Toc263346668 \h </w:instrText>
      </w:r>
      <w:r w:rsidR="00545E4E" w:rsidRPr="00C815FC">
        <w:rPr>
          <w:noProof/>
        </w:rPr>
      </w:r>
      <w:r w:rsidR="00545E4E" w:rsidRPr="00C815FC">
        <w:rPr>
          <w:noProof/>
        </w:rPr>
        <w:fldChar w:fldCharType="separate"/>
      </w:r>
      <w:r w:rsidR="00124969" w:rsidRPr="00C815FC">
        <w:rPr>
          <w:noProof/>
        </w:rPr>
        <w:t>41</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4: Institutional Framework and Implementation Arrangements</w:t>
      </w:r>
      <w:r w:rsidRPr="00C815FC">
        <w:rPr>
          <w:noProof/>
        </w:rPr>
        <w:tab/>
      </w:r>
      <w:r w:rsidR="00545E4E" w:rsidRPr="00C815FC">
        <w:rPr>
          <w:noProof/>
        </w:rPr>
        <w:fldChar w:fldCharType="begin"/>
      </w:r>
      <w:r w:rsidRPr="00C815FC">
        <w:rPr>
          <w:noProof/>
        </w:rPr>
        <w:instrText xml:space="preserve"> PAGEREF _Toc263346669 \h </w:instrText>
      </w:r>
      <w:r w:rsidR="00545E4E" w:rsidRPr="00C815FC">
        <w:rPr>
          <w:noProof/>
        </w:rPr>
      </w:r>
      <w:r w:rsidR="00545E4E" w:rsidRPr="00C815FC">
        <w:rPr>
          <w:noProof/>
        </w:rPr>
        <w:fldChar w:fldCharType="separate"/>
      </w:r>
      <w:r w:rsidR="00124969" w:rsidRPr="00C815FC">
        <w:rPr>
          <w:noProof/>
        </w:rPr>
        <w:t>46</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5: Stakeholder participation</w:t>
      </w:r>
      <w:r w:rsidRPr="00C815FC">
        <w:rPr>
          <w:noProof/>
        </w:rPr>
        <w:tab/>
      </w:r>
      <w:r w:rsidR="00545E4E" w:rsidRPr="00C815FC">
        <w:rPr>
          <w:noProof/>
        </w:rPr>
        <w:fldChar w:fldCharType="begin"/>
      </w:r>
      <w:r w:rsidRPr="00C815FC">
        <w:rPr>
          <w:noProof/>
        </w:rPr>
        <w:instrText xml:space="preserve"> PAGEREF _Toc263346670 \h </w:instrText>
      </w:r>
      <w:r w:rsidR="00545E4E" w:rsidRPr="00C815FC">
        <w:rPr>
          <w:noProof/>
        </w:rPr>
      </w:r>
      <w:r w:rsidR="00545E4E" w:rsidRPr="00C815FC">
        <w:rPr>
          <w:noProof/>
        </w:rPr>
        <w:fldChar w:fldCharType="separate"/>
      </w:r>
      <w:r w:rsidR="00124969" w:rsidRPr="00C815FC">
        <w:rPr>
          <w:noProof/>
        </w:rPr>
        <w:t>49</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6: Monitoring and evaluation Plan</w:t>
      </w:r>
      <w:r w:rsidRPr="00C815FC">
        <w:rPr>
          <w:noProof/>
        </w:rPr>
        <w:tab/>
      </w:r>
      <w:r w:rsidR="00545E4E" w:rsidRPr="00C815FC">
        <w:rPr>
          <w:noProof/>
        </w:rPr>
        <w:fldChar w:fldCharType="begin"/>
      </w:r>
      <w:r w:rsidRPr="00C815FC">
        <w:rPr>
          <w:noProof/>
        </w:rPr>
        <w:instrText xml:space="preserve"> PAGEREF _Toc263346671 \h </w:instrText>
      </w:r>
      <w:r w:rsidR="00545E4E" w:rsidRPr="00C815FC">
        <w:rPr>
          <w:noProof/>
        </w:rPr>
      </w:r>
      <w:r w:rsidR="00545E4E" w:rsidRPr="00C815FC">
        <w:rPr>
          <w:noProof/>
        </w:rPr>
        <w:fldChar w:fldCharType="separate"/>
      </w:r>
      <w:r w:rsidR="00124969" w:rsidRPr="00C815FC">
        <w:rPr>
          <w:noProof/>
        </w:rPr>
        <w:t>50</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Section 7: Project Financing and Budget</w:t>
      </w:r>
      <w:r w:rsidRPr="00C815FC">
        <w:rPr>
          <w:noProof/>
        </w:rPr>
        <w:tab/>
      </w:r>
      <w:r w:rsidR="00545E4E" w:rsidRPr="00C815FC">
        <w:rPr>
          <w:noProof/>
        </w:rPr>
        <w:fldChar w:fldCharType="begin"/>
      </w:r>
      <w:r w:rsidRPr="00C815FC">
        <w:rPr>
          <w:noProof/>
        </w:rPr>
        <w:instrText xml:space="preserve"> PAGEREF _Toc263346672 \h </w:instrText>
      </w:r>
      <w:r w:rsidR="00545E4E" w:rsidRPr="00C815FC">
        <w:rPr>
          <w:noProof/>
        </w:rPr>
      </w:r>
      <w:r w:rsidR="00545E4E" w:rsidRPr="00C815FC">
        <w:rPr>
          <w:noProof/>
        </w:rPr>
        <w:fldChar w:fldCharType="separate"/>
      </w:r>
      <w:r w:rsidR="00124969" w:rsidRPr="00C815FC">
        <w:rPr>
          <w:noProof/>
        </w:rPr>
        <w:t>55</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7.1 Overall project budget</w:t>
      </w:r>
      <w:r w:rsidRPr="00C815FC">
        <w:rPr>
          <w:noProof/>
        </w:rPr>
        <w:tab/>
      </w:r>
      <w:r w:rsidR="00545E4E" w:rsidRPr="00C815FC">
        <w:rPr>
          <w:noProof/>
        </w:rPr>
        <w:fldChar w:fldCharType="begin"/>
      </w:r>
      <w:r w:rsidRPr="00C815FC">
        <w:rPr>
          <w:noProof/>
        </w:rPr>
        <w:instrText xml:space="preserve"> PAGEREF _Toc263346673 \h </w:instrText>
      </w:r>
      <w:r w:rsidR="00545E4E" w:rsidRPr="00C815FC">
        <w:rPr>
          <w:noProof/>
        </w:rPr>
      </w:r>
      <w:r w:rsidR="00545E4E" w:rsidRPr="00C815FC">
        <w:rPr>
          <w:noProof/>
        </w:rPr>
        <w:fldChar w:fldCharType="separate"/>
      </w:r>
      <w:r w:rsidR="00124969" w:rsidRPr="00C815FC">
        <w:rPr>
          <w:noProof/>
        </w:rPr>
        <w:t>55</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7.2 Project co-financing</w:t>
      </w:r>
      <w:r w:rsidRPr="00C815FC">
        <w:rPr>
          <w:noProof/>
        </w:rPr>
        <w:tab/>
      </w:r>
      <w:r w:rsidR="00545E4E" w:rsidRPr="00C815FC">
        <w:rPr>
          <w:noProof/>
        </w:rPr>
        <w:fldChar w:fldCharType="begin"/>
      </w:r>
      <w:r w:rsidRPr="00C815FC">
        <w:rPr>
          <w:noProof/>
        </w:rPr>
        <w:instrText xml:space="preserve"> PAGEREF _Toc263346674 \h </w:instrText>
      </w:r>
      <w:r w:rsidR="00545E4E" w:rsidRPr="00C815FC">
        <w:rPr>
          <w:noProof/>
        </w:rPr>
      </w:r>
      <w:r w:rsidR="00545E4E" w:rsidRPr="00C815FC">
        <w:rPr>
          <w:noProof/>
        </w:rPr>
        <w:fldChar w:fldCharType="separate"/>
      </w:r>
      <w:r w:rsidR="00124969" w:rsidRPr="00C815FC">
        <w:rPr>
          <w:noProof/>
        </w:rPr>
        <w:t>55</w:t>
      </w:r>
      <w:r w:rsidR="00545E4E" w:rsidRPr="00C815FC">
        <w:rPr>
          <w:noProof/>
        </w:rPr>
        <w:fldChar w:fldCharType="end"/>
      </w:r>
    </w:p>
    <w:p w:rsidR="00D74553" w:rsidRPr="00C815FC" w:rsidRDefault="00D74553">
      <w:pPr>
        <w:pStyle w:val="TOC3"/>
        <w:tabs>
          <w:tab w:val="right" w:leader="dot" w:pos="9062"/>
        </w:tabs>
        <w:rPr>
          <w:rFonts w:asciiTheme="minorHAnsi" w:hAnsiTheme="minorHAnsi" w:cstheme="minorBidi"/>
          <w:noProof/>
          <w:sz w:val="24"/>
          <w:lang w:eastAsia="ja-JP"/>
        </w:rPr>
      </w:pPr>
      <w:r w:rsidRPr="00C815FC">
        <w:rPr>
          <w:noProof/>
        </w:rPr>
        <w:t>7.3 Project cost-effectiveness</w:t>
      </w:r>
      <w:r w:rsidRPr="00C815FC">
        <w:rPr>
          <w:noProof/>
        </w:rPr>
        <w:tab/>
      </w:r>
      <w:r w:rsidR="00545E4E" w:rsidRPr="00C815FC">
        <w:rPr>
          <w:noProof/>
        </w:rPr>
        <w:fldChar w:fldCharType="begin"/>
      </w:r>
      <w:r w:rsidRPr="00C815FC">
        <w:rPr>
          <w:noProof/>
        </w:rPr>
        <w:instrText xml:space="preserve"> PAGEREF _Toc263346675 \h </w:instrText>
      </w:r>
      <w:r w:rsidR="00545E4E" w:rsidRPr="00C815FC">
        <w:rPr>
          <w:noProof/>
        </w:rPr>
      </w:r>
      <w:r w:rsidR="00545E4E" w:rsidRPr="00C815FC">
        <w:rPr>
          <w:noProof/>
        </w:rPr>
        <w:fldChar w:fldCharType="separate"/>
      </w:r>
      <w:r w:rsidR="00124969" w:rsidRPr="00C815FC">
        <w:rPr>
          <w:noProof/>
        </w:rPr>
        <w:t>55</w:t>
      </w:r>
      <w:r w:rsidR="00545E4E" w:rsidRPr="00C815FC">
        <w:rPr>
          <w:noProof/>
        </w:rPr>
        <w:fldChar w:fldCharType="end"/>
      </w:r>
    </w:p>
    <w:p w:rsidR="00D74553" w:rsidRPr="00C815FC" w:rsidRDefault="00D74553">
      <w:pPr>
        <w:pStyle w:val="TOC1"/>
        <w:rPr>
          <w:rFonts w:asciiTheme="minorHAnsi" w:hAnsiTheme="minorHAnsi" w:cstheme="minorBidi"/>
          <w:noProof/>
          <w:sz w:val="24"/>
          <w:lang w:eastAsia="ja-JP"/>
        </w:rPr>
      </w:pPr>
      <w:r w:rsidRPr="00C815FC">
        <w:rPr>
          <w:noProof/>
        </w:rPr>
        <w:t>Appendices</w:t>
      </w:r>
      <w:r w:rsidRPr="00C815FC">
        <w:rPr>
          <w:noProof/>
        </w:rPr>
        <w:tab/>
      </w:r>
      <w:r w:rsidR="00545E4E" w:rsidRPr="00C815FC">
        <w:rPr>
          <w:noProof/>
        </w:rPr>
        <w:fldChar w:fldCharType="begin"/>
      </w:r>
      <w:r w:rsidRPr="00C815FC">
        <w:rPr>
          <w:noProof/>
        </w:rPr>
        <w:instrText xml:space="preserve"> PAGEREF _Toc263346676 \h </w:instrText>
      </w:r>
      <w:r w:rsidR="00545E4E" w:rsidRPr="00C815FC">
        <w:rPr>
          <w:noProof/>
        </w:rPr>
      </w:r>
      <w:r w:rsidR="00545E4E" w:rsidRPr="00C815FC">
        <w:rPr>
          <w:noProof/>
        </w:rPr>
        <w:fldChar w:fldCharType="separate"/>
      </w:r>
      <w:r w:rsidR="00124969" w:rsidRPr="00C815FC">
        <w:rPr>
          <w:noProof/>
        </w:rPr>
        <w:t>57</w:t>
      </w:r>
      <w:r w:rsidR="00545E4E" w:rsidRPr="00C815FC">
        <w:rPr>
          <w:noProof/>
        </w:rPr>
        <w:fldChar w:fldCharType="end"/>
      </w:r>
    </w:p>
    <w:p w:rsidR="00D07F82" w:rsidRPr="00C815FC" w:rsidRDefault="00545E4E" w:rsidP="00A565AB">
      <w:pPr>
        <w:pStyle w:val="Heading1"/>
      </w:pPr>
      <w:r w:rsidRPr="00C815FC">
        <w:fldChar w:fldCharType="end"/>
      </w:r>
      <w:r w:rsidR="002C7B7E" w:rsidRPr="00C815FC">
        <w:br w:type="page"/>
      </w:r>
      <w:bookmarkStart w:id="16" w:name="_Toc209432640"/>
      <w:bookmarkStart w:id="17" w:name="_Toc263346646"/>
      <w:r w:rsidR="00423D96" w:rsidRPr="00C815FC">
        <w:lastRenderedPageBreak/>
        <w:t>Sec</w:t>
      </w:r>
      <w:r w:rsidR="00F11F90" w:rsidRPr="00C815FC">
        <w:t xml:space="preserve">tion 2: </w:t>
      </w:r>
      <w:r w:rsidR="00082ED3" w:rsidRPr="00C815FC">
        <w:t>Background</w:t>
      </w:r>
      <w:r w:rsidR="0025253F" w:rsidRPr="00C815FC">
        <w:t xml:space="preserve"> and S</w:t>
      </w:r>
      <w:r w:rsidR="00423D96" w:rsidRPr="00C815FC">
        <w:t>ituation Analysis</w:t>
      </w:r>
      <w:r w:rsidR="00D62C26" w:rsidRPr="00C815FC">
        <w:t xml:space="preserve"> (Baseline course of action)</w:t>
      </w:r>
      <w:bookmarkEnd w:id="16"/>
      <w:bookmarkEnd w:id="17"/>
    </w:p>
    <w:p w:rsidR="00082ED3" w:rsidRPr="00C815FC" w:rsidRDefault="00CC44A6" w:rsidP="00AC5F93">
      <w:pPr>
        <w:pStyle w:val="Heading3"/>
      </w:pPr>
      <w:bookmarkStart w:id="18" w:name="_Toc209432641"/>
      <w:bookmarkStart w:id="19" w:name="_Toc263346647"/>
      <w:r w:rsidRPr="00C815FC">
        <w:rPr>
          <w:rFonts w:hint="eastAsia"/>
        </w:rPr>
        <w:t xml:space="preserve">2.1 </w:t>
      </w:r>
      <w:r w:rsidR="00B63950" w:rsidRPr="00C815FC">
        <w:t>Background and c</w:t>
      </w:r>
      <w:r w:rsidR="00082ED3" w:rsidRPr="00C815FC">
        <w:t>ontext</w:t>
      </w:r>
      <w:bookmarkEnd w:id="18"/>
      <w:bookmarkEnd w:id="19"/>
    </w:p>
    <w:p w:rsidR="000E1CCC" w:rsidRPr="00C815FC" w:rsidRDefault="000E1CCC" w:rsidP="000E1CCC"/>
    <w:p w:rsidR="00FC63D0" w:rsidRPr="00C815FC" w:rsidRDefault="00FC63D0" w:rsidP="001F4F46">
      <w:pPr>
        <w:numPr>
          <w:ilvl w:val="0"/>
          <w:numId w:val="9"/>
        </w:numPr>
        <w:ind w:left="0" w:firstLine="0"/>
        <w:jc w:val="both"/>
        <w:rPr>
          <w:szCs w:val="22"/>
        </w:rPr>
      </w:pPr>
      <w:r w:rsidRPr="00C815FC">
        <w:rPr>
          <w:szCs w:val="22"/>
        </w:rPr>
        <w:t>The Greater Shennongjia Area (GSA) is an administratively</w:t>
      </w:r>
      <w:r w:rsidR="00332DEE" w:rsidRPr="00C815FC">
        <w:rPr>
          <w:szCs w:val="22"/>
        </w:rPr>
        <w:t xml:space="preserve"> </w:t>
      </w:r>
      <w:r w:rsidRPr="00C815FC">
        <w:rPr>
          <w:szCs w:val="22"/>
        </w:rPr>
        <w:t>-</w:t>
      </w:r>
      <w:r w:rsidR="00332DEE" w:rsidRPr="00C815FC">
        <w:rPr>
          <w:szCs w:val="22"/>
        </w:rPr>
        <w:t xml:space="preserve"> </w:t>
      </w:r>
      <w:r w:rsidRPr="00C815FC">
        <w:rPr>
          <w:szCs w:val="22"/>
        </w:rPr>
        <w:t>bounded planning area located in the northwest of China’s Hubei province (Map 1, Appendix 1</w:t>
      </w:r>
      <w:r w:rsidR="00D531B4" w:rsidRPr="00C815FC">
        <w:rPr>
          <w:szCs w:val="22"/>
        </w:rPr>
        <w:t>7</w:t>
      </w:r>
      <w:r w:rsidRPr="00C815FC">
        <w:rPr>
          <w:szCs w:val="22"/>
        </w:rPr>
        <w:t>).  It is composed of the Shennongjia Forestry District (311,447 ha) and the 6 surrounding counties of Badong (335,400 ha), Xingshan (232,700 ha), Baokang (322,500 ha), Fangxian (511,000 ha), Zhushan (359,000 ha) and Zhuxi (330,760 ha). With a total area of 2,402,807 ha of which some 1,286,645 ha (53 %) is covered by na</w:t>
      </w:r>
      <w:r w:rsidR="004E35E0" w:rsidRPr="00C815FC">
        <w:rPr>
          <w:szCs w:val="22"/>
        </w:rPr>
        <w:t xml:space="preserve">tural forest, the </w:t>
      </w:r>
      <w:bookmarkStart w:id="20" w:name="OLE_LINK5"/>
      <w:r w:rsidR="004E35E0" w:rsidRPr="00C815FC">
        <w:rPr>
          <w:szCs w:val="22"/>
        </w:rPr>
        <w:t>GSA covers</w:t>
      </w:r>
      <w:r w:rsidRPr="00C815FC">
        <w:rPr>
          <w:szCs w:val="22"/>
        </w:rPr>
        <w:t xml:space="preserve"> the eastern most part of Daba Mountain Range</w:t>
      </w:r>
      <w:bookmarkEnd w:id="20"/>
      <w:r w:rsidRPr="00C815FC">
        <w:rPr>
          <w:szCs w:val="22"/>
        </w:rPr>
        <w:t xml:space="preserve">, the latter which was identified by the China National Biodiversity Strategy and Action Plan (NBSAP) as one of the 16 key biodiversity areas in China. </w:t>
      </w:r>
    </w:p>
    <w:p w:rsidR="00FC63D0" w:rsidRPr="00C815FC" w:rsidRDefault="00FC63D0" w:rsidP="00FC63D0">
      <w:pPr>
        <w:jc w:val="both"/>
        <w:rPr>
          <w:szCs w:val="22"/>
          <w:lang w:val="en-GB"/>
        </w:rPr>
      </w:pPr>
    </w:p>
    <w:p w:rsidR="00FC63D0" w:rsidRPr="00C815FC" w:rsidRDefault="00FC63D0" w:rsidP="001F4F46">
      <w:pPr>
        <w:numPr>
          <w:ilvl w:val="0"/>
          <w:numId w:val="9"/>
        </w:numPr>
        <w:ind w:left="0" w:firstLine="0"/>
        <w:jc w:val="both"/>
        <w:rPr>
          <w:szCs w:val="22"/>
        </w:rPr>
      </w:pPr>
      <w:r w:rsidRPr="00C815FC">
        <w:rPr>
          <w:szCs w:val="22"/>
        </w:rPr>
        <w:t xml:space="preserve">Over the period 1960 to 2000 logging and timber production was widespread throughout GSA </w:t>
      </w:r>
      <w:r w:rsidR="00A52A39" w:rsidRPr="00C815FC">
        <w:rPr>
          <w:szCs w:val="22"/>
        </w:rPr>
        <w:t>and</w:t>
      </w:r>
      <w:r w:rsidRPr="00C815FC">
        <w:rPr>
          <w:szCs w:val="22"/>
        </w:rPr>
        <w:t xml:space="preserve"> in the absence of alternative economic opportunities in this remote, mou</w:t>
      </w:r>
      <w:r w:rsidR="00B52649" w:rsidRPr="00C815FC">
        <w:rPr>
          <w:szCs w:val="22"/>
        </w:rPr>
        <w:t>ntainous area</w:t>
      </w:r>
      <w:r w:rsidRPr="00C815FC">
        <w:rPr>
          <w:szCs w:val="22"/>
        </w:rPr>
        <w:t xml:space="preserve"> the sector played a particularly important role in the local economy. This role was further strengthened with the establishment of the Shennongjia Forestry District (SFD) </w:t>
      </w:r>
      <w:r w:rsidR="00505B2C" w:rsidRPr="00C815FC">
        <w:rPr>
          <w:szCs w:val="22"/>
        </w:rPr>
        <w:t xml:space="preserve">by the Hubei Provincial Government </w:t>
      </w:r>
      <w:r w:rsidR="00960152" w:rsidRPr="00C815FC">
        <w:rPr>
          <w:szCs w:val="22"/>
        </w:rPr>
        <w:t xml:space="preserve">in 1970 </w:t>
      </w:r>
      <w:r w:rsidR="00505B2C" w:rsidRPr="00C815FC">
        <w:rPr>
          <w:szCs w:val="22"/>
        </w:rPr>
        <w:t xml:space="preserve">for the purpose of promoting industrial forest development. The new District was created </w:t>
      </w:r>
      <w:r w:rsidRPr="00C815FC">
        <w:rPr>
          <w:szCs w:val="22"/>
        </w:rPr>
        <w:t>through the excising of mountainous forest areas from the three surrounding counties of Badong, Xing</w:t>
      </w:r>
      <w:r w:rsidR="009F5164" w:rsidRPr="00C815FC">
        <w:rPr>
          <w:szCs w:val="22"/>
        </w:rPr>
        <w:t>shan and Fangxian</w:t>
      </w:r>
      <w:r w:rsidRPr="00C815FC">
        <w:rPr>
          <w:szCs w:val="22"/>
        </w:rPr>
        <w:t xml:space="preserve">. The SFD hosts the majority of natural and semi-natural habitats found in the GSA. The significance of the degree of forest cover and quality is reflected in SFD designation as a "forestry district" with a political rank equivalent to a county-level administrative unit, the only one in China, that reports directly to the Hubei provincial government. </w:t>
      </w:r>
    </w:p>
    <w:p w:rsidR="00FC63D0" w:rsidRPr="00C815FC" w:rsidRDefault="00FC63D0" w:rsidP="00FC63D0">
      <w:pPr>
        <w:jc w:val="both"/>
        <w:rPr>
          <w:szCs w:val="22"/>
        </w:rPr>
      </w:pPr>
    </w:p>
    <w:p w:rsidR="00FC63D0" w:rsidRPr="00C815FC" w:rsidRDefault="00FC63D0" w:rsidP="001F4F46">
      <w:pPr>
        <w:numPr>
          <w:ilvl w:val="0"/>
          <w:numId w:val="9"/>
        </w:numPr>
        <w:ind w:left="0" w:firstLine="0"/>
        <w:jc w:val="both"/>
        <w:rPr>
          <w:szCs w:val="22"/>
        </w:rPr>
      </w:pPr>
      <w:r w:rsidRPr="00C815FC">
        <w:rPr>
          <w:szCs w:val="22"/>
        </w:rPr>
        <w:t>Following the floods associated with the Yangtze River in 1998 and the subsequent national ban on logging in 2000</w:t>
      </w:r>
      <w:r w:rsidR="004E35E0" w:rsidRPr="00C815FC">
        <w:rPr>
          <w:szCs w:val="22"/>
        </w:rPr>
        <w:t xml:space="preserve"> (that entailed an immediate cessation of</w:t>
      </w:r>
      <w:r w:rsidRPr="00C815FC">
        <w:rPr>
          <w:szCs w:val="22"/>
        </w:rPr>
        <w:t xml:space="preserve"> the felling of natural forests in March 2000 in the District), timber production as a source of livelihood rapidly came to an end and the focus switched to forest conservation.  Following the ban, the State government established the Natural Forest Protection Program (NFPP), the Grain-to-Green Program (GGP) and other large scale programs targeting the restoration of forest cover the recovery of ecological “goods-and services” such as soil conservation and indirectly, bio</w:t>
      </w:r>
      <w:r w:rsidR="004E35E0" w:rsidRPr="00C815FC">
        <w:rPr>
          <w:szCs w:val="22"/>
        </w:rPr>
        <w:t>diversity-friendly habitat; all programs</w:t>
      </w:r>
      <w:r w:rsidRPr="00C815FC">
        <w:rPr>
          <w:szCs w:val="22"/>
        </w:rPr>
        <w:t xml:space="preserve"> under implementation in the GSA</w:t>
      </w:r>
      <w:r w:rsidR="004E35E0" w:rsidRPr="00C815FC">
        <w:rPr>
          <w:szCs w:val="22"/>
        </w:rPr>
        <w:t xml:space="preserve"> (see Attachment 5 in Appendix 1</w:t>
      </w:r>
      <w:r w:rsidR="00D531B4" w:rsidRPr="00C815FC">
        <w:rPr>
          <w:szCs w:val="22"/>
        </w:rPr>
        <w:t>5</w:t>
      </w:r>
      <w:r w:rsidR="004E35E0" w:rsidRPr="00C815FC">
        <w:rPr>
          <w:szCs w:val="22"/>
        </w:rPr>
        <w:t xml:space="preserve"> for a more detailed description)</w:t>
      </w:r>
      <w:r w:rsidRPr="00C815FC">
        <w:rPr>
          <w:szCs w:val="22"/>
        </w:rPr>
        <w:t>.</w:t>
      </w:r>
    </w:p>
    <w:p w:rsidR="00FC63D0" w:rsidRPr="00C815FC" w:rsidRDefault="00FC63D0" w:rsidP="00FC63D0">
      <w:pPr>
        <w:jc w:val="both"/>
        <w:rPr>
          <w:szCs w:val="22"/>
          <w:lang w:val="en-GB"/>
        </w:rPr>
      </w:pPr>
    </w:p>
    <w:p w:rsidR="00FC63D0" w:rsidRPr="00C815FC" w:rsidRDefault="00FC63D0" w:rsidP="001F4F46">
      <w:pPr>
        <w:numPr>
          <w:ilvl w:val="0"/>
          <w:numId w:val="9"/>
        </w:numPr>
        <w:ind w:left="0" w:firstLine="0"/>
        <w:jc w:val="both"/>
        <w:rPr>
          <w:szCs w:val="22"/>
        </w:rPr>
      </w:pPr>
      <w:r w:rsidRPr="00C815FC">
        <w:rPr>
          <w:szCs w:val="22"/>
        </w:rPr>
        <w:t>At the same time, provincial and local governments started to explore new opportunities to broaden and diversify their respective economies. The provincial government launched a</w:t>
      </w:r>
      <w:r w:rsidR="009F5164" w:rsidRPr="00C815FC">
        <w:rPr>
          <w:szCs w:val="22"/>
        </w:rPr>
        <w:t>n ambitious tourism program for</w:t>
      </w:r>
      <w:r w:rsidRPr="00C815FC">
        <w:rPr>
          <w:szCs w:val="22"/>
        </w:rPr>
        <w:t xml:space="preserve"> the purpose of stimulating infrastructure and economic development in the northwest part of the Hubei. The GSA and in particular the SFD, was identified as a major tourist attraction with po</w:t>
      </w:r>
      <w:r w:rsidR="004E35E0" w:rsidRPr="00C815FC">
        <w:rPr>
          <w:szCs w:val="22"/>
        </w:rPr>
        <w:t xml:space="preserve">tential for future growth </w:t>
      </w:r>
      <w:r w:rsidRPr="00C815FC">
        <w:rPr>
          <w:szCs w:val="22"/>
        </w:rPr>
        <w:t>and justified the creation of a number of provincial and national level reserves in the surrounding counties of the GSA (see below).</w:t>
      </w:r>
    </w:p>
    <w:p w:rsidR="00082ED3" w:rsidRPr="00C815FC" w:rsidRDefault="00082ED3" w:rsidP="00FC63D0">
      <w:pPr>
        <w:spacing w:after="120"/>
        <w:rPr>
          <w:szCs w:val="22"/>
          <w:lang w:val="en-GB"/>
        </w:rPr>
      </w:pPr>
    </w:p>
    <w:p w:rsidR="00B63950" w:rsidRPr="00C815FC" w:rsidRDefault="00CC44A6" w:rsidP="00AC5F93">
      <w:pPr>
        <w:pStyle w:val="Heading3"/>
      </w:pPr>
      <w:bookmarkStart w:id="21" w:name="_Toc209432642"/>
      <w:bookmarkStart w:id="22" w:name="_Toc263346648"/>
      <w:r w:rsidRPr="00C815FC">
        <w:rPr>
          <w:rFonts w:hint="eastAsia"/>
        </w:rPr>
        <w:t xml:space="preserve">2.2 </w:t>
      </w:r>
      <w:r w:rsidR="00B63950" w:rsidRPr="00C815FC">
        <w:t>Global significance</w:t>
      </w:r>
      <w:bookmarkEnd w:id="21"/>
      <w:bookmarkEnd w:id="22"/>
    </w:p>
    <w:p w:rsidR="000E1CCC" w:rsidRPr="00C815FC" w:rsidRDefault="000E1CCC" w:rsidP="000E1CCC"/>
    <w:p w:rsidR="00FC63D0" w:rsidRPr="00C815FC" w:rsidRDefault="00FC63D0" w:rsidP="001F4F46">
      <w:pPr>
        <w:numPr>
          <w:ilvl w:val="0"/>
          <w:numId w:val="9"/>
        </w:numPr>
        <w:ind w:left="0" w:firstLine="0"/>
        <w:jc w:val="both"/>
        <w:rPr>
          <w:szCs w:val="22"/>
        </w:rPr>
      </w:pPr>
      <w:r w:rsidRPr="00C815FC">
        <w:rPr>
          <w:szCs w:val="22"/>
        </w:rPr>
        <w:t>The Daba (and Qinling</w:t>
      </w:r>
      <w:r w:rsidR="009F5164" w:rsidRPr="00C815FC">
        <w:rPr>
          <w:szCs w:val="22"/>
        </w:rPr>
        <w:t>) Mountain</w:t>
      </w:r>
      <w:r w:rsidRPr="00C815FC">
        <w:rPr>
          <w:szCs w:val="22"/>
        </w:rPr>
        <w:t>s are a biologically rich area of China that run east-west and serve to separate the plains and loess plateaus of northern China from the Sichuan Basin (Map 2, Appendix 1</w:t>
      </w:r>
      <w:r w:rsidR="00D531B4" w:rsidRPr="00C815FC">
        <w:rPr>
          <w:szCs w:val="22"/>
        </w:rPr>
        <w:t>6</w:t>
      </w:r>
      <w:r w:rsidRPr="00C815FC">
        <w:rPr>
          <w:szCs w:val="22"/>
        </w:rPr>
        <w:t xml:space="preserve">). They also form an important watershed between China’s two great rivers, the Changjiang (Yangtze) and the Huang He (Yellow) River. The watershed also serves as a biogeographic barrier between the northern temperate forests (mostly deciduous) and the subtropical forests (mostly evergreen) and their associated species to the south. </w:t>
      </w:r>
    </w:p>
    <w:p w:rsidR="00FC63D0" w:rsidRPr="00C815FC" w:rsidRDefault="00FC63D0" w:rsidP="00FC63D0">
      <w:pPr>
        <w:widowControl w:val="0"/>
        <w:autoSpaceDE w:val="0"/>
        <w:autoSpaceDN w:val="0"/>
        <w:adjustRightInd w:val="0"/>
        <w:jc w:val="both"/>
        <w:rPr>
          <w:rFonts w:ascii="Times" w:hAnsi="Times" w:cs="Times"/>
          <w:szCs w:val="22"/>
          <w:lang w:eastAsia="zh-CN"/>
        </w:rPr>
      </w:pPr>
    </w:p>
    <w:p w:rsidR="00FC63D0" w:rsidRPr="00C815FC" w:rsidRDefault="00FC63D0" w:rsidP="001F4F46">
      <w:pPr>
        <w:numPr>
          <w:ilvl w:val="0"/>
          <w:numId w:val="9"/>
        </w:numPr>
        <w:ind w:left="0" w:firstLine="0"/>
        <w:jc w:val="both"/>
        <w:rPr>
          <w:szCs w:val="22"/>
        </w:rPr>
      </w:pPr>
      <w:r w:rsidRPr="00C815FC">
        <w:rPr>
          <w:szCs w:val="22"/>
        </w:rPr>
        <w:t xml:space="preserve">The mountains have a significant effect on the regional climate by moderating winter cold in the Sichuan Basin and the plains of the Yellow River. Because the Daba Shan </w:t>
      </w:r>
      <w:r w:rsidR="00A15068" w:rsidRPr="00C815FC">
        <w:rPr>
          <w:szCs w:val="22"/>
        </w:rPr>
        <w:t>Mountains</w:t>
      </w:r>
      <w:r w:rsidRPr="00C815FC">
        <w:rPr>
          <w:szCs w:val="22"/>
        </w:rPr>
        <w:t xml:space="preserve"> face plains to the south, they are relatively warm and moist and support plants and animals that have a subtropical </w:t>
      </w:r>
      <w:r w:rsidR="00B52649" w:rsidRPr="00C815FC">
        <w:rPr>
          <w:szCs w:val="22"/>
        </w:rPr>
        <w:t>affi</w:t>
      </w:r>
      <w:r w:rsidRPr="00C815FC">
        <w:rPr>
          <w:szCs w:val="22"/>
        </w:rPr>
        <w:t>nity.</w:t>
      </w:r>
    </w:p>
    <w:p w:rsidR="00FC63D0" w:rsidRPr="00C815FC" w:rsidRDefault="00FC63D0" w:rsidP="00FC63D0">
      <w:pPr>
        <w:widowControl w:val="0"/>
        <w:tabs>
          <w:tab w:val="left" w:pos="2107"/>
        </w:tabs>
        <w:autoSpaceDE w:val="0"/>
        <w:autoSpaceDN w:val="0"/>
        <w:adjustRightInd w:val="0"/>
        <w:jc w:val="both"/>
        <w:rPr>
          <w:rFonts w:ascii="Times" w:hAnsi="Times" w:cs="Times"/>
          <w:szCs w:val="22"/>
        </w:rPr>
      </w:pPr>
      <w:r w:rsidRPr="00C815FC">
        <w:rPr>
          <w:rFonts w:ascii="Times" w:hAnsi="Times" w:cs="Times"/>
          <w:szCs w:val="22"/>
        </w:rPr>
        <w:tab/>
      </w:r>
    </w:p>
    <w:p w:rsidR="00FC63D0" w:rsidRPr="00C815FC" w:rsidRDefault="00FC63D0" w:rsidP="001F4F46">
      <w:pPr>
        <w:numPr>
          <w:ilvl w:val="0"/>
          <w:numId w:val="9"/>
        </w:numPr>
        <w:ind w:left="0" w:firstLine="0"/>
        <w:jc w:val="both"/>
        <w:rPr>
          <w:szCs w:val="22"/>
        </w:rPr>
      </w:pPr>
      <w:r w:rsidRPr="00C815FC">
        <w:rPr>
          <w:szCs w:val="22"/>
        </w:rPr>
        <w:t>The foothills of the Daba Shan support a mixed evergreen and deciduous association of oak species (</w:t>
      </w:r>
      <w:r w:rsidRPr="00C815FC">
        <w:rPr>
          <w:i/>
          <w:szCs w:val="22"/>
        </w:rPr>
        <w:t>Quercus acutissima</w:t>
      </w:r>
      <w:r w:rsidRPr="00C815FC">
        <w:rPr>
          <w:szCs w:val="22"/>
        </w:rPr>
        <w:t xml:space="preserve">, </w:t>
      </w:r>
      <w:r w:rsidRPr="00C815FC">
        <w:rPr>
          <w:i/>
          <w:szCs w:val="22"/>
        </w:rPr>
        <w:t>Q. variabilis</w:t>
      </w:r>
      <w:r w:rsidRPr="00C815FC">
        <w:rPr>
          <w:szCs w:val="22"/>
        </w:rPr>
        <w:t>) and an arboreal member of the mint family (</w:t>
      </w:r>
      <w:r w:rsidRPr="00C815FC">
        <w:rPr>
          <w:i/>
          <w:szCs w:val="22"/>
        </w:rPr>
        <w:t>Labiaceae spp</w:t>
      </w:r>
      <w:r w:rsidRPr="00C815FC">
        <w:rPr>
          <w:szCs w:val="22"/>
        </w:rPr>
        <w:t>.). At higher elevations warm-temperate conifer forests of Chinese red pine (</w:t>
      </w:r>
      <w:r w:rsidRPr="00C815FC">
        <w:rPr>
          <w:i/>
          <w:szCs w:val="22"/>
        </w:rPr>
        <w:t>Pinus massoniana</w:t>
      </w:r>
      <w:r w:rsidRPr="00C815FC">
        <w:rPr>
          <w:szCs w:val="22"/>
        </w:rPr>
        <w:t>) predominate before being replaced by the pine (</w:t>
      </w:r>
      <w:r w:rsidRPr="00C815FC">
        <w:rPr>
          <w:i/>
          <w:szCs w:val="22"/>
        </w:rPr>
        <w:t>P. armandii</w:t>
      </w:r>
      <w:r w:rsidRPr="00C815FC">
        <w:rPr>
          <w:szCs w:val="22"/>
        </w:rPr>
        <w:t>).  These dense evergreen forests are characterized by many endemic taxa including ancient, threatened trees like the Dawn Redwood (see below).</w:t>
      </w:r>
    </w:p>
    <w:p w:rsidR="00FC63D0" w:rsidRPr="00C815FC" w:rsidRDefault="00FC63D0" w:rsidP="00FC63D0">
      <w:pPr>
        <w:widowControl w:val="0"/>
        <w:autoSpaceDE w:val="0"/>
        <w:autoSpaceDN w:val="0"/>
        <w:adjustRightInd w:val="0"/>
        <w:jc w:val="both"/>
        <w:rPr>
          <w:rFonts w:ascii="Times" w:hAnsi="Times" w:cs="Times"/>
          <w:szCs w:val="22"/>
        </w:rPr>
      </w:pPr>
    </w:p>
    <w:p w:rsidR="00FC63D0" w:rsidRPr="00C815FC" w:rsidRDefault="00505B2C" w:rsidP="001F4F46">
      <w:pPr>
        <w:numPr>
          <w:ilvl w:val="0"/>
          <w:numId w:val="9"/>
        </w:numPr>
        <w:ind w:left="0" w:firstLine="0"/>
        <w:jc w:val="both"/>
        <w:rPr>
          <w:szCs w:val="22"/>
        </w:rPr>
      </w:pPr>
      <w:bookmarkStart w:id="23" w:name="OLE_LINK6"/>
      <w:bookmarkStart w:id="24" w:name="OLE_LINK7"/>
      <w:r w:rsidRPr="00C815FC">
        <w:rPr>
          <w:szCs w:val="22"/>
        </w:rPr>
        <w:t xml:space="preserve">The </w:t>
      </w:r>
      <w:r w:rsidR="00FC63D0" w:rsidRPr="00C815FC">
        <w:rPr>
          <w:szCs w:val="22"/>
        </w:rPr>
        <w:t xml:space="preserve">World Wildlife Fund (WWF) identified the Daba </w:t>
      </w:r>
      <w:r w:rsidR="00A15068" w:rsidRPr="00C815FC">
        <w:rPr>
          <w:szCs w:val="22"/>
        </w:rPr>
        <w:t>Mountains</w:t>
      </w:r>
      <w:r w:rsidR="00FC63D0" w:rsidRPr="00C815FC">
        <w:rPr>
          <w:szCs w:val="22"/>
        </w:rPr>
        <w:t xml:space="preserve"> as one of China’s four critical hotspots representing the country’s continental western mountain ranges (category 6).  Based on the most recent data available from the 8 nature reserves found in the GSA, the Area contains 3,239 species of vascular plants representing over half of all species found in the province</w:t>
      </w:r>
      <w:r w:rsidR="00A73D5D" w:rsidRPr="00C815FC">
        <w:rPr>
          <w:szCs w:val="22"/>
        </w:rPr>
        <w:t>. Applying China’s system of classification of rare and endangered species,</w:t>
      </w:r>
      <w:r w:rsidR="00FC63D0" w:rsidRPr="00C815FC">
        <w:rPr>
          <w:szCs w:val="22"/>
        </w:rPr>
        <w:t xml:space="preserve"> 34 species are either classified as Category I (6) or Category II (28) species.</w:t>
      </w:r>
      <w:bookmarkEnd w:id="23"/>
      <w:bookmarkEnd w:id="24"/>
      <w:r w:rsidR="00FC63D0" w:rsidRPr="00C815FC">
        <w:rPr>
          <w:sz w:val="20"/>
          <w:szCs w:val="20"/>
          <w:vertAlign w:val="superscript"/>
        </w:rPr>
        <w:footnoteReference w:id="1"/>
      </w:r>
      <w:r w:rsidR="00FC63D0" w:rsidRPr="00C815FC">
        <w:rPr>
          <w:szCs w:val="22"/>
        </w:rPr>
        <w:t xml:space="preserve"> The category I plant species are: (i) the Dove tree (</w:t>
      </w:r>
      <w:r w:rsidR="00FC63D0" w:rsidRPr="00C815FC">
        <w:rPr>
          <w:i/>
          <w:szCs w:val="22"/>
        </w:rPr>
        <w:t>Davidia involucrata</w:t>
      </w:r>
      <w:r w:rsidR="00FC63D0" w:rsidRPr="00C815FC">
        <w:rPr>
          <w:szCs w:val="22"/>
        </w:rPr>
        <w:t xml:space="preserve">) and its variant (ii) </w:t>
      </w:r>
      <w:r w:rsidR="00FC63D0" w:rsidRPr="00C815FC">
        <w:rPr>
          <w:i/>
          <w:szCs w:val="22"/>
        </w:rPr>
        <w:t>Davidia  inuolucrata var.uilmoriniana</w:t>
      </w:r>
      <w:r w:rsidR="00FC63D0" w:rsidRPr="00C815FC">
        <w:rPr>
          <w:szCs w:val="22"/>
        </w:rPr>
        <w:t>, (iii) (</w:t>
      </w:r>
      <w:r w:rsidR="00FC63D0" w:rsidRPr="00C815FC">
        <w:rPr>
          <w:i/>
          <w:szCs w:val="22"/>
        </w:rPr>
        <w:t>Ginkgo  biloba</w:t>
      </w:r>
      <w:r w:rsidR="00FC63D0" w:rsidRPr="00C815FC">
        <w:rPr>
          <w:szCs w:val="22"/>
        </w:rPr>
        <w:t>), (iv) (</w:t>
      </w:r>
      <w:r w:rsidR="00FC63D0" w:rsidRPr="00C815FC">
        <w:rPr>
          <w:i/>
          <w:szCs w:val="22"/>
        </w:rPr>
        <w:t>Taxus  spp.</w:t>
      </w:r>
      <w:r w:rsidR="00FC63D0" w:rsidRPr="00C815FC">
        <w:rPr>
          <w:szCs w:val="22"/>
        </w:rPr>
        <w:t>), (v) Dawn Redwood (</w:t>
      </w:r>
      <w:r w:rsidR="00FC63D0" w:rsidRPr="00C815FC">
        <w:rPr>
          <w:i/>
          <w:szCs w:val="22"/>
        </w:rPr>
        <w:t>Metasequoia  pensilis</w:t>
      </w:r>
      <w:r w:rsidR="00FC63D0" w:rsidRPr="00C815FC">
        <w:rPr>
          <w:szCs w:val="22"/>
        </w:rPr>
        <w:t>) and (vi) the conifer (</w:t>
      </w:r>
      <w:r w:rsidR="00FC63D0" w:rsidRPr="00C815FC">
        <w:rPr>
          <w:i/>
          <w:szCs w:val="22"/>
        </w:rPr>
        <w:t>Taiwania flousiana</w:t>
      </w:r>
      <w:r w:rsidR="00FC63D0" w:rsidRPr="00C815FC">
        <w:rPr>
          <w:szCs w:val="22"/>
        </w:rPr>
        <w:t>).</w:t>
      </w:r>
      <w:r w:rsidR="00FC63D0" w:rsidRPr="00C815FC">
        <w:rPr>
          <w:sz w:val="20"/>
          <w:szCs w:val="20"/>
          <w:vertAlign w:val="superscript"/>
        </w:rPr>
        <w:footnoteReference w:id="2"/>
      </w:r>
      <w:r w:rsidR="00FC63D0" w:rsidRPr="00C815FC">
        <w:rPr>
          <w:szCs w:val="22"/>
        </w:rPr>
        <w:t xml:space="preserve">  Among the vertebrates there are some 493 species of mammals, 75 species of birds, 308 species of reptiles, 23 species of amphibians and 47 species of fishes. Among them, 79 species are identified as national protected animals of which 6 are listed as class I.  These are: (i) golden monkey (</w:t>
      </w:r>
      <w:r w:rsidR="00FC63D0" w:rsidRPr="00C815FC">
        <w:rPr>
          <w:i/>
          <w:szCs w:val="22"/>
        </w:rPr>
        <w:t>Rhinopithecus roxellanae</w:t>
      </w:r>
      <w:r w:rsidR="00FC63D0" w:rsidRPr="00C815FC">
        <w:rPr>
          <w:szCs w:val="22"/>
        </w:rPr>
        <w:t xml:space="preserve">), </w:t>
      </w:r>
      <w:r w:rsidR="00230A2E" w:rsidRPr="00C815FC">
        <w:rPr>
          <w:szCs w:val="22"/>
        </w:rPr>
        <w:t xml:space="preserve">(ii) </w:t>
      </w:r>
      <w:r w:rsidR="00FC63D0" w:rsidRPr="00C815FC">
        <w:rPr>
          <w:szCs w:val="22"/>
        </w:rPr>
        <w:t xml:space="preserve">tiger </w:t>
      </w:r>
      <w:r w:rsidR="00230A2E" w:rsidRPr="00C815FC">
        <w:rPr>
          <w:szCs w:val="22"/>
        </w:rPr>
        <w:t>(</w:t>
      </w:r>
      <w:r w:rsidR="00FC63D0" w:rsidRPr="00C815FC">
        <w:rPr>
          <w:i/>
          <w:szCs w:val="22"/>
        </w:rPr>
        <w:t>Panthera tigris  amoyensis</w:t>
      </w:r>
      <w:r w:rsidR="00FC63D0" w:rsidRPr="00C815FC">
        <w:rPr>
          <w:szCs w:val="22"/>
        </w:rPr>
        <w:t xml:space="preserve">), </w:t>
      </w:r>
      <w:r w:rsidR="00230A2E" w:rsidRPr="00C815FC">
        <w:rPr>
          <w:szCs w:val="22"/>
        </w:rPr>
        <w:t xml:space="preserve">(iii) </w:t>
      </w:r>
      <w:r w:rsidR="00FC63D0" w:rsidRPr="00C815FC">
        <w:rPr>
          <w:szCs w:val="22"/>
        </w:rPr>
        <w:t>musk deer (</w:t>
      </w:r>
      <w:r w:rsidR="00FC63D0" w:rsidRPr="00C815FC">
        <w:rPr>
          <w:i/>
          <w:szCs w:val="22"/>
        </w:rPr>
        <w:t>Moschus  berezowskii  vigors</w:t>
      </w:r>
      <w:r w:rsidR="00FC63D0" w:rsidRPr="00C815FC">
        <w:rPr>
          <w:szCs w:val="22"/>
        </w:rPr>
        <w:t xml:space="preserve">), </w:t>
      </w:r>
      <w:r w:rsidR="00230A2E" w:rsidRPr="00C815FC">
        <w:rPr>
          <w:szCs w:val="22"/>
        </w:rPr>
        <w:t xml:space="preserve">(iv) </w:t>
      </w:r>
      <w:r w:rsidR="00FC63D0" w:rsidRPr="00C815FC">
        <w:rPr>
          <w:szCs w:val="22"/>
        </w:rPr>
        <w:t>leopard (</w:t>
      </w:r>
      <w:r w:rsidR="00FC63D0" w:rsidRPr="00C815FC">
        <w:rPr>
          <w:i/>
          <w:szCs w:val="22"/>
        </w:rPr>
        <w:t>Panthera pardus fusca</w:t>
      </w:r>
      <w:r w:rsidR="00FC63D0" w:rsidRPr="00C815FC">
        <w:rPr>
          <w:szCs w:val="22"/>
        </w:rPr>
        <w:t xml:space="preserve">), </w:t>
      </w:r>
      <w:r w:rsidR="00230A2E" w:rsidRPr="00C815FC">
        <w:rPr>
          <w:szCs w:val="22"/>
        </w:rPr>
        <w:t xml:space="preserve">(v) </w:t>
      </w:r>
      <w:r w:rsidR="00FC63D0" w:rsidRPr="00C815FC">
        <w:rPr>
          <w:szCs w:val="22"/>
        </w:rPr>
        <w:t>white stork (</w:t>
      </w:r>
      <w:r w:rsidR="00FC63D0" w:rsidRPr="00C815FC">
        <w:rPr>
          <w:i/>
          <w:szCs w:val="22"/>
        </w:rPr>
        <w:t>Ciconia ciconia</w:t>
      </w:r>
      <w:r w:rsidR="00FC63D0" w:rsidRPr="00C815FC">
        <w:rPr>
          <w:szCs w:val="22"/>
        </w:rPr>
        <w:t xml:space="preserve">) and the </w:t>
      </w:r>
      <w:r w:rsidR="00230A2E" w:rsidRPr="00C815FC">
        <w:rPr>
          <w:szCs w:val="22"/>
        </w:rPr>
        <w:t xml:space="preserve">(vi) </w:t>
      </w:r>
      <w:r w:rsidR="00FC63D0" w:rsidRPr="00C815FC">
        <w:rPr>
          <w:szCs w:val="22"/>
        </w:rPr>
        <w:t>golden eagle (</w:t>
      </w:r>
      <w:r w:rsidR="00FC63D0" w:rsidRPr="00C815FC">
        <w:rPr>
          <w:i/>
          <w:szCs w:val="22"/>
        </w:rPr>
        <w:t>Aquila chrysaetos</w:t>
      </w:r>
      <w:r w:rsidR="00FC63D0" w:rsidRPr="00C815FC">
        <w:rPr>
          <w:szCs w:val="22"/>
        </w:rPr>
        <w:t>).  Complete species lists can be found in Attachments 1 and 2 in Appendix 1</w:t>
      </w:r>
      <w:r w:rsidR="00D531B4" w:rsidRPr="00C815FC">
        <w:rPr>
          <w:szCs w:val="22"/>
        </w:rPr>
        <w:t>7</w:t>
      </w:r>
      <w:r w:rsidR="00FC63D0" w:rsidRPr="00C815FC">
        <w:rPr>
          <w:szCs w:val="22"/>
        </w:rPr>
        <w:t>.</w:t>
      </w:r>
    </w:p>
    <w:p w:rsidR="00FC63D0" w:rsidRPr="00C815FC" w:rsidRDefault="00FC63D0" w:rsidP="00FC63D0">
      <w:pPr>
        <w:rPr>
          <w:szCs w:val="22"/>
          <w:lang w:val="en-GB"/>
        </w:rPr>
      </w:pPr>
    </w:p>
    <w:p w:rsidR="00FC63D0" w:rsidRPr="00C815FC" w:rsidRDefault="00FC63D0" w:rsidP="001F4F46">
      <w:pPr>
        <w:numPr>
          <w:ilvl w:val="0"/>
          <w:numId w:val="9"/>
        </w:numPr>
        <w:ind w:left="0" w:firstLine="0"/>
        <w:jc w:val="both"/>
        <w:rPr>
          <w:szCs w:val="22"/>
        </w:rPr>
      </w:pPr>
      <w:r w:rsidRPr="00C815FC">
        <w:rPr>
          <w:szCs w:val="22"/>
        </w:rPr>
        <w:t>In response to the rapid loss of much of the natural forests and other biological resources in the GSA (see below), the Hubei provincial government created the Shennongjia Provincial Nature Reserve (SPNR) in 1982 with a total area of 70,464 ha with the objective to protect the remaining forests at the summit of the surrounding mountains (Shennongding mountains</w:t>
      </w:r>
      <w:r w:rsidR="00CE08B6" w:rsidRPr="00C815FC">
        <w:rPr>
          <w:szCs w:val="22"/>
        </w:rPr>
        <w:t>; s</w:t>
      </w:r>
      <w:r w:rsidRPr="00C815FC">
        <w:rPr>
          <w:szCs w:val="22"/>
        </w:rPr>
        <w:t>ee Map 3, Appendix 1</w:t>
      </w:r>
      <w:r w:rsidR="00D531B4" w:rsidRPr="00C815FC">
        <w:rPr>
          <w:szCs w:val="22"/>
        </w:rPr>
        <w:t>7</w:t>
      </w:r>
      <w:r w:rsidR="00CE08B6" w:rsidRPr="00C815FC">
        <w:rPr>
          <w:szCs w:val="22"/>
        </w:rPr>
        <w:t>)</w:t>
      </w:r>
      <w:r w:rsidRPr="00C815FC">
        <w:rPr>
          <w:szCs w:val="22"/>
        </w:rPr>
        <w:t>.  In recognition that t</w:t>
      </w:r>
      <w:r w:rsidR="00CE08B6" w:rsidRPr="00C815FC">
        <w:rPr>
          <w:szCs w:val="22"/>
        </w:rPr>
        <w:t>he</w:t>
      </w:r>
      <w:r w:rsidRPr="00C815FC">
        <w:rPr>
          <w:szCs w:val="22"/>
        </w:rPr>
        <w:t xml:space="preserve"> region conserves a large amount of primary old-growth forest, some of the last in this part of China</w:t>
      </w:r>
      <w:r w:rsidR="00CE08B6" w:rsidRPr="00C815FC">
        <w:rPr>
          <w:szCs w:val="22"/>
        </w:rPr>
        <w:t xml:space="preserve">, </w:t>
      </w:r>
      <w:r w:rsidRPr="00C815FC">
        <w:rPr>
          <w:szCs w:val="22"/>
        </w:rPr>
        <w:t xml:space="preserve">SPNR was subsequently upgraded to a national nature reserve (SNNR) followed by its designation as a UNESCO MAB reserve (1994) and a World Geological Park (2013). </w:t>
      </w:r>
    </w:p>
    <w:p w:rsidR="00FC63D0" w:rsidRPr="00C815FC" w:rsidRDefault="00FC63D0" w:rsidP="00FC63D0">
      <w:pPr>
        <w:widowControl w:val="0"/>
        <w:autoSpaceDE w:val="0"/>
        <w:autoSpaceDN w:val="0"/>
        <w:adjustRightInd w:val="0"/>
        <w:jc w:val="both"/>
        <w:rPr>
          <w:szCs w:val="22"/>
        </w:rPr>
      </w:pPr>
    </w:p>
    <w:p w:rsidR="0025253F" w:rsidRPr="00C815FC" w:rsidRDefault="00505B2C" w:rsidP="001F4F46">
      <w:pPr>
        <w:numPr>
          <w:ilvl w:val="0"/>
          <w:numId w:val="9"/>
        </w:numPr>
        <w:ind w:left="0" w:firstLine="0"/>
        <w:jc w:val="both"/>
        <w:rPr>
          <w:szCs w:val="22"/>
        </w:rPr>
      </w:pPr>
      <w:r w:rsidRPr="00C815FC">
        <w:rPr>
          <w:szCs w:val="22"/>
        </w:rPr>
        <w:t>Following t</w:t>
      </w:r>
      <w:r w:rsidR="00FC63D0" w:rsidRPr="00C815FC">
        <w:rPr>
          <w:szCs w:val="22"/>
        </w:rPr>
        <w:t xml:space="preserve">he </w:t>
      </w:r>
      <w:r w:rsidRPr="00C815FC">
        <w:rPr>
          <w:szCs w:val="22"/>
        </w:rPr>
        <w:t>establishment</w:t>
      </w:r>
      <w:r w:rsidR="00FC63D0" w:rsidRPr="00C815FC">
        <w:rPr>
          <w:szCs w:val="22"/>
        </w:rPr>
        <w:t xml:space="preserve"> of SNNR 7 </w:t>
      </w:r>
      <w:r w:rsidR="009F5164" w:rsidRPr="00C815FC">
        <w:rPr>
          <w:szCs w:val="22"/>
        </w:rPr>
        <w:t xml:space="preserve">additional </w:t>
      </w:r>
      <w:r w:rsidR="00FC63D0" w:rsidRPr="00C815FC">
        <w:rPr>
          <w:szCs w:val="22"/>
        </w:rPr>
        <w:t xml:space="preserve">nature reserves </w:t>
      </w:r>
      <w:r w:rsidRPr="00C815FC">
        <w:rPr>
          <w:szCs w:val="22"/>
        </w:rPr>
        <w:t xml:space="preserve">were created </w:t>
      </w:r>
      <w:r w:rsidR="00FC63D0" w:rsidRPr="00C815FC">
        <w:rPr>
          <w:szCs w:val="22"/>
        </w:rPr>
        <w:t>either in the SFD or i</w:t>
      </w:r>
      <w:r w:rsidR="00B52649" w:rsidRPr="00C815FC">
        <w:rPr>
          <w:szCs w:val="22"/>
        </w:rPr>
        <w:t xml:space="preserve">n adjacent counties.  These </w:t>
      </w:r>
      <w:r w:rsidRPr="00C815FC">
        <w:rPr>
          <w:szCs w:val="22"/>
        </w:rPr>
        <w:t>were</w:t>
      </w:r>
      <w:r w:rsidR="00FC63D0" w:rsidRPr="00C815FC">
        <w:rPr>
          <w:szCs w:val="22"/>
        </w:rPr>
        <w:t>: (i) Duheyuan NNR (Zhushan County) with a total area of 47,173 ha in 1987, (ii) Shibalichangxia PNR (Zhuxi County) with a total area of 25,605 ha in 1988, (iii) Wanchaoshan PNR (Xingshan County) with a total area of 20,986 ha in 2000, (iv) Yerengu PNR (Fangxian County) with a total area of 28,517 ha in 2003, (v) Wudaoxia PNR (Baokang County) with a total area of 20,860 ha in 2009 and (vi) Shennongxi PNR (Badong County) with a total area of 20,910 ha in 2010. In 2006</w:t>
      </w:r>
      <w:r w:rsidR="009F5164" w:rsidRPr="00C815FC">
        <w:rPr>
          <w:szCs w:val="22"/>
        </w:rPr>
        <w:t>, the</w:t>
      </w:r>
      <w:r w:rsidR="00FC63D0" w:rsidRPr="00C815FC">
        <w:rPr>
          <w:szCs w:val="22"/>
        </w:rPr>
        <w:t xml:space="preserve"> Dajiuhu Nature Reserve (in SFD) was established as a national wetland park and subsequently declared a provincial wetland nature reserve by Hubei provincial government in 2010 followed by its designation as a international Ramsar wetland site in 2013 (see Attachment 3 for additional data for each of the existing NRs in Appendix 1</w:t>
      </w:r>
      <w:r w:rsidR="00D531B4" w:rsidRPr="00C815FC">
        <w:rPr>
          <w:szCs w:val="22"/>
        </w:rPr>
        <w:t>7</w:t>
      </w:r>
      <w:r w:rsidR="00FC63D0" w:rsidRPr="00C815FC">
        <w:rPr>
          <w:szCs w:val="22"/>
        </w:rPr>
        <w:t>). The SNNR together with the surrounding nature reserves are the main means to conserve the biodiversity and associated habitat of the Daba Mountain Range.</w:t>
      </w:r>
      <w:r w:rsidR="00743A51" w:rsidRPr="00C815FC">
        <w:rPr>
          <w:szCs w:val="22"/>
        </w:rPr>
        <w:t xml:space="preserve"> </w:t>
      </w:r>
    </w:p>
    <w:p w:rsidR="000E1CCC" w:rsidRPr="00C815FC" w:rsidRDefault="000E1CCC" w:rsidP="000E1CCC">
      <w:pPr>
        <w:jc w:val="both"/>
        <w:rPr>
          <w:szCs w:val="22"/>
        </w:rPr>
      </w:pPr>
    </w:p>
    <w:p w:rsidR="00B63950" w:rsidRPr="00C815FC" w:rsidRDefault="00CC44A6" w:rsidP="00AC5F93">
      <w:pPr>
        <w:pStyle w:val="Heading3"/>
      </w:pPr>
      <w:bookmarkStart w:id="25" w:name="_Toc209432643"/>
      <w:bookmarkStart w:id="26" w:name="_Toc263346649"/>
      <w:r w:rsidRPr="00C815FC">
        <w:rPr>
          <w:rFonts w:hint="eastAsia"/>
        </w:rPr>
        <w:t xml:space="preserve">2.3 </w:t>
      </w:r>
      <w:r w:rsidR="00B63950" w:rsidRPr="00C815FC">
        <w:t>T</w:t>
      </w:r>
      <w:r w:rsidR="00A0587C" w:rsidRPr="00C815FC">
        <w:t>hreats, root causes and barrier</w:t>
      </w:r>
      <w:r w:rsidR="00B63950" w:rsidRPr="00C815FC">
        <w:t xml:space="preserve"> analysis</w:t>
      </w:r>
      <w:bookmarkEnd w:id="25"/>
      <w:bookmarkEnd w:id="26"/>
    </w:p>
    <w:p w:rsidR="000E1CCC" w:rsidRPr="00C815FC" w:rsidRDefault="000E1CCC" w:rsidP="000E1CCC"/>
    <w:p w:rsidR="001208AE" w:rsidRPr="00C815FC" w:rsidRDefault="00743A51" w:rsidP="000A136A">
      <w:pPr>
        <w:numPr>
          <w:ilvl w:val="0"/>
          <w:numId w:val="9"/>
        </w:numPr>
        <w:ind w:left="0" w:firstLine="0"/>
        <w:jc w:val="both"/>
        <w:rPr>
          <w:szCs w:val="22"/>
        </w:rPr>
      </w:pPr>
      <w:r w:rsidRPr="00C815FC">
        <w:rPr>
          <w:szCs w:val="22"/>
        </w:rPr>
        <w:t xml:space="preserve">The Daba </w:t>
      </w:r>
      <w:r w:rsidR="00A15068" w:rsidRPr="00C815FC">
        <w:rPr>
          <w:szCs w:val="22"/>
        </w:rPr>
        <w:t>Mountains</w:t>
      </w:r>
      <w:r w:rsidR="001208AE" w:rsidRPr="00C815FC">
        <w:rPr>
          <w:szCs w:val="22"/>
        </w:rPr>
        <w:t xml:space="preserve"> </w:t>
      </w:r>
      <w:r w:rsidRPr="00C815FC">
        <w:rPr>
          <w:szCs w:val="22"/>
        </w:rPr>
        <w:t xml:space="preserve">lie in close proximity to the Sichuan Basin, one of China’s main economic regions with more than 100 million inhabitants. </w:t>
      </w:r>
      <w:r w:rsidR="0038080F" w:rsidRPr="00C815FC">
        <w:rPr>
          <w:szCs w:val="22"/>
        </w:rPr>
        <w:t>The project area is located in Qinling-Dabashan Mountain areas, which covers 7 counties, namely including Badong County, Zhushan County, Xingshan County, Zhuxi County, Fangshan County, Baokang County and Shennongjia Forestry District, with a total population of 2,328,951 in 2013. Out of which, 1,417,700 are rural</w:t>
      </w:r>
      <w:r w:rsidR="00A35F1A" w:rsidRPr="00C815FC">
        <w:rPr>
          <w:szCs w:val="22"/>
        </w:rPr>
        <w:t>-based and the remaining</w:t>
      </w:r>
      <w:r w:rsidR="0038080F" w:rsidRPr="00C815FC">
        <w:rPr>
          <w:szCs w:val="22"/>
        </w:rPr>
        <w:t xml:space="preserve"> </w:t>
      </w:r>
      <w:r w:rsidR="0048702B" w:rsidRPr="00C815FC">
        <w:rPr>
          <w:szCs w:val="22"/>
        </w:rPr>
        <w:t>911,251 are urban</w:t>
      </w:r>
      <w:r w:rsidR="0038080F" w:rsidRPr="00C815FC">
        <w:rPr>
          <w:szCs w:val="22"/>
        </w:rPr>
        <w:t>. The main economies of these counties include agriculture, economic trees, animal husbandry, fishery, mining, tourism, etc. Among the 7 counties, Zhushan County, Zhuxi County, Fang County, Baoshan County and Shennongjia Forestry District are listed by the central government of China as national level poverty county. The main economies of these counties include agriculture, economic trees, animal husbandry, fishery, mining, tourism, etc. Among the 7 counties, Zhushan County, Zhuxi County, Fang County, Baoshan County and Shennongjia Forestry District are listed as national level poverty county</w:t>
      </w:r>
      <w:r w:rsidR="00B927C6" w:rsidRPr="00C815FC">
        <w:rPr>
          <w:szCs w:val="22"/>
        </w:rPr>
        <w:t xml:space="preserve">. In </w:t>
      </w:r>
      <w:r w:rsidR="0038080F" w:rsidRPr="00C815FC">
        <w:rPr>
          <w:szCs w:val="22"/>
        </w:rPr>
        <w:t xml:space="preserve">2013, </w:t>
      </w:r>
      <w:r w:rsidR="0038080F" w:rsidRPr="00C815FC">
        <w:rPr>
          <w:rFonts w:hint="eastAsia"/>
          <w:szCs w:val="22"/>
        </w:rPr>
        <w:t>a</w:t>
      </w:r>
      <w:r w:rsidR="007B52CB" w:rsidRPr="00C815FC">
        <w:rPr>
          <w:szCs w:val="22"/>
        </w:rPr>
        <w:t xml:space="preserve">verage poverty rate is around 47.7%, and it is even higher than 53.6% in Baokang County. </w:t>
      </w:r>
    </w:p>
    <w:p w:rsidR="0047129F" w:rsidRPr="00C815FC" w:rsidRDefault="0047129F" w:rsidP="0047129F">
      <w:pPr>
        <w:jc w:val="both"/>
        <w:rPr>
          <w:szCs w:val="22"/>
        </w:rPr>
      </w:pPr>
    </w:p>
    <w:p w:rsidR="006241BC" w:rsidRPr="00C815FC" w:rsidRDefault="00743A51" w:rsidP="000A136A">
      <w:pPr>
        <w:numPr>
          <w:ilvl w:val="0"/>
          <w:numId w:val="9"/>
        </w:numPr>
        <w:ind w:left="0" w:firstLine="0"/>
        <w:jc w:val="both"/>
        <w:rPr>
          <w:szCs w:val="22"/>
        </w:rPr>
      </w:pPr>
      <w:r w:rsidRPr="00C815FC">
        <w:rPr>
          <w:szCs w:val="22"/>
        </w:rPr>
        <w:t>As a result these mountains particularly at lower elevations are subject to a wide range of pressures including conversion of forest to agriculture, hunting and collecting of wild plants and animals combining to contribute to significant losses of biodiversity</w:t>
      </w:r>
      <w:r w:rsidR="004338CC" w:rsidRPr="00C815FC">
        <w:rPr>
          <w:rFonts w:hint="eastAsia"/>
          <w:szCs w:val="22"/>
        </w:rPr>
        <w:t xml:space="preserve">. </w:t>
      </w:r>
      <w:r w:rsidR="009F5164" w:rsidRPr="00C815FC">
        <w:rPr>
          <w:szCs w:val="22"/>
        </w:rPr>
        <w:t>More recently</w:t>
      </w:r>
      <w:r w:rsidRPr="00C815FC">
        <w:rPr>
          <w:szCs w:val="22"/>
        </w:rPr>
        <w:t xml:space="preserve">, the loss of livelihoods associated with the forestry ban and the drive to expand and diversify the local economy, in the absence of adequate safeguards, is contributing to additional pressures on forest-based ecosystem in the form of tourism development, roads, mines and hydro-electric development.  </w:t>
      </w:r>
    </w:p>
    <w:p w:rsidR="006241BC" w:rsidRPr="00C815FC" w:rsidRDefault="006241BC" w:rsidP="006241BC">
      <w:pPr>
        <w:jc w:val="both"/>
        <w:rPr>
          <w:szCs w:val="22"/>
        </w:rPr>
      </w:pPr>
    </w:p>
    <w:p w:rsidR="00743A51" w:rsidRPr="00C815FC" w:rsidRDefault="00743A51" w:rsidP="001F4F46">
      <w:pPr>
        <w:numPr>
          <w:ilvl w:val="0"/>
          <w:numId w:val="9"/>
        </w:numPr>
        <w:ind w:left="0" w:firstLine="0"/>
        <w:jc w:val="both"/>
        <w:rPr>
          <w:szCs w:val="22"/>
        </w:rPr>
      </w:pPr>
      <w:r w:rsidRPr="00C815FC">
        <w:rPr>
          <w:szCs w:val="22"/>
        </w:rPr>
        <w:t>There is also concern over the threat of invasive alien species (IAS)</w:t>
      </w:r>
      <w:r w:rsidR="006241BC" w:rsidRPr="00C815FC">
        <w:rPr>
          <w:szCs w:val="22"/>
        </w:rPr>
        <w:t>.  Hubei’s draft Provincial Biodiversity Strategy and Action Plan (</w:t>
      </w:r>
      <w:r w:rsidR="006241BC" w:rsidRPr="00C815FC">
        <w:rPr>
          <w:szCs w:val="22"/>
          <w:u w:color="001373"/>
        </w:rPr>
        <w:t xml:space="preserve">PBSAP) concluded that in recent years, the number and types of IAS </w:t>
      </w:r>
      <w:r w:rsidR="00C509C1" w:rsidRPr="00C815FC">
        <w:rPr>
          <w:szCs w:val="22"/>
          <w:u w:color="001373"/>
        </w:rPr>
        <w:t xml:space="preserve">are an increasing presence </w:t>
      </w:r>
      <w:r w:rsidR="006241BC" w:rsidRPr="00C815FC">
        <w:rPr>
          <w:szCs w:val="22"/>
          <w:u w:color="001373"/>
        </w:rPr>
        <w:t xml:space="preserve">in the Province. The numbers of IAS are now thought to have surpassed 56 species and have been the cause of large economic losses in agricultural and forestry sectors. As a threat to biodiversity it is considered </w:t>
      </w:r>
      <w:r w:rsidR="00A35F1A" w:rsidRPr="00C815FC">
        <w:rPr>
          <w:szCs w:val="22"/>
          <w:u w:color="001373"/>
        </w:rPr>
        <w:t>to be one</w:t>
      </w:r>
      <w:r w:rsidR="006241BC" w:rsidRPr="00C815FC">
        <w:rPr>
          <w:szCs w:val="22"/>
          <w:u w:color="001373"/>
        </w:rPr>
        <w:t xml:space="preserve"> of the top five in the Province. </w:t>
      </w:r>
      <w:r w:rsidR="006241BC" w:rsidRPr="00C815FC">
        <w:rPr>
          <w:szCs w:val="22"/>
        </w:rPr>
        <w:t xml:space="preserve"> I</w:t>
      </w:r>
      <w:r w:rsidRPr="00C815FC">
        <w:rPr>
          <w:szCs w:val="22"/>
        </w:rPr>
        <w:t xml:space="preserve">n </w:t>
      </w:r>
      <w:r w:rsidR="006241BC" w:rsidRPr="00C815FC">
        <w:rPr>
          <w:szCs w:val="22"/>
        </w:rPr>
        <w:t xml:space="preserve">addition there is also concern </w:t>
      </w:r>
      <w:r w:rsidRPr="00C815FC">
        <w:rPr>
          <w:szCs w:val="22"/>
        </w:rPr>
        <w:t>with the potential growing vulnerability o</w:t>
      </w:r>
      <w:r w:rsidR="00CE08B6" w:rsidRPr="00C815FC">
        <w:rPr>
          <w:szCs w:val="22"/>
        </w:rPr>
        <w:t>f the GSA forest</w:t>
      </w:r>
      <w:r w:rsidRPr="00C815FC">
        <w:rPr>
          <w:szCs w:val="22"/>
        </w:rPr>
        <w:t xml:space="preserve">s to </w:t>
      </w:r>
      <w:r w:rsidR="00C509C1" w:rsidRPr="00C815FC">
        <w:rPr>
          <w:szCs w:val="22"/>
        </w:rPr>
        <w:t xml:space="preserve">IAS associated with </w:t>
      </w:r>
      <w:r w:rsidRPr="00C815FC">
        <w:rPr>
          <w:szCs w:val="22"/>
        </w:rPr>
        <w:t xml:space="preserve">the effects of climate change though there are few data to </w:t>
      </w:r>
      <w:r w:rsidR="005217F3" w:rsidRPr="00C815FC">
        <w:rPr>
          <w:szCs w:val="22"/>
        </w:rPr>
        <w:t>assess the</w:t>
      </w:r>
      <w:r w:rsidR="00C509C1" w:rsidRPr="00C815FC">
        <w:rPr>
          <w:szCs w:val="22"/>
        </w:rPr>
        <w:t>ir</w:t>
      </w:r>
      <w:r w:rsidR="005217F3" w:rsidRPr="00C815FC">
        <w:rPr>
          <w:szCs w:val="22"/>
        </w:rPr>
        <w:t xml:space="preserve"> degree </w:t>
      </w:r>
      <w:r w:rsidR="00C509C1" w:rsidRPr="00C815FC">
        <w:rPr>
          <w:szCs w:val="22"/>
        </w:rPr>
        <w:t xml:space="preserve">and significance </w:t>
      </w:r>
      <w:r w:rsidR="005217F3" w:rsidRPr="00C815FC">
        <w:rPr>
          <w:szCs w:val="22"/>
        </w:rPr>
        <w:t xml:space="preserve">and </w:t>
      </w:r>
      <w:r w:rsidR="00C509C1" w:rsidRPr="00C815FC">
        <w:rPr>
          <w:szCs w:val="22"/>
        </w:rPr>
        <w:t xml:space="preserve">thus </w:t>
      </w:r>
      <w:r w:rsidR="005217F3" w:rsidRPr="00C815FC">
        <w:rPr>
          <w:szCs w:val="22"/>
        </w:rPr>
        <w:t>use as a basis for</w:t>
      </w:r>
      <w:r w:rsidRPr="00C815FC">
        <w:rPr>
          <w:szCs w:val="22"/>
        </w:rPr>
        <w:t xml:space="preserve"> informed decision-making leading to its mitigation (see </w:t>
      </w:r>
      <w:r w:rsidR="00A73D5D" w:rsidRPr="00C815FC">
        <w:rPr>
          <w:szCs w:val="22"/>
        </w:rPr>
        <w:t xml:space="preserve">METT </w:t>
      </w:r>
      <w:r w:rsidRPr="00C815FC">
        <w:rPr>
          <w:szCs w:val="22"/>
        </w:rPr>
        <w:t>threat scores in Attachment 3, Appendix 1</w:t>
      </w:r>
      <w:r w:rsidR="00D531B4" w:rsidRPr="00C815FC">
        <w:rPr>
          <w:szCs w:val="22"/>
        </w:rPr>
        <w:t>7</w:t>
      </w:r>
      <w:r w:rsidRPr="00C815FC">
        <w:rPr>
          <w:szCs w:val="22"/>
        </w:rPr>
        <w:t>).</w:t>
      </w:r>
    </w:p>
    <w:p w:rsidR="00743A51" w:rsidRPr="00C815FC" w:rsidRDefault="00743A51" w:rsidP="00743A51">
      <w:pPr>
        <w:pStyle w:val="ColorfulList-Accent11"/>
        <w:ind w:left="0"/>
        <w:rPr>
          <w:szCs w:val="22"/>
          <w:lang w:val="en-GB"/>
        </w:rPr>
      </w:pPr>
    </w:p>
    <w:p w:rsidR="00743A51" w:rsidRPr="00C815FC" w:rsidRDefault="00743A51" w:rsidP="001F4F46">
      <w:pPr>
        <w:numPr>
          <w:ilvl w:val="0"/>
          <w:numId w:val="9"/>
        </w:numPr>
        <w:ind w:left="0" w:firstLine="0"/>
        <w:jc w:val="both"/>
        <w:rPr>
          <w:szCs w:val="22"/>
        </w:rPr>
      </w:pPr>
      <w:r w:rsidRPr="00C815FC">
        <w:rPr>
          <w:szCs w:val="22"/>
        </w:rPr>
        <w:t>The shift towards increased conservation of forested land</w:t>
      </w:r>
      <w:r w:rsidR="00C509C1" w:rsidRPr="00C815FC">
        <w:rPr>
          <w:szCs w:val="22"/>
        </w:rPr>
        <w:t xml:space="preserve">s has also resulted in increased reports </w:t>
      </w:r>
      <w:r w:rsidRPr="00C815FC">
        <w:rPr>
          <w:szCs w:val="22"/>
        </w:rPr>
        <w:t xml:space="preserve">conflicts between growing numbers of wildlife </w:t>
      </w:r>
      <w:r w:rsidR="00CE08B6" w:rsidRPr="00C815FC">
        <w:rPr>
          <w:szCs w:val="22"/>
        </w:rPr>
        <w:t xml:space="preserve">attributed to </w:t>
      </w:r>
      <w:r w:rsidR="00C509C1" w:rsidRPr="00C815FC">
        <w:rPr>
          <w:szCs w:val="22"/>
        </w:rPr>
        <w:t xml:space="preserve">successful </w:t>
      </w:r>
      <w:r w:rsidR="00CE08B6" w:rsidRPr="00C815FC">
        <w:rPr>
          <w:szCs w:val="22"/>
        </w:rPr>
        <w:t xml:space="preserve">conservation efforts </w:t>
      </w:r>
      <w:r w:rsidRPr="00C815FC">
        <w:rPr>
          <w:szCs w:val="22"/>
        </w:rPr>
        <w:t>and human settlements located in or adjacent to GSA reserves.  Examples include: wild pig (</w:t>
      </w:r>
      <w:r w:rsidRPr="00C815FC">
        <w:rPr>
          <w:i/>
          <w:szCs w:val="22"/>
        </w:rPr>
        <w:t>Sus scrofa</w:t>
      </w:r>
      <w:r w:rsidRPr="00C815FC">
        <w:rPr>
          <w:szCs w:val="22"/>
        </w:rPr>
        <w:t>), Himalayan black bear (</w:t>
      </w:r>
      <w:r w:rsidRPr="00C815FC">
        <w:rPr>
          <w:i/>
          <w:szCs w:val="22"/>
        </w:rPr>
        <w:t>Selenarctos thibetanus</w:t>
      </w:r>
      <w:r w:rsidRPr="00C815FC">
        <w:rPr>
          <w:szCs w:val="22"/>
        </w:rPr>
        <w:t>) and monkey (</w:t>
      </w:r>
      <w:r w:rsidRPr="00C815FC">
        <w:rPr>
          <w:i/>
          <w:szCs w:val="22"/>
        </w:rPr>
        <w:t>Macaca mulatta</w:t>
      </w:r>
      <w:r w:rsidRPr="00C815FC">
        <w:rPr>
          <w:szCs w:val="22"/>
        </w:rPr>
        <w:t xml:space="preserve">).  These conflicts have increased both awareness and interest in promoting the incorporation of the principles of co-management in reserve management. </w:t>
      </w:r>
    </w:p>
    <w:p w:rsidR="00743A51" w:rsidRPr="00C815FC" w:rsidRDefault="00743A51" w:rsidP="00743A51">
      <w:pPr>
        <w:pStyle w:val="ColorfulList-Accent11"/>
        <w:ind w:left="0"/>
        <w:rPr>
          <w:szCs w:val="22"/>
          <w:lang w:val="en-GB"/>
        </w:rPr>
      </w:pPr>
    </w:p>
    <w:p w:rsidR="0025253F" w:rsidRPr="00C815FC" w:rsidRDefault="00743A51" w:rsidP="001F4F46">
      <w:pPr>
        <w:numPr>
          <w:ilvl w:val="0"/>
          <w:numId w:val="9"/>
        </w:numPr>
        <w:ind w:left="0" w:firstLine="0"/>
        <w:jc w:val="both"/>
        <w:rPr>
          <w:szCs w:val="22"/>
        </w:rPr>
      </w:pPr>
      <w:r w:rsidRPr="00C815FC">
        <w:rPr>
          <w:szCs w:val="22"/>
        </w:rPr>
        <w:t xml:space="preserve">The main constraints impeding the strengthening of present efforts to conserve biodiversity </w:t>
      </w:r>
      <w:r w:rsidR="005D7162" w:rsidRPr="00C815FC">
        <w:rPr>
          <w:szCs w:val="22"/>
        </w:rPr>
        <w:t>and sustai</w:t>
      </w:r>
      <w:r w:rsidR="0056186C" w:rsidRPr="00C815FC">
        <w:rPr>
          <w:szCs w:val="22"/>
        </w:rPr>
        <w:t>n ecosystem</w:t>
      </w:r>
      <w:r w:rsidR="005D7162" w:rsidRPr="00C815FC">
        <w:rPr>
          <w:szCs w:val="22"/>
        </w:rPr>
        <w:t xml:space="preserve"> services </w:t>
      </w:r>
      <w:r w:rsidRPr="00C815FC">
        <w:rPr>
          <w:szCs w:val="22"/>
        </w:rPr>
        <w:t xml:space="preserve">in GSA include: (i) absence of integrated planning in the GSA and the failure to incorporate biodiversity </w:t>
      </w:r>
      <w:r w:rsidR="005D7162" w:rsidRPr="00C815FC">
        <w:rPr>
          <w:szCs w:val="22"/>
        </w:rPr>
        <w:t xml:space="preserve">and ecosystem services </w:t>
      </w:r>
      <w:r w:rsidRPr="00C815FC">
        <w:rPr>
          <w:szCs w:val="22"/>
        </w:rPr>
        <w:t>considerations into local planning processes; (ii) with the exception of the SNNR, an absence of human (both in numbers and training) and financial resources in the remaining NRs</w:t>
      </w:r>
      <w:r w:rsidRPr="00C815FC">
        <w:rPr>
          <w:sz w:val="20"/>
          <w:szCs w:val="20"/>
          <w:vertAlign w:val="superscript"/>
        </w:rPr>
        <w:footnoteReference w:id="3"/>
      </w:r>
      <w:r w:rsidRPr="00C815FC">
        <w:rPr>
          <w:szCs w:val="22"/>
        </w:rPr>
        <w:t xml:space="preserve">; (iii) poor data and capacity to use what data there are to make more informed decisions in support of improved </w:t>
      </w:r>
      <w:r w:rsidR="005D7162" w:rsidRPr="00C815FC">
        <w:rPr>
          <w:szCs w:val="22"/>
        </w:rPr>
        <w:t xml:space="preserve">natural </w:t>
      </w:r>
      <w:r w:rsidRPr="00C815FC">
        <w:rPr>
          <w:szCs w:val="22"/>
        </w:rPr>
        <w:t>reserve management</w:t>
      </w:r>
      <w:r w:rsidR="00E25909" w:rsidRPr="00C815FC">
        <w:rPr>
          <w:szCs w:val="22"/>
        </w:rPr>
        <w:t>;</w:t>
      </w:r>
      <w:r w:rsidRPr="00C815FC">
        <w:rPr>
          <w:szCs w:val="22"/>
        </w:rPr>
        <w:t xml:space="preserve"> (iv) failure of local government to see biodiversity conservation </w:t>
      </w:r>
      <w:r w:rsidR="005D7162" w:rsidRPr="00C815FC">
        <w:rPr>
          <w:szCs w:val="22"/>
        </w:rPr>
        <w:t xml:space="preserve">and ecosystem services </w:t>
      </w:r>
      <w:r w:rsidRPr="00C815FC">
        <w:rPr>
          <w:szCs w:val="22"/>
        </w:rPr>
        <w:t>as priorit</w:t>
      </w:r>
      <w:r w:rsidR="005D7162" w:rsidRPr="00C815FC">
        <w:rPr>
          <w:szCs w:val="22"/>
        </w:rPr>
        <w:t>ies</w:t>
      </w:r>
      <w:r w:rsidRPr="00C815FC">
        <w:rPr>
          <w:szCs w:val="22"/>
        </w:rPr>
        <w:t>; and (v) absence of education among local people about the value of protecting wildlife</w:t>
      </w:r>
      <w:r w:rsidR="005D7162" w:rsidRPr="00C815FC">
        <w:rPr>
          <w:szCs w:val="22"/>
        </w:rPr>
        <w:t xml:space="preserve"> and ecosystem services</w:t>
      </w:r>
      <w:r w:rsidRPr="00C815FC">
        <w:rPr>
          <w:szCs w:val="22"/>
        </w:rPr>
        <w:t>.</w:t>
      </w:r>
    </w:p>
    <w:p w:rsidR="000E1CCC" w:rsidRPr="00C815FC" w:rsidRDefault="000E1CCC" w:rsidP="000E1CCC">
      <w:pPr>
        <w:jc w:val="both"/>
        <w:rPr>
          <w:szCs w:val="22"/>
          <w:lang w:eastAsia="zh-CN"/>
        </w:rPr>
      </w:pPr>
    </w:p>
    <w:p w:rsidR="00B63950" w:rsidRPr="00C815FC" w:rsidRDefault="00CC44A6" w:rsidP="00AC5F93">
      <w:pPr>
        <w:pStyle w:val="Heading3"/>
      </w:pPr>
      <w:bookmarkStart w:id="27" w:name="_Toc209432644"/>
      <w:bookmarkStart w:id="28" w:name="_Toc263346650"/>
      <w:r w:rsidRPr="00C815FC">
        <w:rPr>
          <w:rFonts w:hint="eastAsia"/>
        </w:rPr>
        <w:t xml:space="preserve">2.4 </w:t>
      </w:r>
      <w:r w:rsidR="00D60229" w:rsidRPr="00C815FC">
        <w:t>Institutional, sectoral and policy context</w:t>
      </w:r>
      <w:bookmarkEnd w:id="27"/>
      <w:bookmarkEnd w:id="28"/>
    </w:p>
    <w:p w:rsidR="000E1CCC" w:rsidRPr="00C815FC" w:rsidRDefault="000E1CCC" w:rsidP="00C7493D">
      <w:pPr>
        <w:rPr>
          <w:u w:val="single"/>
          <w:lang w:eastAsia="zh-CN"/>
        </w:rPr>
      </w:pPr>
    </w:p>
    <w:p w:rsidR="00251D81" w:rsidRPr="00C815FC" w:rsidRDefault="00743A51" w:rsidP="00C7493D">
      <w:pPr>
        <w:rPr>
          <w:u w:val="single"/>
        </w:rPr>
      </w:pPr>
      <w:r w:rsidRPr="00C815FC">
        <w:rPr>
          <w:u w:val="single"/>
        </w:rPr>
        <w:t>Institutional context</w:t>
      </w:r>
    </w:p>
    <w:p w:rsidR="00104909" w:rsidRPr="00C815FC" w:rsidRDefault="00104909" w:rsidP="00775F86">
      <w:pPr>
        <w:jc w:val="both"/>
        <w:rPr>
          <w:szCs w:val="22"/>
        </w:rPr>
      </w:pPr>
    </w:p>
    <w:p w:rsidR="008F5780" w:rsidRPr="00C815FC" w:rsidRDefault="00241999" w:rsidP="001F4F46">
      <w:pPr>
        <w:numPr>
          <w:ilvl w:val="0"/>
          <w:numId w:val="9"/>
        </w:numPr>
        <w:ind w:left="0" w:firstLine="0"/>
        <w:jc w:val="both"/>
        <w:rPr>
          <w:szCs w:val="22"/>
        </w:rPr>
      </w:pPr>
      <w:r w:rsidRPr="00C815FC">
        <w:rPr>
          <w:szCs w:val="22"/>
        </w:rPr>
        <w:t xml:space="preserve">In China </w:t>
      </w:r>
      <w:r w:rsidR="009B50BD" w:rsidRPr="00C815FC">
        <w:rPr>
          <w:szCs w:val="22"/>
        </w:rPr>
        <w:t xml:space="preserve">there exist </w:t>
      </w:r>
      <w:r w:rsidR="00743A51" w:rsidRPr="00C815FC">
        <w:rPr>
          <w:szCs w:val="22"/>
        </w:rPr>
        <w:t xml:space="preserve">a number of State public agencies responsible for </w:t>
      </w:r>
      <w:r w:rsidR="009B50BD" w:rsidRPr="00C815FC">
        <w:rPr>
          <w:szCs w:val="22"/>
        </w:rPr>
        <w:t xml:space="preserve">the management and conservation of </w:t>
      </w:r>
      <w:r w:rsidR="00743A51" w:rsidRPr="00C815FC">
        <w:rPr>
          <w:szCs w:val="22"/>
        </w:rPr>
        <w:t>nature reserves (NR).  The remit of China’s State Forestry Administration (SFA) is the management and conservation of the country’s forests</w:t>
      </w:r>
      <w:r w:rsidR="00776CCC" w:rsidRPr="00C815FC">
        <w:rPr>
          <w:szCs w:val="22"/>
        </w:rPr>
        <w:t xml:space="preserve"> and wetlands</w:t>
      </w:r>
      <w:r w:rsidR="00743A51" w:rsidRPr="00C815FC">
        <w:rPr>
          <w:szCs w:val="22"/>
        </w:rPr>
        <w:t>. This was greatly expanded and diversified following the decision to ban forest production and the conversion of many of China’s forest farms to nature reserves.</w:t>
      </w:r>
    </w:p>
    <w:p w:rsidR="008F5780" w:rsidRPr="00C815FC" w:rsidRDefault="008F5780" w:rsidP="00C7493D"/>
    <w:p w:rsidR="008F5780" w:rsidRPr="00C815FC" w:rsidRDefault="008F5780" w:rsidP="001F4F46">
      <w:pPr>
        <w:numPr>
          <w:ilvl w:val="0"/>
          <w:numId w:val="9"/>
        </w:numPr>
        <w:ind w:left="0" w:firstLine="0"/>
        <w:jc w:val="both"/>
        <w:rPr>
          <w:szCs w:val="22"/>
        </w:rPr>
      </w:pPr>
      <w:r w:rsidRPr="00C815FC">
        <w:rPr>
          <w:szCs w:val="22"/>
        </w:rPr>
        <w:t>Because of lack of speci</w:t>
      </w:r>
      <w:r w:rsidR="009B65EF" w:rsidRPr="00C815FC">
        <w:rPr>
          <w:szCs w:val="22"/>
        </w:rPr>
        <w:t>ficity in China's natural reserve</w:t>
      </w:r>
      <w:r w:rsidRPr="00C815FC">
        <w:rPr>
          <w:szCs w:val="22"/>
        </w:rPr>
        <w:t xml:space="preserve">s legislation there is wide scope for what constitutes a nature reserve, management objectives, staffing and other management fundamentals.  As a result, most nature reserves in China can be classified into one of the following three management modalities: (i) a specific and independent agency </w:t>
      </w:r>
      <w:r w:rsidR="009B65EF" w:rsidRPr="00C815FC">
        <w:rPr>
          <w:szCs w:val="22"/>
        </w:rPr>
        <w:t xml:space="preserve">under the supervision of provincial government and/or department </w:t>
      </w:r>
      <w:r w:rsidRPr="00C815FC">
        <w:rPr>
          <w:szCs w:val="22"/>
        </w:rPr>
        <w:t>responsible for the ma</w:t>
      </w:r>
      <w:r w:rsidR="009B65EF" w:rsidRPr="00C815FC">
        <w:rPr>
          <w:szCs w:val="22"/>
        </w:rPr>
        <w:t>nagement of the reserve, (ii) a</w:t>
      </w:r>
      <w:r w:rsidRPr="00C815FC">
        <w:rPr>
          <w:szCs w:val="22"/>
        </w:rPr>
        <w:t xml:space="preserve"> </w:t>
      </w:r>
      <w:r w:rsidR="009B65EF" w:rsidRPr="00C815FC">
        <w:rPr>
          <w:szCs w:val="22"/>
        </w:rPr>
        <w:t xml:space="preserve">specific </w:t>
      </w:r>
      <w:r w:rsidRPr="00C815FC">
        <w:rPr>
          <w:szCs w:val="22"/>
        </w:rPr>
        <w:t xml:space="preserve">agency </w:t>
      </w:r>
      <w:r w:rsidR="009B65EF" w:rsidRPr="00C815FC">
        <w:rPr>
          <w:szCs w:val="22"/>
        </w:rPr>
        <w:t xml:space="preserve">under the supervision of prefecture government and/or department </w:t>
      </w:r>
      <w:r w:rsidRPr="00C815FC">
        <w:rPr>
          <w:szCs w:val="22"/>
        </w:rPr>
        <w:t xml:space="preserve">responsible for </w:t>
      </w:r>
      <w:r w:rsidR="009B65EF" w:rsidRPr="00C815FC">
        <w:rPr>
          <w:szCs w:val="22"/>
        </w:rPr>
        <w:t>the management</w:t>
      </w:r>
      <w:r w:rsidRPr="00C815FC">
        <w:rPr>
          <w:szCs w:val="22"/>
        </w:rPr>
        <w:t xml:space="preserve"> </w:t>
      </w:r>
      <w:r w:rsidR="009B65EF" w:rsidRPr="00C815FC">
        <w:rPr>
          <w:szCs w:val="22"/>
        </w:rPr>
        <w:t>of more than nature reserve</w:t>
      </w:r>
      <w:r w:rsidRPr="00C815FC">
        <w:rPr>
          <w:szCs w:val="22"/>
        </w:rPr>
        <w:t xml:space="preserve"> or (iii) an agency </w:t>
      </w:r>
      <w:r w:rsidR="009B65EF" w:rsidRPr="00C815FC">
        <w:rPr>
          <w:szCs w:val="22"/>
        </w:rPr>
        <w:t xml:space="preserve">and/or department </w:t>
      </w:r>
      <w:r w:rsidRPr="00C815FC">
        <w:rPr>
          <w:szCs w:val="22"/>
        </w:rPr>
        <w:t>responsible for law enforcement, management, operations and</w:t>
      </w:r>
      <w:r w:rsidR="009B65EF" w:rsidRPr="00C815FC">
        <w:rPr>
          <w:szCs w:val="22"/>
        </w:rPr>
        <w:t xml:space="preserve"> other functions simultaneously</w:t>
      </w:r>
      <w:r w:rsidRPr="00C815FC">
        <w:rPr>
          <w:szCs w:val="22"/>
        </w:rPr>
        <w:t>.</w:t>
      </w:r>
    </w:p>
    <w:p w:rsidR="008F5780" w:rsidRPr="00C815FC" w:rsidRDefault="008F5780" w:rsidP="008F5780">
      <w:pPr>
        <w:pStyle w:val="ListParagraph1"/>
        <w:snapToGrid w:val="0"/>
        <w:ind w:left="0"/>
        <w:jc w:val="both"/>
        <w:rPr>
          <w:rFonts w:cs="SimSun"/>
          <w:szCs w:val="22"/>
        </w:rPr>
      </w:pPr>
    </w:p>
    <w:p w:rsidR="008F5780" w:rsidRPr="00C815FC" w:rsidRDefault="008F5780" w:rsidP="001F4F46">
      <w:pPr>
        <w:numPr>
          <w:ilvl w:val="0"/>
          <w:numId w:val="9"/>
        </w:numPr>
        <w:ind w:left="0" w:firstLine="0"/>
        <w:jc w:val="both"/>
        <w:rPr>
          <w:szCs w:val="22"/>
        </w:rPr>
      </w:pPr>
      <w:r w:rsidRPr="00C815FC">
        <w:rPr>
          <w:szCs w:val="22"/>
        </w:rPr>
        <w:t xml:space="preserve">State mandate and the division of responsibilities for managing the country’s nature reserves pass directly down to the respective, corresponding department or bureau at the provincial and county / district levels.  Reporting is in the opposite direction originating from the specific reserve to the county / district department / bureaus followed by the municipal / provincial levels and finally reporting back to the State level.  Figure 1 illustrates the parallel supervision (top down) and reporting (bottom up) management structure characteristic of China’s NR system. </w:t>
      </w:r>
    </w:p>
    <w:p w:rsidR="008F5780" w:rsidRPr="00C815FC" w:rsidRDefault="008F5780" w:rsidP="008F5780">
      <w:pPr>
        <w:pStyle w:val="ListParagraph1"/>
        <w:snapToGrid w:val="0"/>
        <w:ind w:left="0"/>
        <w:jc w:val="both"/>
        <w:rPr>
          <w:rFonts w:cs="SimSun"/>
          <w:noProof w:val="0"/>
          <w:szCs w:val="22"/>
        </w:rPr>
      </w:pPr>
    </w:p>
    <w:p w:rsidR="00743A51" w:rsidRPr="00C815FC" w:rsidRDefault="008F5780" w:rsidP="00E25909">
      <w:pPr>
        <w:numPr>
          <w:ilvl w:val="0"/>
          <w:numId w:val="9"/>
        </w:numPr>
        <w:ind w:left="0" w:firstLine="0"/>
        <w:jc w:val="both"/>
        <w:rPr>
          <w:szCs w:val="22"/>
        </w:rPr>
      </w:pPr>
      <w:r w:rsidRPr="00C815FC">
        <w:rPr>
          <w:szCs w:val="22"/>
        </w:rPr>
        <w:t xml:space="preserve">In most cases reserves have no independent source of funding and must rely on local government finances to support daily operations. As a result even when instructions are received from </w:t>
      </w:r>
      <w:r w:rsidR="00CE08B6" w:rsidRPr="00C815FC">
        <w:rPr>
          <w:szCs w:val="22"/>
        </w:rPr>
        <w:t>the respective supervising body</w:t>
      </w:r>
      <w:r w:rsidRPr="00C815FC">
        <w:rPr>
          <w:szCs w:val="22"/>
        </w:rPr>
        <w:t xml:space="preserve"> there is no guarantee that the additional financial resources will be made available by local government for their implementation, in particular when reserve management actions conflict with the local government's economic development priorities. </w:t>
      </w:r>
      <w:r w:rsidR="00913B7E" w:rsidRPr="00C815FC">
        <w:rPr>
          <w:szCs w:val="22"/>
        </w:rPr>
        <w:t>In part</w:t>
      </w:r>
      <w:r w:rsidRPr="00C815FC">
        <w:rPr>
          <w:szCs w:val="22"/>
        </w:rPr>
        <w:t xml:space="preserve"> due to the legacy of many of the country’s nature reserves harking back to their initial establishment as forestry farms, many of the country’s reserves suffer from lack of capacity in particular at the local level (e.g., county and provincial level reserves).</w:t>
      </w:r>
    </w:p>
    <w:p w:rsidR="00743A51" w:rsidRPr="00C815FC" w:rsidRDefault="00743A51" w:rsidP="00743A51">
      <w:pPr>
        <w:pStyle w:val="ListParagraph1"/>
        <w:snapToGrid w:val="0"/>
        <w:ind w:left="360"/>
        <w:jc w:val="both"/>
        <w:rPr>
          <w:rFonts w:cs="SimSun"/>
          <w:noProof w:val="0"/>
          <w:szCs w:val="22"/>
        </w:rPr>
      </w:pPr>
    </w:p>
    <w:p w:rsidR="00743A51" w:rsidRPr="00C815FC" w:rsidRDefault="00743A51" w:rsidP="00743A51">
      <w:pPr>
        <w:pStyle w:val="ListParagraph1"/>
        <w:snapToGrid w:val="0"/>
        <w:ind w:left="360"/>
        <w:jc w:val="center"/>
        <w:rPr>
          <w:rFonts w:cs="SimSun"/>
          <w:noProof w:val="0"/>
          <w:szCs w:val="22"/>
        </w:rPr>
      </w:pPr>
      <w:r w:rsidRPr="00C815FC">
        <w:rPr>
          <w:rFonts w:cs="SimSun"/>
          <w:b/>
          <w:szCs w:val="22"/>
        </w:rPr>
        <w:t>Figure 1</w:t>
      </w:r>
      <w:r w:rsidR="009B65EF" w:rsidRPr="00C815FC">
        <w:rPr>
          <w:rFonts w:cs="SimSun"/>
          <w:b/>
          <w:szCs w:val="22"/>
        </w:rPr>
        <w:t>. Nature Reserves</w:t>
      </w:r>
      <w:r w:rsidRPr="00C815FC">
        <w:rPr>
          <w:rFonts w:cs="SimSun"/>
          <w:b/>
          <w:szCs w:val="22"/>
        </w:rPr>
        <w:t xml:space="preserve"> Administration System in China</w:t>
      </w:r>
      <w:r w:rsidRPr="00C815FC">
        <w:rPr>
          <w:rFonts w:cs="SimSun"/>
          <w:szCs w:val="22"/>
        </w:rPr>
        <w:t xml:space="preserve"> </w:t>
      </w:r>
      <w:r w:rsidRPr="00C815FC">
        <w:rPr>
          <w:rFonts w:cs="SimSun"/>
          <w:noProof w:val="0"/>
          <w:szCs w:val="22"/>
        </w:rPr>
        <w:t xml:space="preserve"> </w:t>
      </w:r>
    </w:p>
    <w:p w:rsidR="00743A51" w:rsidRPr="00C815FC" w:rsidRDefault="006845CF" w:rsidP="00743A51">
      <w:pPr>
        <w:pStyle w:val="ListParagraph1"/>
        <w:snapToGrid w:val="0"/>
        <w:ind w:left="0"/>
        <w:jc w:val="center"/>
        <w:rPr>
          <w:rFonts w:cs="SimSun"/>
          <w:noProof w:val="0"/>
          <w:szCs w:val="22"/>
        </w:rPr>
      </w:pPr>
      <w:r w:rsidRPr="00C815FC">
        <w:rPr>
          <w:lang w:eastAsia="en-US"/>
        </w:rPr>
        <w:drawing>
          <wp:inline distT="0" distB="0" distL="0" distR="0" wp14:anchorId="6CEDE07F" wp14:editId="7CCA67F6">
            <wp:extent cx="4699000" cy="431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9000" cy="4318000"/>
                    </a:xfrm>
                    <a:prstGeom prst="rect">
                      <a:avLst/>
                    </a:prstGeom>
                    <a:noFill/>
                    <a:ln>
                      <a:noFill/>
                    </a:ln>
                  </pic:spPr>
                </pic:pic>
              </a:graphicData>
            </a:graphic>
          </wp:inline>
        </w:drawing>
      </w:r>
    </w:p>
    <w:p w:rsidR="008F5780" w:rsidRPr="00C815FC" w:rsidRDefault="008F5780" w:rsidP="00743A51">
      <w:pPr>
        <w:pStyle w:val="ListParagraph1"/>
        <w:snapToGrid w:val="0"/>
        <w:ind w:left="0"/>
        <w:jc w:val="both"/>
        <w:rPr>
          <w:rFonts w:cs="SimSun"/>
          <w:szCs w:val="22"/>
        </w:rPr>
      </w:pPr>
    </w:p>
    <w:p w:rsidR="00FF799C" w:rsidRPr="00C815FC" w:rsidRDefault="00FF799C" w:rsidP="00FF799C">
      <w:pPr>
        <w:numPr>
          <w:ilvl w:val="0"/>
          <w:numId w:val="9"/>
        </w:numPr>
        <w:ind w:left="0" w:firstLine="0"/>
        <w:jc w:val="both"/>
        <w:rPr>
          <w:szCs w:val="22"/>
        </w:rPr>
      </w:pPr>
      <w:r w:rsidRPr="00C815FC">
        <w:rPr>
          <w:szCs w:val="22"/>
        </w:rPr>
        <w:t xml:space="preserve">Hubei Provincial People's Government is fully responsible for the development of Hubei Province. Total area of Hubei province is 185,900 square kilometers, and total population is 57.79 million (2012), of which the urban population is 30.91 million. In Hubei Province, there are a total of 13 prefecture-level administrative units (of which: 12 prefecture-level cities, 1 autonomous prefecture), 103 county-level administrative units (of which: 38 municipal districts, 24 counties level cities, 38 counties, 2 autonomous counties, a forest district). </w:t>
      </w:r>
    </w:p>
    <w:p w:rsidR="00FF799C" w:rsidRPr="00C815FC" w:rsidRDefault="00FF799C" w:rsidP="00FF799C">
      <w:pPr>
        <w:jc w:val="both"/>
        <w:rPr>
          <w:szCs w:val="22"/>
        </w:rPr>
      </w:pPr>
    </w:p>
    <w:p w:rsidR="00FF799C" w:rsidRPr="00C815FC" w:rsidRDefault="00FF799C" w:rsidP="00FF799C">
      <w:pPr>
        <w:numPr>
          <w:ilvl w:val="0"/>
          <w:numId w:val="9"/>
        </w:numPr>
        <w:ind w:left="0" w:firstLine="0"/>
        <w:jc w:val="both"/>
        <w:rPr>
          <w:szCs w:val="22"/>
        </w:rPr>
      </w:pPr>
      <w:r w:rsidRPr="00C815FC">
        <w:rPr>
          <w:szCs w:val="22"/>
        </w:rPr>
        <w:t>Hubei Provincial People's Congress and the Legislative Affairs Office of Provincial Government are the highest-level agency responsible for issuing policy, legislation and regulations in Hubei Province. However, in fact they rely on provincial departments to fulfill their legislative responsibilities in legislation. Majority of provincial legislation and policies are proposed and drafted by various sectoral departments or agencies, and issued by Provincial People's Congress or Legislative Affairs Office of the Province government after consultation with the relevant departments or agencies.</w:t>
      </w:r>
    </w:p>
    <w:p w:rsidR="00FF799C" w:rsidRPr="00C815FC" w:rsidRDefault="00FF799C" w:rsidP="00FF799C">
      <w:pPr>
        <w:jc w:val="both"/>
        <w:rPr>
          <w:szCs w:val="22"/>
          <w:lang w:eastAsia="zh-CN"/>
        </w:rPr>
      </w:pPr>
    </w:p>
    <w:p w:rsidR="00FF799C" w:rsidRPr="00C815FC" w:rsidRDefault="00FF799C" w:rsidP="00FF799C">
      <w:pPr>
        <w:numPr>
          <w:ilvl w:val="0"/>
          <w:numId w:val="9"/>
        </w:numPr>
        <w:ind w:left="0" w:firstLine="0"/>
        <w:jc w:val="both"/>
        <w:rPr>
          <w:szCs w:val="22"/>
        </w:rPr>
      </w:pPr>
      <w:r w:rsidRPr="00C815FC">
        <w:rPr>
          <w:szCs w:val="22"/>
        </w:rPr>
        <w:t xml:space="preserve">There exist a large number of provincial and local institutions with responsibilities directly relevant to the proposed project objectives. These include: planning (Development and Reform Commission), finance (Department of Finance), biodiversity conservation and protected area management (Department of Forestry), other main-line sector agencies (e.g., Departments for Agriculture, Land Resources, Water, Environmental Protection, Tourism) and local government and civil society organizations.  These have been identified in greater detail and their respective project-related responsibilities mapped in Table 1 in the section 2.5 below.  The remaining portion of this section will focus on the lead national and provincial agencies responsible for nature reserves management and the supporting policy framework. </w:t>
      </w:r>
    </w:p>
    <w:p w:rsidR="00CB478C" w:rsidRPr="00C815FC" w:rsidRDefault="00CB478C" w:rsidP="00CB478C">
      <w:pPr>
        <w:jc w:val="both"/>
        <w:rPr>
          <w:szCs w:val="22"/>
        </w:rPr>
      </w:pPr>
    </w:p>
    <w:p w:rsidR="00743A51" w:rsidRPr="00C815FC" w:rsidRDefault="00743A51" w:rsidP="001F4F46">
      <w:pPr>
        <w:numPr>
          <w:ilvl w:val="0"/>
          <w:numId w:val="9"/>
        </w:numPr>
        <w:ind w:left="0" w:firstLine="0"/>
        <w:jc w:val="both"/>
        <w:rPr>
          <w:szCs w:val="22"/>
        </w:rPr>
      </w:pPr>
      <w:r w:rsidRPr="00C815FC">
        <w:rPr>
          <w:szCs w:val="22"/>
        </w:rPr>
        <w:t xml:space="preserve">The Hubei Forestry Department (HFD) is the line agency responsible for provincial forestry affairs with responsibilities that include the following project-relevant tasks: (i) implementation of national laws, regulations and policies in support of forest resource management; (ii) overseeing the management of the province's forestry and ecological restoration; (iii) forest resources protection, supervision and management; (iv) organizing, coordinating, directing and supervising the work of the province's natural wetlands; (v) the protection, management and utilization of terrestrial wildlife resources; (vi) forest fire prevention; and (vii) the implementation of the ecological compensation system.  The HFD consists of 28 offices and divisions. In addition, there are 14 affiliated institutions directly under the department (Figure 2). </w:t>
      </w:r>
    </w:p>
    <w:p w:rsidR="00743A51" w:rsidRPr="00C815FC" w:rsidRDefault="00743A51" w:rsidP="00743A51">
      <w:pPr>
        <w:pStyle w:val="ListParagraph1"/>
        <w:snapToGrid w:val="0"/>
        <w:ind w:left="0"/>
        <w:jc w:val="both"/>
        <w:rPr>
          <w:rFonts w:cs="SimSun"/>
          <w:szCs w:val="22"/>
        </w:rPr>
      </w:pPr>
    </w:p>
    <w:p w:rsidR="00743A51" w:rsidRPr="00C815FC" w:rsidRDefault="00743A51" w:rsidP="00743A51">
      <w:pPr>
        <w:pStyle w:val="ListParagraph1"/>
        <w:snapToGrid w:val="0"/>
        <w:ind w:left="0"/>
        <w:jc w:val="center"/>
        <w:rPr>
          <w:rFonts w:cs="SimSun"/>
          <w:szCs w:val="22"/>
        </w:rPr>
      </w:pPr>
      <w:r w:rsidRPr="00C815FC">
        <w:rPr>
          <w:rFonts w:cs="SimSun"/>
          <w:b/>
          <w:szCs w:val="22"/>
        </w:rPr>
        <w:t>Figure 2. Diagram of Provincial Forestry Department (HPFD), Hubei Province</w:t>
      </w:r>
    </w:p>
    <w:p w:rsidR="00743A51" w:rsidRPr="00C815FC" w:rsidRDefault="00743A51" w:rsidP="00743A51">
      <w:pPr>
        <w:pStyle w:val="ListParagraph1"/>
        <w:snapToGrid w:val="0"/>
        <w:ind w:left="0"/>
        <w:jc w:val="both"/>
        <w:rPr>
          <w:rFonts w:cs="SimSun"/>
          <w:szCs w:val="22"/>
        </w:rPr>
      </w:pPr>
    </w:p>
    <w:p w:rsidR="00743A51" w:rsidRPr="00C815FC" w:rsidRDefault="006845CF" w:rsidP="004A274D">
      <w:pPr>
        <w:pStyle w:val="ListParagraph1"/>
        <w:snapToGrid w:val="0"/>
        <w:ind w:left="0"/>
        <w:jc w:val="center"/>
        <w:rPr>
          <w:rFonts w:cs="SimSun"/>
          <w:szCs w:val="22"/>
        </w:rPr>
      </w:pPr>
      <w:r w:rsidRPr="00C815FC">
        <w:rPr>
          <w:lang w:eastAsia="en-US"/>
        </w:rPr>
        <w:drawing>
          <wp:inline distT="0" distB="0" distL="0" distR="0" wp14:anchorId="7C0343EC" wp14:editId="2451A2CE">
            <wp:extent cx="5062855" cy="3124200"/>
            <wp:effectExtent l="25400" t="25400" r="17145" b="25400"/>
            <wp:docPr id="3" name="图表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
                    <pic:cNvPicPr>
                      <a:picLocks noChangeArrowheads="1"/>
                    </pic:cNvPicPr>
                  </pic:nvPicPr>
                  <pic:blipFill>
                    <a:blip r:embed="rId10">
                      <a:extLst>
                        <a:ext uri="{28A0092B-C50C-407E-A947-70E740481C1C}">
                          <a14:useLocalDpi xmlns:a14="http://schemas.microsoft.com/office/drawing/2010/main" val="0"/>
                        </a:ext>
                      </a:extLst>
                    </a:blip>
                    <a:srcRect l="829" r="169" b="-1653"/>
                    <a:stretch>
                      <a:fillRect/>
                    </a:stretch>
                  </pic:blipFill>
                  <pic:spPr bwMode="auto">
                    <a:xfrm>
                      <a:off x="0" y="0"/>
                      <a:ext cx="5062855" cy="3124200"/>
                    </a:xfrm>
                    <a:prstGeom prst="rect">
                      <a:avLst/>
                    </a:prstGeom>
                    <a:noFill/>
                    <a:ln w="6350" cmpd="sng">
                      <a:solidFill>
                        <a:srgbClr val="000000"/>
                      </a:solidFill>
                      <a:miter lim="800000"/>
                      <a:headEnd/>
                      <a:tailEnd/>
                    </a:ln>
                    <a:effectLst/>
                  </pic:spPr>
                </pic:pic>
              </a:graphicData>
            </a:graphic>
          </wp:inline>
        </w:drawing>
      </w:r>
    </w:p>
    <w:p w:rsidR="00743A51" w:rsidRPr="00C815FC" w:rsidRDefault="00743A51" w:rsidP="00743A51">
      <w:pPr>
        <w:pStyle w:val="ListParagraph1"/>
        <w:snapToGrid w:val="0"/>
        <w:ind w:left="0"/>
        <w:rPr>
          <w:rFonts w:cs="SimSun"/>
          <w:szCs w:val="22"/>
        </w:rPr>
      </w:pPr>
    </w:p>
    <w:p w:rsidR="00743A51" w:rsidRPr="00C815FC" w:rsidRDefault="00743A51" w:rsidP="001F4F46">
      <w:pPr>
        <w:numPr>
          <w:ilvl w:val="0"/>
          <w:numId w:val="9"/>
        </w:numPr>
        <w:ind w:left="0" w:firstLine="0"/>
        <w:jc w:val="both"/>
        <w:rPr>
          <w:szCs w:val="22"/>
        </w:rPr>
      </w:pPr>
      <w:r w:rsidRPr="00C815FC">
        <w:rPr>
          <w:szCs w:val="22"/>
        </w:rPr>
        <w:t>Among HFD’s 28 offices and divisions</w:t>
      </w:r>
      <w:r w:rsidR="00743D4A" w:rsidRPr="00C815FC">
        <w:rPr>
          <w:szCs w:val="22"/>
        </w:rPr>
        <w:t xml:space="preserve">, </w:t>
      </w:r>
      <w:r w:rsidR="006D2BBB" w:rsidRPr="00C815FC">
        <w:rPr>
          <w:szCs w:val="22"/>
        </w:rPr>
        <w:t>and most relevant to the project</w:t>
      </w:r>
      <w:r w:rsidRPr="00C815FC">
        <w:rPr>
          <w:szCs w:val="22"/>
        </w:rPr>
        <w:t xml:space="preserve">, the Division for Wildlife Protection (WDP) </w:t>
      </w:r>
      <w:r w:rsidR="005217F3" w:rsidRPr="00C815FC">
        <w:rPr>
          <w:szCs w:val="22"/>
        </w:rPr>
        <w:t xml:space="preserve">is </w:t>
      </w:r>
      <w:r w:rsidR="00EC27D0" w:rsidRPr="00C815FC">
        <w:rPr>
          <w:szCs w:val="22"/>
        </w:rPr>
        <w:t xml:space="preserve">the </w:t>
      </w:r>
      <w:r w:rsidRPr="00C815FC">
        <w:rPr>
          <w:szCs w:val="22"/>
        </w:rPr>
        <w:t>policy making body responsible for w</w:t>
      </w:r>
      <w:r w:rsidR="00C509C1" w:rsidRPr="00C815FC">
        <w:rPr>
          <w:szCs w:val="22"/>
        </w:rPr>
        <w:t>i</w:t>
      </w:r>
      <w:r w:rsidRPr="00C815FC">
        <w:rPr>
          <w:szCs w:val="22"/>
        </w:rPr>
        <w:t>ldlife conservation.  Reporting to WDP is the Wildlife Protection Station (WPS) responsible for the operational aspects of the provin</w:t>
      </w:r>
      <w:r w:rsidR="00C509C1" w:rsidRPr="00C815FC">
        <w:rPr>
          <w:szCs w:val="22"/>
        </w:rPr>
        <w:t>ci</w:t>
      </w:r>
      <w:r w:rsidRPr="00C815FC">
        <w:rPr>
          <w:szCs w:val="22"/>
        </w:rPr>
        <w:t>al network of nature reserves in particular with the following project relevant responsibilities: (i) development of the provin</w:t>
      </w:r>
      <w:r w:rsidR="00C509C1" w:rsidRPr="00C815FC">
        <w:rPr>
          <w:szCs w:val="22"/>
        </w:rPr>
        <w:t>cial network of nature reserves; (ii) law enforcement;</w:t>
      </w:r>
      <w:r w:rsidRPr="00C815FC">
        <w:rPr>
          <w:szCs w:val="22"/>
        </w:rPr>
        <w:t xml:space="preserve"> (iii) scientific investigation and pre</w:t>
      </w:r>
      <w:r w:rsidR="00C509C1" w:rsidRPr="00C815FC">
        <w:rPr>
          <w:szCs w:val="22"/>
        </w:rPr>
        <w:t>paration of the NR master plans;</w:t>
      </w:r>
      <w:r w:rsidRPr="00C815FC">
        <w:rPr>
          <w:szCs w:val="22"/>
        </w:rPr>
        <w:t xml:space="preserve"> (iv) organization of the accreditation process for estab</w:t>
      </w:r>
      <w:r w:rsidR="00C509C1" w:rsidRPr="00C815FC">
        <w:rPr>
          <w:szCs w:val="22"/>
        </w:rPr>
        <w:t>lishment of new nature reserves;</w:t>
      </w:r>
      <w:r w:rsidRPr="00C815FC">
        <w:rPr>
          <w:szCs w:val="22"/>
        </w:rPr>
        <w:t xml:space="preserve"> (v) public education and technical training</w:t>
      </w:r>
      <w:r w:rsidR="00C509C1" w:rsidRPr="00C815FC">
        <w:rPr>
          <w:szCs w:val="22"/>
        </w:rPr>
        <w:t>;</w:t>
      </w:r>
      <w:r w:rsidRPr="00C815FC">
        <w:rPr>
          <w:szCs w:val="22"/>
        </w:rPr>
        <w:t xml:space="preserve"> and (vi) serving as official coun</w:t>
      </w:r>
      <w:r w:rsidR="00C509C1" w:rsidRPr="00C815FC">
        <w:rPr>
          <w:szCs w:val="22"/>
        </w:rPr>
        <w:t>t</w:t>
      </w:r>
      <w:r w:rsidRPr="00C815FC">
        <w:rPr>
          <w:szCs w:val="22"/>
        </w:rPr>
        <w:t>erpart to internationally- funded projects and research initiatives.  The WPS is sta</w:t>
      </w:r>
      <w:r w:rsidR="00DE7985" w:rsidRPr="00C815FC">
        <w:rPr>
          <w:szCs w:val="22"/>
        </w:rPr>
        <w:t>ffed with 18 professional staff</w:t>
      </w:r>
      <w:r w:rsidRPr="00C815FC">
        <w:rPr>
          <w:szCs w:val="22"/>
        </w:rPr>
        <w:t xml:space="preserve"> out of which 6 staff members hold graduate degrees (1 staff with PhD degree, 5 staff members with Master degree), and 6 staff members hold undergraduate degrees. High mid-level professional and technical personnel account for 50% of the total number of staff, including 5 senior professional technical staff members, 4 intermediate level professional technical staff members (F</w:t>
      </w:r>
      <w:r w:rsidR="00C61639" w:rsidRPr="00C815FC">
        <w:rPr>
          <w:szCs w:val="22"/>
        </w:rPr>
        <w:t>i</w:t>
      </w:r>
      <w:r w:rsidRPr="00C815FC">
        <w:rPr>
          <w:szCs w:val="22"/>
        </w:rPr>
        <w:t>gure 3).</w:t>
      </w:r>
    </w:p>
    <w:p w:rsidR="00743A51" w:rsidRPr="00C815FC" w:rsidRDefault="00743A51" w:rsidP="00743A51">
      <w:pPr>
        <w:pStyle w:val="ListParagraph1"/>
        <w:snapToGrid w:val="0"/>
        <w:ind w:left="0"/>
        <w:jc w:val="both"/>
        <w:rPr>
          <w:rFonts w:cs="SimSun"/>
          <w:szCs w:val="22"/>
        </w:rPr>
      </w:pPr>
    </w:p>
    <w:p w:rsidR="00743A51" w:rsidRPr="00C815FC" w:rsidRDefault="00743A51" w:rsidP="00C7493D">
      <w:pPr>
        <w:jc w:val="center"/>
        <w:rPr>
          <w:b/>
          <w:lang w:val="en-GB"/>
        </w:rPr>
      </w:pPr>
      <w:r w:rsidRPr="00C815FC">
        <w:rPr>
          <w:b/>
        </w:rPr>
        <w:t>Figure 3. Diagram of Wildlife Protection Station (WPS), Hubei Province</w:t>
      </w:r>
    </w:p>
    <w:p w:rsidR="00743A51" w:rsidRPr="00C815FC" w:rsidRDefault="00743A51" w:rsidP="00743A51">
      <w:pPr>
        <w:rPr>
          <w:b/>
          <w:sz w:val="20"/>
          <w:szCs w:val="20"/>
        </w:rPr>
      </w:pPr>
    </w:p>
    <w:p w:rsidR="00743A51" w:rsidRPr="00C815FC" w:rsidRDefault="006845CF" w:rsidP="00743A51">
      <w:pPr>
        <w:jc w:val="center"/>
        <w:rPr>
          <w:b/>
          <w:sz w:val="20"/>
          <w:szCs w:val="20"/>
        </w:rPr>
      </w:pPr>
      <w:r w:rsidRPr="00C815FC">
        <w:rPr>
          <w:noProof/>
        </w:rPr>
        <w:drawing>
          <wp:inline distT="0" distB="0" distL="0" distR="0" wp14:anchorId="6ADF8C3B" wp14:editId="1D1393A5">
            <wp:extent cx="4970145" cy="2667000"/>
            <wp:effectExtent l="0" t="0" r="8255" b="0"/>
            <wp:docPr id="2" name="图表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
                    <pic:cNvPicPr>
                      <a:picLocks noChangeArrowheads="1"/>
                    </pic:cNvPicPr>
                  </pic:nvPicPr>
                  <pic:blipFill>
                    <a:blip r:embed="rId11">
                      <a:extLst>
                        <a:ext uri="{28A0092B-C50C-407E-A947-70E740481C1C}">
                          <a14:useLocalDpi xmlns:a14="http://schemas.microsoft.com/office/drawing/2010/main" val="0"/>
                        </a:ext>
                      </a:extLst>
                    </a:blip>
                    <a:srcRect l="-343" t="-638" r="-175"/>
                    <a:stretch>
                      <a:fillRect/>
                    </a:stretch>
                  </pic:blipFill>
                  <pic:spPr bwMode="auto">
                    <a:xfrm>
                      <a:off x="0" y="0"/>
                      <a:ext cx="4970145" cy="2667000"/>
                    </a:xfrm>
                    <a:prstGeom prst="rect">
                      <a:avLst/>
                    </a:prstGeom>
                    <a:noFill/>
                    <a:ln>
                      <a:noFill/>
                    </a:ln>
                  </pic:spPr>
                </pic:pic>
              </a:graphicData>
            </a:graphic>
          </wp:inline>
        </w:drawing>
      </w:r>
    </w:p>
    <w:p w:rsidR="00743A51" w:rsidRPr="00C815FC" w:rsidRDefault="00743A51" w:rsidP="00743A51">
      <w:pPr>
        <w:rPr>
          <w:b/>
          <w:sz w:val="20"/>
          <w:szCs w:val="20"/>
        </w:rPr>
      </w:pPr>
    </w:p>
    <w:p w:rsidR="00743A51" w:rsidRPr="00C815FC" w:rsidRDefault="00743A51" w:rsidP="00743A51">
      <w:pPr>
        <w:rPr>
          <w:b/>
          <w:sz w:val="20"/>
          <w:szCs w:val="20"/>
        </w:rPr>
      </w:pPr>
    </w:p>
    <w:p w:rsidR="00743A51" w:rsidRPr="00C815FC" w:rsidRDefault="00743A51" w:rsidP="001F4F46">
      <w:pPr>
        <w:numPr>
          <w:ilvl w:val="0"/>
          <w:numId w:val="9"/>
        </w:numPr>
        <w:ind w:left="0" w:firstLine="0"/>
        <w:jc w:val="both"/>
        <w:rPr>
          <w:szCs w:val="22"/>
        </w:rPr>
      </w:pPr>
      <w:r w:rsidRPr="00C815FC">
        <w:rPr>
          <w:szCs w:val="22"/>
        </w:rPr>
        <w:t>In addition to the WDP and WPS, three other HFD units are relevant to project objectives.  These are: Provincial Forestry Technology Extension Station, Hubei Province Tree Seedlings Management Station and Hubei Province Quarantine Stat</w:t>
      </w:r>
      <w:r w:rsidR="009B65EF" w:rsidRPr="00C815FC">
        <w:rPr>
          <w:szCs w:val="22"/>
        </w:rPr>
        <w:t>ion of Forest Pest Management</w:t>
      </w:r>
      <w:r w:rsidRPr="00C815FC">
        <w:rPr>
          <w:szCs w:val="22"/>
        </w:rPr>
        <w:t xml:space="preserve"> occasionally organize training sessions on t</w:t>
      </w:r>
      <w:r w:rsidR="009B65EF" w:rsidRPr="00C815FC">
        <w:rPr>
          <w:szCs w:val="22"/>
        </w:rPr>
        <w:t>he management of natural reserves</w:t>
      </w:r>
      <w:r w:rsidRPr="00C815FC">
        <w:rPr>
          <w:szCs w:val="22"/>
        </w:rPr>
        <w:t>. Hubei Provincial Forestry Technology Extension Station conduct forestry technology training courses each year, includ</w:t>
      </w:r>
      <w:r w:rsidR="009B65EF" w:rsidRPr="00C815FC">
        <w:rPr>
          <w:szCs w:val="22"/>
        </w:rPr>
        <w:t>ing management of natural reserves</w:t>
      </w:r>
      <w:r w:rsidRPr="00C815FC">
        <w:rPr>
          <w:szCs w:val="22"/>
        </w:rPr>
        <w:t>, forestry science and technology, forest resource management, forestry pest control, forestry ecological construction and so on. Therefore, it is important to establish a close partnership with these organizations contributing to capacity buil</w:t>
      </w:r>
      <w:r w:rsidR="009B65EF" w:rsidRPr="00C815FC">
        <w:rPr>
          <w:szCs w:val="22"/>
        </w:rPr>
        <w:t>ding of staff in natural reserves in Hubei Province</w:t>
      </w:r>
      <w:r w:rsidRPr="00C815FC">
        <w:rPr>
          <w:szCs w:val="22"/>
        </w:rPr>
        <w:t>.</w:t>
      </w:r>
    </w:p>
    <w:p w:rsidR="00743A51" w:rsidRPr="00C815FC" w:rsidRDefault="00743A51" w:rsidP="008F5780">
      <w:pPr>
        <w:pStyle w:val="ListParagraph1"/>
        <w:snapToGrid w:val="0"/>
        <w:ind w:left="0"/>
        <w:jc w:val="both"/>
        <w:rPr>
          <w:rFonts w:cs="SimSun"/>
          <w:szCs w:val="22"/>
        </w:rPr>
      </w:pPr>
    </w:p>
    <w:p w:rsidR="00743A51" w:rsidRPr="00C815FC" w:rsidRDefault="00913B7E" w:rsidP="001F4F46">
      <w:pPr>
        <w:numPr>
          <w:ilvl w:val="0"/>
          <w:numId w:val="9"/>
        </w:numPr>
        <w:ind w:left="0" w:firstLine="0"/>
        <w:jc w:val="both"/>
        <w:rPr>
          <w:szCs w:val="22"/>
        </w:rPr>
      </w:pPr>
      <w:r w:rsidRPr="00C815FC">
        <w:rPr>
          <w:szCs w:val="22"/>
        </w:rPr>
        <w:t>A</w:t>
      </w:r>
      <w:r w:rsidR="00743A51" w:rsidRPr="00C815FC">
        <w:rPr>
          <w:szCs w:val="22"/>
        </w:rPr>
        <w:t>s i</w:t>
      </w:r>
      <w:r w:rsidRPr="00C815FC">
        <w:rPr>
          <w:szCs w:val="22"/>
        </w:rPr>
        <w:t>n other provinces in China, Hubei’s Provincial Bureau of F</w:t>
      </w:r>
      <w:r w:rsidR="00743A51" w:rsidRPr="00C815FC">
        <w:rPr>
          <w:szCs w:val="22"/>
        </w:rPr>
        <w:t xml:space="preserve">orestry has only juridical responsibility for forest resources </w:t>
      </w:r>
      <w:r w:rsidRPr="00C815FC">
        <w:rPr>
          <w:szCs w:val="22"/>
        </w:rPr>
        <w:t xml:space="preserve">and </w:t>
      </w:r>
      <w:r w:rsidR="00743A51" w:rsidRPr="00C815FC">
        <w:rPr>
          <w:szCs w:val="22"/>
        </w:rPr>
        <w:t>that does not recognize integrated ecosystem management even in areas that affect their respective nature reserves.</w:t>
      </w:r>
    </w:p>
    <w:p w:rsidR="00743A51" w:rsidRPr="00C815FC" w:rsidRDefault="00743A51" w:rsidP="00743A51">
      <w:pPr>
        <w:rPr>
          <w:b/>
          <w:szCs w:val="22"/>
        </w:rPr>
      </w:pPr>
    </w:p>
    <w:p w:rsidR="000E1CCC" w:rsidRPr="00C815FC" w:rsidRDefault="00743A51" w:rsidP="00743A51">
      <w:pPr>
        <w:pStyle w:val="ListParagraph1"/>
        <w:autoSpaceDE w:val="0"/>
        <w:autoSpaceDN w:val="0"/>
        <w:adjustRightInd w:val="0"/>
        <w:snapToGrid w:val="0"/>
        <w:spacing w:after="120"/>
        <w:ind w:left="0"/>
        <w:jc w:val="both"/>
        <w:rPr>
          <w:noProof w:val="0"/>
          <w:szCs w:val="22"/>
          <w:u w:val="single"/>
        </w:rPr>
      </w:pPr>
      <w:r w:rsidRPr="00C815FC">
        <w:rPr>
          <w:noProof w:val="0"/>
          <w:szCs w:val="22"/>
          <w:u w:val="single"/>
        </w:rPr>
        <w:t>Sector priorities and policies</w:t>
      </w:r>
    </w:p>
    <w:p w:rsidR="00743A51" w:rsidRPr="00C815FC" w:rsidRDefault="00743A51" w:rsidP="001F4F46">
      <w:pPr>
        <w:numPr>
          <w:ilvl w:val="0"/>
          <w:numId w:val="9"/>
        </w:numPr>
        <w:ind w:left="0" w:firstLine="0"/>
        <w:jc w:val="both"/>
        <w:rPr>
          <w:szCs w:val="22"/>
        </w:rPr>
      </w:pPr>
      <w:r w:rsidRPr="00C815FC">
        <w:rPr>
          <w:szCs w:val="22"/>
        </w:rPr>
        <w:t>The Project fully supports relevant national priorities and policies. China’s national 12th Five-Year Plan (FYP) covering the period 2011-2015 identifies a series of strategic actions including strengthening</w:t>
      </w:r>
      <w:r w:rsidR="009B65EF" w:rsidRPr="00C815FC">
        <w:rPr>
          <w:szCs w:val="22"/>
        </w:rPr>
        <w:t xml:space="preserve"> capacity of the natural reserves</w:t>
      </w:r>
      <w:r w:rsidRPr="00C815FC">
        <w:rPr>
          <w:szCs w:val="22"/>
        </w:rPr>
        <w:t xml:space="preserve"> to enhance biodiversity conservation. Specifically under the plan period</w:t>
      </w:r>
      <w:r w:rsidR="00CE08B6" w:rsidRPr="00C815FC">
        <w:rPr>
          <w:szCs w:val="22"/>
        </w:rPr>
        <w:t>,</w:t>
      </w:r>
      <w:r w:rsidRPr="00C815FC">
        <w:rPr>
          <w:szCs w:val="22"/>
        </w:rPr>
        <w:t xml:space="preserve"> forestry authorities are committed to increase the number and</w:t>
      </w:r>
      <w:r w:rsidR="009B65EF" w:rsidRPr="00C815FC">
        <w:rPr>
          <w:szCs w:val="22"/>
        </w:rPr>
        <w:t xml:space="preserve"> area of natural reserves</w:t>
      </w:r>
      <w:r w:rsidRPr="00C815FC">
        <w:rPr>
          <w:szCs w:val="22"/>
        </w:rPr>
        <w:t xml:space="preserve"> so that </w:t>
      </w:r>
      <w:r w:rsidR="009B65EF" w:rsidRPr="00C815FC">
        <w:rPr>
          <w:szCs w:val="22"/>
        </w:rPr>
        <w:t>by the end of the Plan</w:t>
      </w:r>
      <w:r w:rsidRPr="00C815FC">
        <w:rPr>
          <w:szCs w:val="22"/>
        </w:rPr>
        <w:t xml:space="preserve"> the total </w:t>
      </w:r>
      <w:r w:rsidR="00F02D42" w:rsidRPr="00C815FC">
        <w:rPr>
          <w:szCs w:val="22"/>
        </w:rPr>
        <w:t>number of natural reserves</w:t>
      </w:r>
      <w:r w:rsidRPr="00C815FC">
        <w:rPr>
          <w:szCs w:val="22"/>
        </w:rPr>
        <w:t xml:space="preserve"> will reach 2,120, accounting in aggregate about 13% of the total land area.  Of these, 300 reserves will be designated national level nature reserves with a total area of 77.5 million hectares.  Other priorities identified in the 12th FYP supported by the Project include: (i) improved infrastructure, (ii) increased management effectiveness in the nature reserves, (iii) application of functional zoning policy to </w:t>
      </w:r>
      <w:r w:rsidR="00F02D42" w:rsidRPr="00C815FC">
        <w:rPr>
          <w:szCs w:val="22"/>
        </w:rPr>
        <w:t>natural reserves</w:t>
      </w:r>
      <w:r w:rsidRPr="00C815FC">
        <w:rPr>
          <w:szCs w:val="22"/>
        </w:rPr>
        <w:t xml:space="preserve">, (iv) improving the conservation of natural habitat in particular in the country’s eastern region characterized by high population density, (v) continued implementation of China’s National Biodiversity Strategy and Action Plan (NBSAP) for the period 2011-2030 and (vi) the implementation of pilot projects supporting biodiversity monitoring and biodiversity conservation and restoration. </w:t>
      </w:r>
    </w:p>
    <w:p w:rsidR="00743A51" w:rsidRPr="00C815FC" w:rsidRDefault="00743A51" w:rsidP="008F5780">
      <w:pPr>
        <w:pStyle w:val="ListParagraph1"/>
        <w:autoSpaceDE w:val="0"/>
        <w:autoSpaceDN w:val="0"/>
        <w:adjustRightInd w:val="0"/>
        <w:snapToGrid w:val="0"/>
        <w:ind w:left="0"/>
        <w:jc w:val="both"/>
        <w:rPr>
          <w:noProof w:val="0"/>
          <w:szCs w:val="22"/>
        </w:rPr>
      </w:pPr>
    </w:p>
    <w:p w:rsidR="00743A51" w:rsidRPr="00C815FC" w:rsidRDefault="00743A51" w:rsidP="001F4F46">
      <w:pPr>
        <w:numPr>
          <w:ilvl w:val="0"/>
          <w:numId w:val="9"/>
        </w:numPr>
        <w:ind w:left="0" w:firstLine="0"/>
        <w:jc w:val="both"/>
        <w:rPr>
          <w:szCs w:val="22"/>
        </w:rPr>
      </w:pPr>
      <w:r w:rsidRPr="00C815FC">
        <w:rPr>
          <w:szCs w:val="22"/>
        </w:rPr>
        <w:t>At the sector level, China's 2nd National Biodiversity Strategy and Action Plan (NBSAP) covering the period 2011-2030 specifically refers to the Shennongjia Forest Reserve as one of the priority forest ecosystems for protection and regional expansion. In particular, the project area is identified as one of the 32 priority areas for conservation.</w:t>
      </w:r>
      <w:r w:rsidRPr="00C815FC">
        <w:rPr>
          <w:sz w:val="20"/>
          <w:szCs w:val="20"/>
          <w:vertAlign w:val="superscript"/>
        </w:rPr>
        <w:footnoteReference w:id="4"/>
      </w:r>
      <w:r w:rsidRPr="00C815FC">
        <w:rPr>
          <w:szCs w:val="22"/>
        </w:rPr>
        <w:t xml:space="preserve">  The NBSAP highlights the importance of both the conservation of forest habitats as well as wetland habitats of critical importance to migratory water </w:t>
      </w:r>
      <w:r w:rsidR="0077756F" w:rsidRPr="00C815FC">
        <w:rPr>
          <w:szCs w:val="22"/>
        </w:rPr>
        <w:t>birds.</w:t>
      </w:r>
    </w:p>
    <w:p w:rsidR="00743A51" w:rsidRPr="00C815FC" w:rsidRDefault="00743A51" w:rsidP="008F5780">
      <w:pPr>
        <w:jc w:val="both"/>
        <w:rPr>
          <w:szCs w:val="22"/>
        </w:rPr>
      </w:pPr>
    </w:p>
    <w:p w:rsidR="00743A51" w:rsidRPr="00C815FC" w:rsidRDefault="00743A51" w:rsidP="001F4F46">
      <w:pPr>
        <w:numPr>
          <w:ilvl w:val="0"/>
          <w:numId w:val="9"/>
        </w:numPr>
        <w:ind w:left="0" w:firstLine="0"/>
        <w:jc w:val="both"/>
        <w:rPr>
          <w:szCs w:val="22"/>
        </w:rPr>
      </w:pPr>
      <w:r w:rsidRPr="00C815FC">
        <w:rPr>
          <w:szCs w:val="22"/>
        </w:rPr>
        <w:t>Similarly, China’s 2</w:t>
      </w:r>
      <w:r w:rsidRPr="00C815FC">
        <w:rPr>
          <w:szCs w:val="22"/>
          <w:vertAlign w:val="superscript"/>
        </w:rPr>
        <w:t>nd</w:t>
      </w:r>
      <w:r w:rsidRPr="00C815FC">
        <w:rPr>
          <w:szCs w:val="22"/>
        </w:rPr>
        <w:t xml:space="preserve"> National Report to the Convention on Biological Diversity (CBD) listed Shennongjia as one of the key national areas for </w:t>
      </w:r>
      <w:r w:rsidRPr="00C815FC">
        <w:rPr>
          <w:i/>
          <w:szCs w:val="22"/>
        </w:rPr>
        <w:t>in-situ</w:t>
      </w:r>
      <w:r w:rsidRPr="00C815FC">
        <w:rPr>
          <w:szCs w:val="22"/>
        </w:rPr>
        <w:t xml:space="preserve"> conservation, while the 4</w:t>
      </w:r>
      <w:r w:rsidRPr="00C815FC">
        <w:rPr>
          <w:szCs w:val="22"/>
          <w:vertAlign w:val="superscript"/>
        </w:rPr>
        <w:t>th</w:t>
      </w:r>
      <w:r w:rsidRPr="00C815FC">
        <w:rPr>
          <w:szCs w:val="22"/>
        </w:rPr>
        <w:t xml:space="preserve"> National Report to the CBD underscored China’s commitment towards the establishment and management of additional nature reserves, emphasizing </w:t>
      </w:r>
      <w:r w:rsidRPr="00C815FC">
        <w:rPr>
          <w:i/>
          <w:szCs w:val="22"/>
        </w:rPr>
        <w:t>ex-situ</w:t>
      </w:r>
      <w:r w:rsidRPr="00C815FC">
        <w:rPr>
          <w:szCs w:val="22"/>
        </w:rPr>
        <w:t xml:space="preserve"> conservation of rare and endangered species and genetic resources through mainstreaming of ecosystem and visual landscape conservation and preventing and controlling invasive alien species.</w:t>
      </w:r>
    </w:p>
    <w:p w:rsidR="00743A51" w:rsidRPr="00C815FC" w:rsidRDefault="00743A51" w:rsidP="008F5780">
      <w:pPr>
        <w:jc w:val="both"/>
        <w:rPr>
          <w:szCs w:val="22"/>
          <w:lang w:eastAsia="zh-CN"/>
        </w:rPr>
      </w:pPr>
    </w:p>
    <w:p w:rsidR="00743A51" w:rsidRPr="00C815FC" w:rsidRDefault="00743A51" w:rsidP="001F4F46">
      <w:pPr>
        <w:numPr>
          <w:ilvl w:val="0"/>
          <w:numId w:val="9"/>
        </w:numPr>
        <w:ind w:left="0" w:firstLine="0"/>
        <w:jc w:val="both"/>
        <w:rPr>
          <w:szCs w:val="22"/>
        </w:rPr>
      </w:pPr>
      <w:r w:rsidRPr="00C815FC">
        <w:rPr>
          <w:szCs w:val="22"/>
        </w:rPr>
        <w:t>Other national priorities and policies supported by the Project include:</w:t>
      </w:r>
    </w:p>
    <w:p w:rsidR="00743A51" w:rsidRPr="00C815FC" w:rsidRDefault="00743A51" w:rsidP="00743A51">
      <w:pPr>
        <w:jc w:val="both"/>
        <w:rPr>
          <w:szCs w:val="22"/>
        </w:rPr>
      </w:pPr>
    </w:p>
    <w:p w:rsidR="00743A51" w:rsidRPr="00C815FC" w:rsidRDefault="00743A51" w:rsidP="001F4F46">
      <w:pPr>
        <w:pStyle w:val="ColorfulList-Accent11"/>
        <w:numPr>
          <w:ilvl w:val="0"/>
          <w:numId w:val="3"/>
        </w:numPr>
        <w:spacing w:after="120"/>
        <w:jc w:val="both"/>
        <w:rPr>
          <w:szCs w:val="22"/>
        </w:rPr>
      </w:pPr>
      <w:r w:rsidRPr="00C815FC">
        <w:rPr>
          <w:szCs w:val="22"/>
          <w:u w:val="single"/>
        </w:rPr>
        <w:t>National Medium- and Long-term Program for Science and Technology Development (2006-2020)</w:t>
      </w:r>
      <w:r w:rsidRPr="00C815FC">
        <w:rPr>
          <w:szCs w:val="22"/>
        </w:rPr>
        <w:t>.  The Project supports an ecosystem services-based conservation approach entailing the "establishment of technical support models for restoring the functions of diverse ecosystems and maintaining their improvement;" an approach that is fully consistent with the objective of "functional restoration and reconstruction of ecosystems in ecologically vulnerable areas" identified in the aforementioned Program. The Project also supports the following priorities identified under this Program: (i) "the basic research in the conservation biology of the rare and endangered species" and (ii) "the rapid assessment technology for the endangered status of the rare and endangered species;</w:t>
      </w:r>
    </w:p>
    <w:p w:rsidR="00743A51" w:rsidRPr="00C815FC" w:rsidRDefault="00743A51" w:rsidP="001F4F46">
      <w:pPr>
        <w:pStyle w:val="ColorfulList-Accent11"/>
        <w:numPr>
          <w:ilvl w:val="0"/>
          <w:numId w:val="4"/>
        </w:numPr>
        <w:spacing w:after="120"/>
        <w:jc w:val="both"/>
        <w:rPr>
          <w:szCs w:val="22"/>
        </w:rPr>
      </w:pPr>
      <w:r w:rsidRPr="00C815FC">
        <w:rPr>
          <w:szCs w:val="22"/>
          <w:u w:val="single"/>
        </w:rPr>
        <w:t>National Climate Change Program</w:t>
      </w:r>
      <w:r w:rsidRPr="00C815FC">
        <w:rPr>
          <w:szCs w:val="22"/>
        </w:rPr>
        <w:t xml:space="preserve">.  The Project is also fully consistent with the China’s CC-related priorities and policies. The GSA is identified as a critical ecological resource and represents a major source of the headwaters of both the Yangtze and Han Rivers. The Area is considered to be of national importance whose preservation is required to maintain critical ecosystem services (e.g., water supply protection, soil conservation, climate change mitigation and promotion of low-carbon sustainable economic growth); </w:t>
      </w:r>
    </w:p>
    <w:p w:rsidR="00743A51" w:rsidRPr="00C815FC" w:rsidRDefault="00F02D42" w:rsidP="001F4F46">
      <w:pPr>
        <w:pStyle w:val="ColorfulList-Accent11"/>
        <w:numPr>
          <w:ilvl w:val="0"/>
          <w:numId w:val="4"/>
        </w:numPr>
        <w:spacing w:after="120"/>
        <w:jc w:val="both"/>
        <w:rPr>
          <w:szCs w:val="22"/>
        </w:rPr>
      </w:pPr>
      <w:r w:rsidRPr="00C815FC">
        <w:rPr>
          <w:rFonts w:eastAsia="SimSun"/>
          <w:szCs w:val="22"/>
          <w:u w:val="single"/>
        </w:rPr>
        <w:t>National Forestry Nature Reserve</w:t>
      </w:r>
      <w:r w:rsidR="00743A51" w:rsidRPr="00C815FC">
        <w:rPr>
          <w:rFonts w:eastAsia="SimSun"/>
          <w:szCs w:val="22"/>
          <w:u w:val="single"/>
        </w:rPr>
        <w:t xml:space="preserve"> Development Plan (2006-2030)</w:t>
      </w:r>
      <w:r w:rsidR="00743A51" w:rsidRPr="00C815FC">
        <w:rPr>
          <w:rFonts w:eastAsia="SimSun"/>
          <w:szCs w:val="22"/>
        </w:rPr>
        <w:t>. The Project supports this Plan including the following priorities: (i) development of local targets</w:t>
      </w:r>
      <w:r w:rsidRPr="00C815FC">
        <w:rPr>
          <w:rFonts w:eastAsia="SimSun"/>
          <w:szCs w:val="22"/>
        </w:rPr>
        <w:t xml:space="preserve"> for </w:t>
      </w:r>
      <w:r w:rsidRPr="00C815FC">
        <w:rPr>
          <w:szCs w:val="22"/>
        </w:rPr>
        <w:t>natural reserve</w:t>
      </w:r>
      <w:r w:rsidR="00C61639" w:rsidRPr="00C815FC">
        <w:rPr>
          <w:rFonts w:eastAsia="SimSun"/>
          <w:szCs w:val="22"/>
        </w:rPr>
        <w:t xml:space="preserve"> development;</w:t>
      </w:r>
      <w:r w:rsidR="00743A51" w:rsidRPr="00C815FC">
        <w:rPr>
          <w:rFonts w:eastAsia="SimSun"/>
          <w:szCs w:val="22"/>
        </w:rPr>
        <w:t xml:space="preserve"> (ii) identification of priorities for the establishment</w:t>
      </w:r>
      <w:r w:rsidRPr="00C815FC">
        <w:rPr>
          <w:rFonts w:eastAsia="SimSun"/>
          <w:szCs w:val="22"/>
        </w:rPr>
        <w:t xml:space="preserve"> and upgrading of </w:t>
      </w:r>
      <w:r w:rsidRPr="00C815FC">
        <w:rPr>
          <w:szCs w:val="22"/>
        </w:rPr>
        <w:t>natural reserves</w:t>
      </w:r>
      <w:r w:rsidR="00743A51" w:rsidRPr="00C815FC">
        <w:rPr>
          <w:rFonts w:eastAsia="SimSun"/>
          <w:szCs w:val="22"/>
        </w:rPr>
        <w:t xml:space="preserve"> for protecting rare and endangered animal species and plants with small populations; and (iii) establish</w:t>
      </w:r>
      <w:r w:rsidRPr="00C815FC">
        <w:rPr>
          <w:rFonts w:eastAsia="SimSun"/>
          <w:szCs w:val="22"/>
        </w:rPr>
        <w:t xml:space="preserve">ment of regional </w:t>
      </w:r>
      <w:r w:rsidRPr="00C815FC">
        <w:rPr>
          <w:szCs w:val="22"/>
        </w:rPr>
        <w:t>natural reserve</w:t>
      </w:r>
      <w:r w:rsidR="00743A51" w:rsidRPr="00C815FC">
        <w:rPr>
          <w:rFonts w:eastAsia="SimSun"/>
          <w:szCs w:val="22"/>
        </w:rPr>
        <w:t xml:space="preserve"> networks; </w:t>
      </w:r>
      <w:r w:rsidR="00743A51" w:rsidRPr="00C815FC">
        <w:rPr>
          <w:szCs w:val="22"/>
        </w:rPr>
        <w:t>and</w:t>
      </w:r>
    </w:p>
    <w:p w:rsidR="00743A51" w:rsidRPr="00C815FC" w:rsidRDefault="00743A51" w:rsidP="001F4F46">
      <w:pPr>
        <w:pStyle w:val="ColorfulList-Accent11"/>
        <w:numPr>
          <w:ilvl w:val="0"/>
          <w:numId w:val="4"/>
        </w:numPr>
        <w:spacing w:after="120"/>
        <w:jc w:val="both"/>
        <w:rPr>
          <w:szCs w:val="22"/>
        </w:rPr>
      </w:pPr>
      <w:r w:rsidRPr="00C815FC">
        <w:rPr>
          <w:rFonts w:eastAsia="SimSun"/>
          <w:szCs w:val="22"/>
          <w:u w:val="single"/>
        </w:rPr>
        <w:t>National Ecological Environment Program</w:t>
      </w:r>
      <w:r w:rsidRPr="00C815FC">
        <w:rPr>
          <w:rFonts w:eastAsia="SimSun"/>
          <w:szCs w:val="22"/>
        </w:rPr>
        <w:t>. Project-relevant objectives of this national program are to arrest environmental degradation and achieve the effective protection of important ecological function areas, species-rich regions and areas of resource exploitation leading to an improvement of environment and landscapes in most areas of the country by 2050.</w:t>
      </w:r>
    </w:p>
    <w:p w:rsidR="006E3043" w:rsidRPr="00C815FC" w:rsidRDefault="00743A51" w:rsidP="006E3043">
      <w:pPr>
        <w:numPr>
          <w:ilvl w:val="0"/>
          <w:numId w:val="9"/>
        </w:numPr>
        <w:tabs>
          <w:tab w:val="left" w:pos="1134"/>
        </w:tabs>
        <w:ind w:left="0" w:firstLine="0"/>
        <w:jc w:val="both"/>
        <w:rPr>
          <w:szCs w:val="22"/>
          <w:lang w:eastAsia="zh-CN"/>
        </w:rPr>
      </w:pPr>
      <w:r w:rsidRPr="00C815FC">
        <w:rPr>
          <w:szCs w:val="22"/>
        </w:rPr>
        <w:t xml:space="preserve">Provincial policies are based on national policies and programs. </w:t>
      </w:r>
      <w:r w:rsidRPr="00C815FC">
        <w:rPr>
          <w:szCs w:val="22"/>
          <w:lang w:eastAsia="zh-CN"/>
        </w:rPr>
        <w:t>Hubei’s 12</w:t>
      </w:r>
      <w:r w:rsidRPr="00C815FC">
        <w:rPr>
          <w:szCs w:val="22"/>
          <w:vertAlign w:val="superscript"/>
          <w:lang w:eastAsia="zh-CN"/>
        </w:rPr>
        <w:t>th</w:t>
      </w:r>
      <w:r w:rsidRPr="00C815FC">
        <w:rPr>
          <w:szCs w:val="22"/>
          <w:lang w:eastAsia="zh-CN"/>
        </w:rPr>
        <w:t xml:space="preserve"> FYP for Forestry Development has put conservation and construction of ecological function zoning and the standardiz</w:t>
      </w:r>
      <w:r w:rsidR="00F02D42" w:rsidRPr="00C815FC">
        <w:rPr>
          <w:szCs w:val="22"/>
          <w:lang w:eastAsia="zh-CN"/>
        </w:rPr>
        <w:t xml:space="preserve">ed development of </w:t>
      </w:r>
      <w:r w:rsidR="00F02D42" w:rsidRPr="00C815FC">
        <w:rPr>
          <w:szCs w:val="22"/>
        </w:rPr>
        <w:t>natural reserves</w:t>
      </w:r>
      <w:r w:rsidRPr="00C815FC">
        <w:rPr>
          <w:szCs w:val="22"/>
          <w:lang w:eastAsia="zh-CN"/>
        </w:rPr>
        <w:t xml:space="preserve"> as core elements of the Plan. Specifically, the FYP calls for the provincial government to accelerate efforts aimed at the sta</w:t>
      </w:r>
      <w:r w:rsidR="00F02D42" w:rsidRPr="00C815FC">
        <w:rPr>
          <w:szCs w:val="22"/>
          <w:lang w:eastAsia="zh-CN"/>
        </w:rPr>
        <w:t xml:space="preserve">ndardization of </w:t>
      </w:r>
      <w:r w:rsidR="00F02D42" w:rsidRPr="00C815FC">
        <w:rPr>
          <w:szCs w:val="22"/>
        </w:rPr>
        <w:t>natural reserves</w:t>
      </w:r>
      <w:r w:rsidRPr="00C815FC">
        <w:rPr>
          <w:szCs w:val="22"/>
          <w:lang w:eastAsia="zh-CN"/>
        </w:rPr>
        <w:t xml:space="preserve"> and comprehensively improve the level of management and protection of nature reserves and build capacity. To realize this objective, the gov</w:t>
      </w:r>
      <w:r w:rsidR="00C84D32" w:rsidRPr="00C815FC">
        <w:rPr>
          <w:szCs w:val="22"/>
          <w:lang w:eastAsia="zh-CN"/>
        </w:rPr>
        <w:t xml:space="preserve">ernment will implement pilot NRs designed to meet </w:t>
      </w:r>
      <w:r w:rsidRPr="00C815FC">
        <w:rPr>
          <w:szCs w:val="22"/>
          <w:lang w:eastAsia="zh-CN"/>
        </w:rPr>
        <w:t>international standards</w:t>
      </w:r>
      <w:r w:rsidR="00C84D32" w:rsidRPr="00C815FC">
        <w:rPr>
          <w:szCs w:val="22"/>
          <w:lang w:eastAsia="zh-CN"/>
        </w:rPr>
        <w:t xml:space="preserve"> and</w:t>
      </w:r>
      <w:r w:rsidRPr="00C815FC">
        <w:rPr>
          <w:szCs w:val="22"/>
          <w:lang w:eastAsia="zh-CN"/>
        </w:rPr>
        <w:t xml:space="preserve"> help to promote increased quality of other </w:t>
      </w:r>
      <w:r w:rsidR="00F02D42" w:rsidRPr="00C815FC">
        <w:rPr>
          <w:szCs w:val="22"/>
        </w:rPr>
        <w:t>natural reserves</w:t>
      </w:r>
      <w:r w:rsidRPr="00C815FC">
        <w:rPr>
          <w:szCs w:val="22"/>
          <w:lang w:eastAsia="zh-CN"/>
        </w:rPr>
        <w:t xml:space="preserve"> in the Province. The Forestry FYP also emphasizes: (i) that GSA nature reserves should be integrated to form a </w:t>
      </w:r>
      <w:r w:rsidR="00EC27D0" w:rsidRPr="00C815FC">
        <w:rPr>
          <w:szCs w:val="22"/>
          <w:lang w:eastAsia="zh-CN"/>
        </w:rPr>
        <w:t xml:space="preserve">network of </w:t>
      </w:r>
      <w:r w:rsidR="00F02D42" w:rsidRPr="00C815FC">
        <w:rPr>
          <w:szCs w:val="22"/>
        </w:rPr>
        <w:t>natural reserves</w:t>
      </w:r>
      <w:r w:rsidRPr="00C815FC">
        <w:rPr>
          <w:szCs w:val="22"/>
          <w:lang w:eastAsia="zh-CN"/>
        </w:rPr>
        <w:t xml:space="preserve"> so as to more effectively protect the populations of golden monkey and other endangered species; (ii) the preparation and implementation of the Hubei Provincial Biodiversity Strategy and Action Plan (2011-2030) and (iii) the establishment of a sound biodiversity conservation monitoring system and management mechanism to prevent </w:t>
      </w:r>
      <w:r w:rsidR="00EC27D0" w:rsidRPr="00C815FC">
        <w:rPr>
          <w:szCs w:val="22"/>
          <w:lang w:eastAsia="zh-CN"/>
        </w:rPr>
        <w:t xml:space="preserve">as well as reduce the impact of </w:t>
      </w:r>
      <w:r w:rsidRPr="00C815FC">
        <w:rPr>
          <w:szCs w:val="22"/>
          <w:lang w:eastAsia="zh-CN"/>
        </w:rPr>
        <w:t xml:space="preserve">invasive alien species (IAS). </w:t>
      </w:r>
    </w:p>
    <w:p w:rsidR="006971F3" w:rsidRPr="00C815FC" w:rsidRDefault="006971F3" w:rsidP="006971F3">
      <w:pPr>
        <w:tabs>
          <w:tab w:val="left" w:pos="1134"/>
        </w:tabs>
        <w:jc w:val="both"/>
        <w:rPr>
          <w:szCs w:val="22"/>
          <w:lang w:eastAsia="zh-CN"/>
        </w:rPr>
      </w:pPr>
    </w:p>
    <w:p w:rsidR="00E35C4F" w:rsidRPr="00C815FC" w:rsidRDefault="006971F3" w:rsidP="006971F3">
      <w:pPr>
        <w:numPr>
          <w:ilvl w:val="0"/>
          <w:numId w:val="9"/>
        </w:numPr>
        <w:tabs>
          <w:tab w:val="left" w:pos="1134"/>
        </w:tabs>
        <w:ind w:left="0" w:firstLine="0"/>
        <w:jc w:val="both"/>
        <w:rPr>
          <w:szCs w:val="22"/>
          <w:lang w:eastAsia="zh-CN"/>
        </w:rPr>
      </w:pPr>
      <w:r w:rsidRPr="00C815FC">
        <w:rPr>
          <w:szCs w:val="22"/>
          <w:u w:color="001373"/>
        </w:rPr>
        <w:t>Hubei’s Provincial Biodiversity Conservati</w:t>
      </w:r>
      <w:r w:rsidR="00C61639" w:rsidRPr="00C815FC">
        <w:rPr>
          <w:szCs w:val="22"/>
          <w:u w:color="001373"/>
        </w:rPr>
        <w:t>on Strategy and Action Plan (PB</w:t>
      </w:r>
      <w:r w:rsidRPr="00C815FC">
        <w:rPr>
          <w:szCs w:val="22"/>
          <w:u w:color="001373"/>
        </w:rPr>
        <w:t xml:space="preserve">SAP) is currently in the process of being finalized by the Provincial Department of Environment Protection and is expected to be approved and endorsed by provincial government and People’s Congress in early 2015. The draft PBSAP identifies </w:t>
      </w:r>
      <w:r w:rsidR="00E35C4F" w:rsidRPr="00C815FC">
        <w:rPr>
          <w:szCs w:val="22"/>
          <w:u w:color="001373"/>
        </w:rPr>
        <w:t>a number of priorities to which the Project is directly responsive.  These include:</w:t>
      </w:r>
    </w:p>
    <w:p w:rsidR="00AF1F6D" w:rsidRPr="00C815FC" w:rsidRDefault="00AF1F6D" w:rsidP="00AF1F6D">
      <w:pPr>
        <w:tabs>
          <w:tab w:val="left" w:pos="1134"/>
        </w:tabs>
        <w:jc w:val="both"/>
        <w:rPr>
          <w:szCs w:val="22"/>
          <w:lang w:eastAsia="zh-CN"/>
        </w:rPr>
      </w:pPr>
    </w:p>
    <w:p w:rsidR="00AF1F6D" w:rsidRPr="00C815FC" w:rsidRDefault="006971F3" w:rsidP="00AF1F6D">
      <w:pPr>
        <w:pStyle w:val="ColorfulList-Accent11"/>
        <w:numPr>
          <w:ilvl w:val="0"/>
          <w:numId w:val="3"/>
        </w:numPr>
        <w:spacing w:after="120"/>
        <w:jc w:val="both"/>
        <w:rPr>
          <w:szCs w:val="22"/>
        </w:rPr>
      </w:pPr>
      <w:r w:rsidRPr="00C815FC">
        <w:rPr>
          <w:szCs w:val="22"/>
          <w:u w:color="001373"/>
        </w:rPr>
        <w:t>the improvement and st</w:t>
      </w:r>
      <w:r w:rsidR="00E35C4F" w:rsidRPr="00C815FC">
        <w:rPr>
          <w:szCs w:val="22"/>
          <w:u w:color="001373"/>
        </w:rPr>
        <w:t xml:space="preserve">rengthening of the legal </w:t>
      </w:r>
      <w:r w:rsidRPr="00C815FC">
        <w:rPr>
          <w:szCs w:val="22"/>
          <w:u w:color="001373"/>
        </w:rPr>
        <w:t>and management system through clarifying responsibilities of various agencies and establishing a cross-sectorial coordination mechanism. This will be achieved through: (i) the establishment of the provincial leading group for biodiversity conservation, rationalization of responsibilities of among all the key sectors in the field of biodiversity conservation; and (ii) strengthening the collaboration and interaction between departments for improving law enforcement focusing on development and construction projects in the main production sectors (e.g., minin</w:t>
      </w:r>
      <w:r w:rsidR="00E35C4F" w:rsidRPr="00C815FC">
        <w:rPr>
          <w:szCs w:val="22"/>
          <w:u w:color="001373"/>
        </w:rPr>
        <w:t>g, tourism and hydro-power) with</w:t>
      </w:r>
      <w:r w:rsidRPr="00C815FC">
        <w:rPr>
          <w:szCs w:val="22"/>
          <w:u w:color="001373"/>
        </w:rPr>
        <w:t xml:space="preserve"> particular emphasis on construction projects in nature reserves, scenic spots, ecological function zones a</w:t>
      </w:r>
      <w:r w:rsidR="00E35C4F" w:rsidRPr="00C815FC">
        <w:rPr>
          <w:szCs w:val="22"/>
          <w:u w:color="001373"/>
        </w:rPr>
        <w:t>nd ecologically sensitive areas;</w:t>
      </w:r>
    </w:p>
    <w:p w:rsidR="00BC3FBB" w:rsidRPr="00C815FC" w:rsidRDefault="006971F3" w:rsidP="00AF1F6D">
      <w:pPr>
        <w:pStyle w:val="ColorfulList-Accent11"/>
        <w:numPr>
          <w:ilvl w:val="0"/>
          <w:numId w:val="3"/>
        </w:numPr>
        <w:spacing w:after="120"/>
        <w:jc w:val="both"/>
        <w:rPr>
          <w:szCs w:val="22"/>
        </w:rPr>
      </w:pPr>
      <w:r w:rsidRPr="00C815FC">
        <w:rPr>
          <w:szCs w:val="22"/>
          <w:u w:color="001373"/>
        </w:rPr>
        <w:t> </w:t>
      </w:r>
      <w:r w:rsidR="00BC3FBB" w:rsidRPr="00C815FC">
        <w:rPr>
          <w:szCs w:val="22"/>
          <w:u w:color="001373"/>
        </w:rPr>
        <w:t>requiring that biodiversity conservation “mainstreaming” be realized by integrating biodiversity conservation considerations into sectorial and regional development planning, creating incentives to ensure local implementation and a monitoring mechanism to assess effectiveness;</w:t>
      </w:r>
    </w:p>
    <w:p w:rsidR="006845CF" w:rsidRPr="00C815FC" w:rsidRDefault="00DE7985" w:rsidP="00AF1F6D">
      <w:pPr>
        <w:pStyle w:val="ColorfulList-Accent11"/>
        <w:numPr>
          <w:ilvl w:val="0"/>
          <w:numId w:val="3"/>
        </w:numPr>
        <w:spacing w:after="120"/>
        <w:jc w:val="both"/>
        <w:rPr>
          <w:szCs w:val="22"/>
        </w:rPr>
      </w:pPr>
      <w:r w:rsidRPr="00C815FC">
        <w:rPr>
          <w:szCs w:val="22"/>
          <w:u w:color="001373"/>
        </w:rPr>
        <w:t xml:space="preserve">the </w:t>
      </w:r>
      <w:r w:rsidR="006845CF" w:rsidRPr="00C815FC">
        <w:rPr>
          <w:szCs w:val="22"/>
          <w:u w:color="001373"/>
        </w:rPr>
        <w:t>establish</w:t>
      </w:r>
      <w:r w:rsidRPr="00C815FC">
        <w:rPr>
          <w:szCs w:val="22"/>
          <w:u w:color="001373"/>
        </w:rPr>
        <w:t>ment of</w:t>
      </w:r>
      <w:r w:rsidR="006845CF" w:rsidRPr="00C815FC">
        <w:rPr>
          <w:szCs w:val="22"/>
          <w:u w:color="001373"/>
        </w:rPr>
        <w:t xml:space="preserve"> an IAS and GMO inspection and testing system by 2020 that will include an early warning, emergency response and monitoring capabilities to include: (i) development of emergency response </w:t>
      </w:r>
      <w:r w:rsidR="00C61639" w:rsidRPr="00C815FC">
        <w:rPr>
          <w:szCs w:val="22"/>
          <w:u w:color="001373"/>
        </w:rPr>
        <w:t>plans for IAS;</w:t>
      </w:r>
      <w:r w:rsidR="006845CF" w:rsidRPr="00C815FC">
        <w:rPr>
          <w:szCs w:val="22"/>
          <w:u w:color="001373"/>
        </w:rPr>
        <w:t xml:space="preserve"> (ii) building an IAS data platform supported by surveys, monitoring and e</w:t>
      </w:r>
      <w:r w:rsidR="00C61639" w:rsidRPr="00C815FC">
        <w:rPr>
          <w:szCs w:val="22"/>
          <w:u w:color="001373"/>
        </w:rPr>
        <w:t>valuation and management system;</w:t>
      </w:r>
      <w:r w:rsidR="006845CF" w:rsidRPr="00C815FC">
        <w:rPr>
          <w:szCs w:val="22"/>
          <w:u w:color="001373"/>
        </w:rPr>
        <w:t xml:space="preserve"> (iii) IAS research focusing on prevention and control technologies and assessments of ecological and economic impacts</w:t>
      </w:r>
      <w:r w:rsidR="00C61639" w:rsidRPr="00C815FC">
        <w:rPr>
          <w:szCs w:val="22"/>
          <w:u w:color="001373"/>
        </w:rPr>
        <w:t>;</w:t>
      </w:r>
      <w:r w:rsidR="006845CF" w:rsidRPr="00C815FC">
        <w:rPr>
          <w:szCs w:val="22"/>
          <w:u w:color="001373"/>
        </w:rPr>
        <w:t xml:space="preserve"> and (iv) strengthening management of IAS species within nature reserves and improving capacity to preventing future introduction of alien species;</w:t>
      </w:r>
    </w:p>
    <w:p w:rsidR="00BC3FBB" w:rsidRPr="00C815FC" w:rsidRDefault="00BC3FBB" w:rsidP="00AF1F6D">
      <w:pPr>
        <w:pStyle w:val="ColorfulList-Accent11"/>
        <w:numPr>
          <w:ilvl w:val="0"/>
          <w:numId w:val="3"/>
        </w:numPr>
        <w:spacing w:after="120"/>
        <w:jc w:val="both"/>
        <w:rPr>
          <w:szCs w:val="22"/>
        </w:rPr>
      </w:pPr>
      <w:r w:rsidRPr="00C815FC">
        <w:rPr>
          <w:bCs/>
          <w:szCs w:val="22"/>
          <w:u w:color="001373"/>
        </w:rPr>
        <w:t xml:space="preserve">the </w:t>
      </w:r>
      <w:r w:rsidRPr="00C815FC">
        <w:rPr>
          <w:szCs w:val="22"/>
          <w:u w:color="001373"/>
        </w:rPr>
        <w:t>c</w:t>
      </w:r>
      <w:r w:rsidR="00E35C4F" w:rsidRPr="00C815FC">
        <w:rPr>
          <w:szCs w:val="22"/>
          <w:u w:color="001373"/>
        </w:rPr>
        <w:t xml:space="preserve">oordinated implementation and improvement of natural reserve construction </w:t>
      </w:r>
      <w:r w:rsidRPr="00C815FC">
        <w:rPr>
          <w:szCs w:val="22"/>
          <w:u w:color="001373"/>
        </w:rPr>
        <w:t xml:space="preserve">to include: (i) </w:t>
      </w:r>
      <w:r w:rsidR="00DE7985" w:rsidRPr="00C815FC">
        <w:rPr>
          <w:szCs w:val="22"/>
          <w:u w:color="001373"/>
        </w:rPr>
        <w:t xml:space="preserve">strengthening </w:t>
      </w:r>
      <w:r w:rsidR="00E35C4F" w:rsidRPr="00C815FC">
        <w:rPr>
          <w:szCs w:val="22"/>
          <w:u w:color="001373"/>
        </w:rPr>
        <w:t>of natural reserve network</w:t>
      </w:r>
      <w:r w:rsidRPr="00C815FC">
        <w:rPr>
          <w:szCs w:val="22"/>
          <w:u w:color="001373"/>
        </w:rPr>
        <w:t xml:space="preserve">s, (ii) </w:t>
      </w:r>
      <w:r w:rsidR="00E35C4F" w:rsidRPr="00C815FC">
        <w:rPr>
          <w:szCs w:val="22"/>
          <w:u w:color="001373"/>
        </w:rPr>
        <w:t>strengthening management and protection facilities, as well as management capacity</w:t>
      </w:r>
      <w:r w:rsidRPr="00C815FC">
        <w:rPr>
          <w:szCs w:val="22"/>
          <w:u w:color="001373"/>
        </w:rPr>
        <w:t>, (iii) e</w:t>
      </w:r>
      <w:r w:rsidR="00E35C4F" w:rsidRPr="00C815FC">
        <w:rPr>
          <w:szCs w:val="22"/>
          <w:u w:color="001373"/>
        </w:rPr>
        <w:t>xploring and promoting co-management model</w:t>
      </w:r>
      <w:r w:rsidRPr="00C815FC">
        <w:rPr>
          <w:szCs w:val="22"/>
          <w:u w:color="001373"/>
        </w:rPr>
        <w:t>s and (iv)</w:t>
      </w:r>
      <w:r w:rsidR="00E35C4F" w:rsidRPr="00C815FC">
        <w:rPr>
          <w:szCs w:val="22"/>
          <w:u w:color="001373"/>
        </w:rPr>
        <w:t xml:space="preserve"> conducting training to improve management capacity and technic</w:t>
      </w:r>
      <w:r w:rsidRPr="00C815FC">
        <w:rPr>
          <w:szCs w:val="22"/>
          <w:u w:color="001373"/>
        </w:rPr>
        <w:t>al capacity of management staff;</w:t>
      </w:r>
    </w:p>
    <w:p w:rsidR="00BC3FBB" w:rsidRPr="00C815FC" w:rsidRDefault="00BC3FBB" w:rsidP="00AF1F6D">
      <w:pPr>
        <w:pStyle w:val="ColorfulList-Accent11"/>
        <w:numPr>
          <w:ilvl w:val="0"/>
          <w:numId w:val="3"/>
        </w:numPr>
        <w:spacing w:after="120"/>
        <w:jc w:val="both"/>
        <w:rPr>
          <w:szCs w:val="22"/>
        </w:rPr>
      </w:pPr>
      <w:r w:rsidRPr="00C815FC">
        <w:rPr>
          <w:szCs w:val="22"/>
          <w:u w:color="001373"/>
        </w:rPr>
        <w:t>the identification of 7 priority areas for biod</w:t>
      </w:r>
      <w:r w:rsidR="00DE7985" w:rsidRPr="00C815FC">
        <w:rPr>
          <w:szCs w:val="22"/>
          <w:u w:color="001373"/>
        </w:rPr>
        <w:t>iversity conservation in Hubei P</w:t>
      </w:r>
      <w:r w:rsidRPr="00C815FC">
        <w:rPr>
          <w:szCs w:val="22"/>
          <w:u w:color="001373"/>
        </w:rPr>
        <w:t xml:space="preserve">rovince, out of which three areas </w:t>
      </w:r>
      <w:r w:rsidR="00A73D5D" w:rsidRPr="00C815FC">
        <w:rPr>
          <w:szCs w:val="22"/>
          <w:u w:color="001373"/>
        </w:rPr>
        <w:t xml:space="preserve">in </w:t>
      </w:r>
      <w:r w:rsidRPr="00C815FC">
        <w:rPr>
          <w:szCs w:val="22"/>
          <w:u w:color="001373"/>
        </w:rPr>
        <w:t>the GSA will be implemented in next 5 years;</w:t>
      </w:r>
      <w:r w:rsidR="00AB06CF" w:rsidRPr="00C815FC">
        <w:rPr>
          <w:szCs w:val="22"/>
        </w:rPr>
        <w:t xml:space="preserve"> </w:t>
      </w:r>
      <w:r w:rsidRPr="00C815FC">
        <w:rPr>
          <w:szCs w:val="22"/>
        </w:rPr>
        <w:t>and</w:t>
      </w:r>
    </w:p>
    <w:p w:rsidR="0025253F" w:rsidRPr="00C815FC" w:rsidRDefault="00AB06CF" w:rsidP="00AF1F6D">
      <w:pPr>
        <w:pStyle w:val="ColorfulList-Accent11"/>
        <w:numPr>
          <w:ilvl w:val="0"/>
          <w:numId w:val="3"/>
        </w:numPr>
        <w:spacing w:after="120"/>
        <w:jc w:val="both"/>
        <w:rPr>
          <w:szCs w:val="22"/>
        </w:rPr>
      </w:pPr>
      <w:r w:rsidRPr="00C815FC">
        <w:rPr>
          <w:szCs w:val="22"/>
        </w:rPr>
        <w:t xml:space="preserve">the need to </w:t>
      </w:r>
      <w:r w:rsidR="00743A51" w:rsidRPr="00C815FC">
        <w:rPr>
          <w:szCs w:val="22"/>
        </w:rPr>
        <w:t>strengthen the areas of biodiversity conservation education</w:t>
      </w:r>
      <w:r w:rsidRPr="00C815FC">
        <w:rPr>
          <w:szCs w:val="22"/>
        </w:rPr>
        <w:t xml:space="preserve"> through</w:t>
      </w:r>
      <w:r w:rsidR="00743A51" w:rsidRPr="00C815FC">
        <w:rPr>
          <w:szCs w:val="22"/>
        </w:rPr>
        <w:t>:</w:t>
      </w:r>
      <w:r w:rsidRPr="00C815FC">
        <w:rPr>
          <w:szCs w:val="22"/>
        </w:rPr>
        <w:t xml:space="preserve"> (i) e</w:t>
      </w:r>
      <w:r w:rsidR="00743A51" w:rsidRPr="00C815FC">
        <w:rPr>
          <w:szCs w:val="22"/>
        </w:rPr>
        <w:t xml:space="preserve">stablishing a communications and education network for biodiversity conservation with government guidance, promotion by NGOs and public participation by taking nature reserves, forest parks, wetland parks, geological parks, zoos, botanical gardens, scenic spots and other protected areas as bases; </w:t>
      </w:r>
      <w:r w:rsidRPr="00C815FC">
        <w:rPr>
          <w:szCs w:val="22"/>
        </w:rPr>
        <w:t>and (ii)</w:t>
      </w:r>
      <w:r w:rsidR="00743A51" w:rsidRPr="00C815FC">
        <w:rPr>
          <w:szCs w:val="22"/>
        </w:rPr>
        <w:t xml:space="preserve"> strengthening publicity and education for residents in surrounding areas of natural reserves by organizing training courses on and campaigns on popularization of scientific knowledge in biodiversity conservation, and promotion of biodiversity conservation in favor of practical techniques;</w:t>
      </w:r>
    </w:p>
    <w:p w:rsidR="000E1CCC" w:rsidRPr="00C815FC" w:rsidRDefault="000E1CCC" w:rsidP="000E1CCC">
      <w:pPr>
        <w:jc w:val="both"/>
        <w:rPr>
          <w:szCs w:val="22"/>
          <w:lang w:eastAsia="zh-CN"/>
        </w:rPr>
      </w:pPr>
    </w:p>
    <w:p w:rsidR="00C84D32" w:rsidRPr="00C815FC" w:rsidRDefault="00CC44A6" w:rsidP="00AC5F93">
      <w:pPr>
        <w:pStyle w:val="Heading3"/>
      </w:pPr>
      <w:bookmarkStart w:id="29" w:name="_Toc209432645"/>
      <w:bookmarkStart w:id="30" w:name="_Toc263346651"/>
      <w:r w:rsidRPr="00C815FC">
        <w:t>2.5</w:t>
      </w:r>
      <w:r w:rsidRPr="00C815FC">
        <w:rPr>
          <w:rFonts w:hint="eastAsia"/>
        </w:rPr>
        <w:t xml:space="preserve"> </w:t>
      </w:r>
      <w:r w:rsidR="0025253F" w:rsidRPr="00C815FC">
        <w:t xml:space="preserve">Stakeholder </w:t>
      </w:r>
      <w:r w:rsidR="00300258" w:rsidRPr="00C815FC">
        <w:t xml:space="preserve">mapping and </w:t>
      </w:r>
      <w:r w:rsidR="0025253F" w:rsidRPr="00C815FC">
        <w:t>analysis</w:t>
      </w:r>
      <w:bookmarkEnd w:id="29"/>
      <w:bookmarkEnd w:id="30"/>
    </w:p>
    <w:p w:rsidR="000E1CCC" w:rsidRPr="00C815FC" w:rsidRDefault="000E1CCC" w:rsidP="000E1CCC"/>
    <w:p w:rsidR="005D19FE" w:rsidRPr="00C815FC" w:rsidRDefault="005D19FE" w:rsidP="001F4F46">
      <w:pPr>
        <w:numPr>
          <w:ilvl w:val="0"/>
          <w:numId w:val="9"/>
        </w:numPr>
        <w:ind w:left="0" w:firstLine="0"/>
        <w:jc w:val="both"/>
        <w:rPr>
          <w:szCs w:val="22"/>
        </w:rPr>
      </w:pPr>
      <w:r w:rsidRPr="00C815FC">
        <w:rPr>
          <w:szCs w:val="22"/>
        </w:rPr>
        <w:t>The Project will work closely with a wide range of stakeholders, including provincial and local gov</w:t>
      </w:r>
      <w:r w:rsidR="00DB7E0C" w:rsidRPr="00C815FC">
        <w:rPr>
          <w:szCs w:val="22"/>
        </w:rPr>
        <w:t>ernment agencies, relevant acade</w:t>
      </w:r>
      <w:r w:rsidRPr="00C815FC">
        <w:rPr>
          <w:szCs w:val="22"/>
        </w:rPr>
        <w:t>mic and research ins</w:t>
      </w:r>
      <w:r w:rsidR="00DB7E0C" w:rsidRPr="00C815FC">
        <w:rPr>
          <w:szCs w:val="22"/>
        </w:rPr>
        <w:t>tit</w:t>
      </w:r>
      <w:r w:rsidRPr="00C815FC">
        <w:rPr>
          <w:szCs w:val="22"/>
        </w:rPr>
        <w:t xml:space="preserve">utions including universities and research institutes, non-governmental associations, private sector, local communities and general public. </w:t>
      </w:r>
      <w:r w:rsidR="00A322A2" w:rsidRPr="00C815FC">
        <w:rPr>
          <w:szCs w:val="22"/>
        </w:rPr>
        <w:t xml:space="preserve"> Project design reflects UNEP’s policies on gender (see section 3.11 below). </w:t>
      </w:r>
    </w:p>
    <w:p w:rsidR="005D19FE" w:rsidRPr="00C815FC" w:rsidRDefault="005D19FE" w:rsidP="00251D81">
      <w:pPr>
        <w:pStyle w:val="ListParagraph1"/>
        <w:snapToGrid w:val="0"/>
        <w:ind w:left="0"/>
        <w:jc w:val="both"/>
        <w:rPr>
          <w:rFonts w:cs="SimSun"/>
          <w:szCs w:val="22"/>
        </w:rPr>
      </w:pPr>
    </w:p>
    <w:p w:rsidR="005D19FE" w:rsidRPr="00C815FC" w:rsidRDefault="00E90725" w:rsidP="001F4F46">
      <w:pPr>
        <w:numPr>
          <w:ilvl w:val="0"/>
          <w:numId w:val="9"/>
        </w:numPr>
        <w:ind w:left="0" w:firstLine="0"/>
        <w:jc w:val="both"/>
        <w:rPr>
          <w:szCs w:val="22"/>
        </w:rPr>
      </w:pPr>
      <w:r w:rsidRPr="00C815FC">
        <w:rPr>
          <w:szCs w:val="22"/>
        </w:rPr>
        <w:t xml:space="preserve">Extensive stakeholder mapping and discussions have been held during the PPG design phase. </w:t>
      </w:r>
      <w:r w:rsidR="005D19FE" w:rsidRPr="00C815FC">
        <w:rPr>
          <w:szCs w:val="22"/>
        </w:rPr>
        <w:t>The Hubei Provincial Forestry Department (HFD) will serve as the main partner in support of project implementation and will work closely with the Project Steering Committee (PSC) and Project Advisory Committee (PAC</w:t>
      </w:r>
      <w:r w:rsidR="00A15068" w:rsidRPr="00C815FC">
        <w:rPr>
          <w:szCs w:val="22"/>
        </w:rPr>
        <w:t>) that</w:t>
      </w:r>
      <w:r w:rsidR="005D19FE" w:rsidRPr="00C815FC">
        <w:rPr>
          <w:szCs w:val="22"/>
        </w:rPr>
        <w:t xml:space="preserve"> are described in greater detail in Section 4 below. In addition, the following sectors/groups will be important stakeholders in the Project: environmental protection, forestry, agriculture, land and resources, tourism, finance, development and reform, water resources and poverty alleviation, local private sectors, communities and NGOs. Table 1 lists the main stakeholders and their future responsibilities related to the project.</w:t>
      </w:r>
    </w:p>
    <w:p w:rsidR="005D19FE" w:rsidRPr="00C815FC" w:rsidRDefault="005D19FE" w:rsidP="005D19FE">
      <w:pPr>
        <w:pStyle w:val="TableHCharChar"/>
      </w:pPr>
    </w:p>
    <w:p w:rsidR="005D19FE" w:rsidRPr="00C815FC" w:rsidRDefault="005D19FE" w:rsidP="005D19FE">
      <w:pPr>
        <w:pStyle w:val="TableHCharChar"/>
      </w:pPr>
      <w:r w:rsidRPr="00C815FC">
        <w:t>Table 1. Key Stakeholders and Their Responsibilities</w:t>
      </w:r>
    </w:p>
    <w:p w:rsidR="005D19FE" w:rsidRPr="00C815FC" w:rsidRDefault="005D19FE" w:rsidP="005D19FE">
      <w:pPr>
        <w:pStyle w:val="TableHCharChar"/>
      </w:pPr>
    </w:p>
    <w:tbl>
      <w:tblPr>
        <w:tblW w:w="9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0"/>
        <w:gridCol w:w="6870"/>
      </w:tblGrid>
      <w:tr w:rsidR="00C815FC" w:rsidRPr="00C815FC" w:rsidTr="005D19FE">
        <w:trPr>
          <w:tblHeader/>
          <w:jc w:val="center"/>
        </w:trPr>
        <w:tc>
          <w:tcPr>
            <w:tcW w:w="2300" w:type="dxa"/>
          </w:tcPr>
          <w:p w:rsidR="005D19FE" w:rsidRPr="00C815FC" w:rsidRDefault="005D19FE" w:rsidP="005D19FE">
            <w:pPr>
              <w:pStyle w:val="TableT"/>
              <w:jc w:val="center"/>
              <w:rPr>
                <w:b/>
              </w:rPr>
            </w:pPr>
            <w:r w:rsidRPr="00C815FC">
              <w:rPr>
                <w:b/>
              </w:rPr>
              <w:t>Stakeholders</w:t>
            </w:r>
          </w:p>
        </w:tc>
        <w:tc>
          <w:tcPr>
            <w:tcW w:w="6870" w:type="dxa"/>
          </w:tcPr>
          <w:p w:rsidR="005D19FE" w:rsidRPr="00C815FC" w:rsidRDefault="005D19FE" w:rsidP="005D19FE">
            <w:pPr>
              <w:pStyle w:val="TableT"/>
              <w:jc w:val="center"/>
              <w:rPr>
                <w:b/>
              </w:rPr>
            </w:pPr>
            <w:r w:rsidRPr="00C815FC">
              <w:rPr>
                <w:b/>
              </w:rPr>
              <w:t>Project Responsibilities</w:t>
            </w:r>
          </w:p>
        </w:tc>
      </w:tr>
      <w:tr w:rsidR="00C815FC" w:rsidRPr="00C815FC" w:rsidTr="005D19FE">
        <w:trPr>
          <w:jc w:val="center"/>
        </w:trPr>
        <w:tc>
          <w:tcPr>
            <w:tcW w:w="2300" w:type="dxa"/>
          </w:tcPr>
          <w:p w:rsidR="005D19FE" w:rsidRPr="00C815FC" w:rsidRDefault="005D19FE" w:rsidP="005D19FE">
            <w:pPr>
              <w:pStyle w:val="TableT"/>
            </w:pPr>
            <w:r w:rsidRPr="00C815FC">
              <w:t>Hubei Department of Forestry</w:t>
            </w:r>
          </w:p>
        </w:tc>
        <w:tc>
          <w:tcPr>
            <w:tcW w:w="6870" w:type="dxa"/>
          </w:tcPr>
          <w:p w:rsidR="005D19FE" w:rsidRPr="00C815FC" w:rsidRDefault="000D416D" w:rsidP="001F4F46">
            <w:pPr>
              <w:pStyle w:val="TableT"/>
              <w:numPr>
                <w:ilvl w:val="0"/>
                <w:numId w:val="6"/>
              </w:numPr>
            </w:pPr>
            <w:r w:rsidRPr="00C815FC">
              <w:t xml:space="preserve">National </w:t>
            </w:r>
            <w:r w:rsidR="005D19FE" w:rsidRPr="00C815FC">
              <w:t>executing agency of the Project and member of the Project Steering Committee;</w:t>
            </w:r>
          </w:p>
          <w:p w:rsidR="005D19FE" w:rsidRPr="00C815FC" w:rsidRDefault="005D19FE" w:rsidP="001F4F46">
            <w:pPr>
              <w:pStyle w:val="TableT"/>
              <w:numPr>
                <w:ilvl w:val="0"/>
                <w:numId w:val="6"/>
              </w:numPr>
            </w:pPr>
            <w:r w:rsidRPr="00C815FC">
              <w:t>overall management of the project implementation;</w:t>
            </w:r>
          </w:p>
          <w:p w:rsidR="005D19FE" w:rsidRPr="00C815FC" w:rsidRDefault="005D19FE" w:rsidP="001F4F46">
            <w:pPr>
              <w:pStyle w:val="TableT"/>
              <w:numPr>
                <w:ilvl w:val="0"/>
                <w:numId w:val="6"/>
              </w:numPr>
            </w:pPr>
            <w:r w:rsidRPr="00C815FC">
              <w:t>maintain effective regular contact with UNEP and other stakeholders and ensure smooth project implementation;</w:t>
            </w:r>
          </w:p>
          <w:p w:rsidR="005D19FE" w:rsidRPr="00C815FC" w:rsidRDefault="005D19FE" w:rsidP="001F4F46">
            <w:pPr>
              <w:pStyle w:val="TableT"/>
              <w:numPr>
                <w:ilvl w:val="0"/>
                <w:numId w:val="6"/>
              </w:numPr>
            </w:pPr>
            <w:r w:rsidRPr="00C815FC">
              <w:t>incorporate the results of the project into prov</w:t>
            </w:r>
            <w:r w:rsidR="00F02D42" w:rsidRPr="00C815FC">
              <w:t xml:space="preserve">incial plans for </w:t>
            </w:r>
            <w:r w:rsidR="00F02D42" w:rsidRPr="00C815FC">
              <w:rPr>
                <w:szCs w:val="22"/>
              </w:rPr>
              <w:t>natural reserves</w:t>
            </w:r>
            <w:r w:rsidRPr="00C815FC">
              <w:t xml:space="preserve"> and biodiversity program;</w:t>
            </w:r>
          </w:p>
          <w:p w:rsidR="005D19FE" w:rsidRPr="00C815FC" w:rsidRDefault="005D19FE" w:rsidP="001F4F46">
            <w:pPr>
              <w:pStyle w:val="TableT"/>
              <w:numPr>
                <w:ilvl w:val="0"/>
                <w:numId w:val="6"/>
              </w:numPr>
            </w:pPr>
            <w:r w:rsidRPr="00C815FC">
              <w:t>coordinate with relevant departments to develop and implement a biodiversity</w:t>
            </w:r>
            <w:r w:rsidR="00F02D42" w:rsidRPr="00C815FC">
              <w:t xml:space="preserve"> conservation and </w:t>
            </w:r>
            <w:r w:rsidR="00F02D42" w:rsidRPr="00C815FC">
              <w:rPr>
                <w:szCs w:val="22"/>
              </w:rPr>
              <w:t>natural reserves</w:t>
            </w:r>
            <w:r w:rsidRPr="00C815FC">
              <w:t xml:space="preserve"> development in Greater Shennongjia Area; </w:t>
            </w:r>
          </w:p>
          <w:p w:rsidR="005D19FE" w:rsidRPr="00C815FC" w:rsidRDefault="005D19FE" w:rsidP="001F4F46">
            <w:pPr>
              <w:pStyle w:val="TableT"/>
              <w:numPr>
                <w:ilvl w:val="0"/>
                <w:numId w:val="6"/>
              </w:numPr>
            </w:pPr>
            <w:r w:rsidRPr="00C815FC">
              <w:t>coordinate the application of the project’s Management Effectiveness Tracking Tool (METT);</w:t>
            </w:r>
          </w:p>
          <w:p w:rsidR="005D19FE" w:rsidRPr="00C815FC" w:rsidRDefault="005D19FE" w:rsidP="001F4F46">
            <w:pPr>
              <w:pStyle w:val="TableT"/>
              <w:numPr>
                <w:ilvl w:val="0"/>
                <w:numId w:val="6"/>
              </w:numPr>
            </w:pPr>
            <w:r w:rsidRPr="00C815FC">
              <w:t>coordinate with relevant organizations the development and implementation of a project promotion strategy; and</w:t>
            </w:r>
          </w:p>
          <w:p w:rsidR="005D19FE" w:rsidRPr="00C815FC" w:rsidRDefault="005D19FE" w:rsidP="001F4F46">
            <w:pPr>
              <w:pStyle w:val="TableT"/>
              <w:numPr>
                <w:ilvl w:val="0"/>
                <w:numId w:val="6"/>
              </w:numPr>
            </w:pPr>
            <w:r w:rsidRPr="00C815FC">
              <w:t>mobilize government funding in support of the Project.</w:t>
            </w:r>
          </w:p>
        </w:tc>
      </w:tr>
      <w:tr w:rsidR="00C815FC" w:rsidRPr="00C815FC" w:rsidTr="005D19FE">
        <w:trPr>
          <w:jc w:val="center"/>
        </w:trPr>
        <w:tc>
          <w:tcPr>
            <w:tcW w:w="2300" w:type="dxa"/>
          </w:tcPr>
          <w:p w:rsidR="005D19FE" w:rsidRPr="00C815FC" w:rsidRDefault="005D19FE" w:rsidP="004A379B">
            <w:pPr>
              <w:pStyle w:val="TableT"/>
            </w:pPr>
            <w:r w:rsidRPr="00C815FC">
              <w:t xml:space="preserve">Hubei </w:t>
            </w:r>
            <w:r w:rsidR="004A379B" w:rsidRPr="00C815FC">
              <w:t xml:space="preserve">Bureau </w:t>
            </w:r>
            <w:r w:rsidRPr="00C815FC">
              <w:t>of Finance</w:t>
            </w:r>
          </w:p>
        </w:tc>
        <w:tc>
          <w:tcPr>
            <w:tcW w:w="6870" w:type="dxa"/>
          </w:tcPr>
          <w:p w:rsidR="005D19FE" w:rsidRPr="00C815FC" w:rsidRDefault="005D19FE" w:rsidP="001F4F46">
            <w:pPr>
              <w:pStyle w:val="TableT"/>
              <w:numPr>
                <w:ilvl w:val="0"/>
                <w:numId w:val="6"/>
              </w:numPr>
            </w:pPr>
            <w:r w:rsidRPr="00C815FC">
              <w:t>an important partner for reviewing and approving the project budget in accordance with requirements of the Chinese government and the United Nations Environment Programme, as well as an important partners for ensuring sound project financial management;</w:t>
            </w:r>
          </w:p>
          <w:p w:rsidR="005D19FE" w:rsidRPr="00C815FC" w:rsidRDefault="005D19FE" w:rsidP="001F4F46">
            <w:pPr>
              <w:pStyle w:val="TableT"/>
              <w:numPr>
                <w:ilvl w:val="0"/>
                <w:numId w:val="6"/>
              </w:numPr>
            </w:pPr>
            <w:r w:rsidRPr="00C815FC">
              <w:t>provide counterpart funds for the implementation of the project;</w:t>
            </w:r>
          </w:p>
          <w:p w:rsidR="005D19FE" w:rsidRPr="00C815FC" w:rsidRDefault="005D19FE" w:rsidP="001F4F46">
            <w:pPr>
              <w:pStyle w:val="TableT"/>
              <w:numPr>
                <w:ilvl w:val="0"/>
                <w:numId w:val="6"/>
              </w:numPr>
            </w:pPr>
            <w:r w:rsidRPr="00C815FC">
              <w:t>support the project to expand channels for fund mob</w:t>
            </w:r>
            <w:r w:rsidR="00F02D42" w:rsidRPr="00C815FC">
              <w:t xml:space="preserve">ilization of the </w:t>
            </w:r>
            <w:r w:rsidR="00F02D42" w:rsidRPr="00C815FC">
              <w:rPr>
                <w:szCs w:val="22"/>
              </w:rPr>
              <w:t>natural reserves</w:t>
            </w:r>
            <w:r w:rsidRPr="00C815FC">
              <w:t xml:space="preserve"> covered by the project;</w:t>
            </w:r>
            <w:r w:rsidR="00C84D32" w:rsidRPr="00C815FC">
              <w:t xml:space="preserve"> and</w:t>
            </w:r>
          </w:p>
          <w:p w:rsidR="005D19FE" w:rsidRPr="00C815FC" w:rsidRDefault="005D19FE" w:rsidP="001F4F46">
            <w:pPr>
              <w:pStyle w:val="TableT"/>
              <w:numPr>
                <w:ilvl w:val="0"/>
                <w:numId w:val="6"/>
              </w:numPr>
            </w:pPr>
            <w:r w:rsidRPr="00C815FC">
              <w:t>support the project in coordinating with other relevant provincial departments to take concerted actions to support the implementation of the project.</w:t>
            </w:r>
          </w:p>
        </w:tc>
      </w:tr>
      <w:tr w:rsidR="00C815FC" w:rsidRPr="00C815FC" w:rsidTr="005D19FE">
        <w:trPr>
          <w:trHeight w:val="1344"/>
          <w:jc w:val="center"/>
        </w:trPr>
        <w:tc>
          <w:tcPr>
            <w:tcW w:w="2300" w:type="dxa"/>
          </w:tcPr>
          <w:p w:rsidR="005D19FE" w:rsidRPr="00C815FC" w:rsidRDefault="005D19FE" w:rsidP="005D19FE">
            <w:pPr>
              <w:pStyle w:val="TableT"/>
            </w:pPr>
            <w:r w:rsidRPr="00C815FC">
              <w:t>Hubei Provincial Development and Reform Com</w:t>
            </w:r>
            <w:r w:rsidR="006661DF" w:rsidRPr="00C815FC">
              <w:t>m</w:t>
            </w:r>
            <w:r w:rsidRPr="00C815FC">
              <w:t>ission</w:t>
            </w:r>
          </w:p>
        </w:tc>
        <w:tc>
          <w:tcPr>
            <w:tcW w:w="6870" w:type="dxa"/>
          </w:tcPr>
          <w:p w:rsidR="005D19FE" w:rsidRPr="00C815FC" w:rsidRDefault="005D19FE" w:rsidP="001F4F46">
            <w:pPr>
              <w:pStyle w:val="TableT"/>
              <w:numPr>
                <w:ilvl w:val="0"/>
                <w:numId w:val="6"/>
              </w:numPr>
            </w:pPr>
            <w:r w:rsidRPr="00C815FC">
              <w:t>an important partner for implementing Component One - Capacity Building for Improved Development Planning</w:t>
            </w:r>
            <w:r w:rsidR="00C84D32" w:rsidRPr="00C815FC">
              <w:t>;</w:t>
            </w:r>
          </w:p>
          <w:p w:rsidR="005D19FE" w:rsidRPr="00C815FC" w:rsidRDefault="005D19FE" w:rsidP="001F4F46">
            <w:pPr>
              <w:pStyle w:val="TableT"/>
              <w:numPr>
                <w:ilvl w:val="0"/>
                <w:numId w:val="6"/>
              </w:numPr>
            </w:pPr>
            <w:r w:rsidRPr="00C815FC">
              <w:t>provide the project with relevant experiences and lessons learned from other international and domestic (completed or ongoing) projects;</w:t>
            </w:r>
          </w:p>
          <w:p w:rsidR="005D19FE" w:rsidRPr="00C815FC" w:rsidRDefault="005D19FE" w:rsidP="001F4F46">
            <w:pPr>
              <w:pStyle w:val="TableT"/>
              <w:numPr>
                <w:ilvl w:val="0"/>
                <w:numId w:val="6"/>
              </w:numPr>
            </w:pPr>
            <w:r w:rsidRPr="00C815FC">
              <w:t>introduce the project’s experience and lessons learned to other international and domestic projects;</w:t>
            </w:r>
          </w:p>
          <w:p w:rsidR="005D19FE" w:rsidRPr="00C815FC" w:rsidRDefault="005D19FE" w:rsidP="001F4F46">
            <w:pPr>
              <w:pStyle w:val="TableT"/>
              <w:numPr>
                <w:ilvl w:val="0"/>
                <w:numId w:val="6"/>
              </w:numPr>
            </w:pPr>
            <w:r w:rsidRPr="00C815FC">
              <w:t>support implementation of the recommendations and strategies proposed project in Government-funded projects in the future;</w:t>
            </w:r>
            <w:r w:rsidR="00C84D32" w:rsidRPr="00C815FC">
              <w:t xml:space="preserve"> and</w:t>
            </w:r>
          </w:p>
          <w:p w:rsidR="005D19FE" w:rsidRPr="00C815FC" w:rsidRDefault="005D19FE" w:rsidP="001F4F46">
            <w:pPr>
              <w:pStyle w:val="TableT"/>
              <w:numPr>
                <w:ilvl w:val="0"/>
                <w:numId w:val="6"/>
              </w:numPr>
            </w:pPr>
            <w:r w:rsidRPr="00C815FC">
              <w:t>draft and advocate necessary legislative and regulatory amendement initiatives in order to achieve project goals.</w:t>
            </w:r>
          </w:p>
        </w:tc>
      </w:tr>
      <w:tr w:rsidR="00C815FC" w:rsidRPr="00C815FC" w:rsidTr="005D19FE">
        <w:trPr>
          <w:jc w:val="center"/>
        </w:trPr>
        <w:tc>
          <w:tcPr>
            <w:tcW w:w="2300" w:type="dxa"/>
          </w:tcPr>
          <w:p w:rsidR="005D19FE" w:rsidRPr="00C815FC" w:rsidRDefault="005D19FE" w:rsidP="005D19FE">
            <w:pPr>
              <w:pStyle w:val="TableT"/>
            </w:pPr>
            <w:r w:rsidRPr="00C815FC">
              <w:t xml:space="preserve">Hubei Department of Agriculture </w:t>
            </w:r>
          </w:p>
        </w:tc>
        <w:tc>
          <w:tcPr>
            <w:tcW w:w="6870" w:type="dxa"/>
          </w:tcPr>
          <w:p w:rsidR="005D19FE" w:rsidRPr="00C815FC" w:rsidRDefault="005D19FE" w:rsidP="001F4F46">
            <w:pPr>
              <w:pStyle w:val="TableT"/>
              <w:numPr>
                <w:ilvl w:val="0"/>
                <w:numId w:val="6"/>
              </w:numPr>
            </w:pPr>
            <w:r w:rsidRPr="00C815FC">
              <w:t>coordinate implementation of overgrazing pr</w:t>
            </w:r>
            <w:r w:rsidR="00F02D42" w:rsidRPr="00C815FC">
              <w:t xml:space="preserve">evention plan in </w:t>
            </w:r>
            <w:r w:rsidR="00F02D42" w:rsidRPr="00C815FC">
              <w:rPr>
                <w:szCs w:val="22"/>
              </w:rPr>
              <w:t>natural reserves</w:t>
            </w:r>
            <w:r w:rsidRPr="00C815FC">
              <w:t xml:space="preserve"> in Greater Shennongjia Area;</w:t>
            </w:r>
            <w:r w:rsidR="00C84D32" w:rsidRPr="00C815FC">
              <w:t xml:space="preserve"> and</w:t>
            </w:r>
          </w:p>
          <w:p w:rsidR="005D19FE" w:rsidRPr="00C815FC" w:rsidRDefault="005D19FE" w:rsidP="001F4F46">
            <w:pPr>
              <w:pStyle w:val="TableT"/>
              <w:numPr>
                <w:ilvl w:val="0"/>
                <w:numId w:val="6"/>
              </w:numPr>
            </w:pPr>
            <w:r w:rsidRPr="00C815FC">
              <w:t>follow the project experience and lessons for the sector projects and daily work</w:t>
            </w:r>
            <w:r w:rsidR="00C84D32" w:rsidRPr="00C815FC">
              <w:t>.</w:t>
            </w:r>
          </w:p>
        </w:tc>
      </w:tr>
      <w:tr w:rsidR="00C815FC" w:rsidRPr="00C815FC" w:rsidTr="005D19FE">
        <w:trPr>
          <w:jc w:val="center"/>
        </w:trPr>
        <w:tc>
          <w:tcPr>
            <w:tcW w:w="2300" w:type="dxa"/>
          </w:tcPr>
          <w:p w:rsidR="005D19FE" w:rsidRPr="00C815FC" w:rsidRDefault="005D19FE" w:rsidP="000D416D">
            <w:pPr>
              <w:autoSpaceDE w:val="0"/>
              <w:autoSpaceDN w:val="0"/>
              <w:adjustRightInd w:val="0"/>
              <w:rPr>
                <w:sz w:val="20"/>
                <w:szCs w:val="20"/>
                <w:lang w:eastAsia="zh-CN"/>
              </w:rPr>
            </w:pPr>
            <w:r w:rsidRPr="00C815FC">
              <w:rPr>
                <w:sz w:val="20"/>
                <w:szCs w:val="20"/>
                <w:lang w:eastAsia="zh-CN"/>
              </w:rPr>
              <w:t>Hubei Provinc</w:t>
            </w:r>
            <w:r w:rsidR="000D416D" w:rsidRPr="00C815FC">
              <w:rPr>
                <w:sz w:val="20"/>
                <w:szCs w:val="20"/>
                <w:lang w:eastAsia="zh-CN"/>
              </w:rPr>
              <w:t>ial</w:t>
            </w:r>
            <w:r w:rsidRPr="00C815FC">
              <w:rPr>
                <w:sz w:val="20"/>
                <w:szCs w:val="20"/>
                <w:lang w:eastAsia="zh-CN"/>
              </w:rPr>
              <w:t xml:space="preserve"> Land Resource</w:t>
            </w:r>
            <w:r w:rsidR="000D416D" w:rsidRPr="00C815FC">
              <w:rPr>
                <w:sz w:val="20"/>
                <w:szCs w:val="20"/>
                <w:lang w:eastAsia="zh-CN"/>
              </w:rPr>
              <w:t>s</w:t>
            </w:r>
            <w:r w:rsidRPr="00C815FC">
              <w:rPr>
                <w:sz w:val="20"/>
                <w:szCs w:val="20"/>
                <w:lang w:eastAsia="zh-CN"/>
              </w:rPr>
              <w:t xml:space="preserve"> Department</w:t>
            </w:r>
          </w:p>
        </w:tc>
        <w:tc>
          <w:tcPr>
            <w:tcW w:w="6870" w:type="dxa"/>
          </w:tcPr>
          <w:p w:rsidR="005D19FE" w:rsidRPr="00C815FC" w:rsidRDefault="005D19FE" w:rsidP="001F4F46">
            <w:pPr>
              <w:numPr>
                <w:ilvl w:val="0"/>
                <w:numId w:val="5"/>
              </w:numPr>
              <w:autoSpaceDE w:val="0"/>
              <w:autoSpaceDN w:val="0"/>
              <w:adjustRightInd w:val="0"/>
              <w:jc w:val="both"/>
              <w:rPr>
                <w:sz w:val="20"/>
                <w:szCs w:val="20"/>
                <w:lang w:eastAsia="zh-CN"/>
              </w:rPr>
            </w:pPr>
            <w:r w:rsidRPr="00C815FC">
              <w:rPr>
                <w:sz w:val="20"/>
                <w:szCs w:val="20"/>
                <w:lang w:eastAsia="zh-CN"/>
              </w:rPr>
              <w:t>responsible for land use planning and land allocation;</w:t>
            </w:r>
          </w:p>
          <w:p w:rsidR="005D19FE" w:rsidRPr="00C815FC" w:rsidRDefault="005D19FE" w:rsidP="001F4F46">
            <w:pPr>
              <w:numPr>
                <w:ilvl w:val="0"/>
                <w:numId w:val="5"/>
              </w:numPr>
              <w:autoSpaceDE w:val="0"/>
              <w:autoSpaceDN w:val="0"/>
              <w:adjustRightInd w:val="0"/>
              <w:jc w:val="both"/>
              <w:rPr>
                <w:sz w:val="20"/>
                <w:szCs w:val="20"/>
                <w:lang w:eastAsia="zh-CN"/>
              </w:rPr>
            </w:pPr>
            <w:r w:rsidRPr="00C815FC">
              <w:rPr>
                <w:sz w:val="20"/>
                <w:szCs w:val="20"/>
                <w:lang w:eastAsia="zh-CN"/>
              </w:rPr>
              <w:t>ensure that all land use and development in the Greater Shennongjia Area is compatible with the project;</w:t>
            </w:r>
          </w:p>
          <w:p w:rsidR="005D19FE" w:rsidRPr="00C815FC" w:rsidRDefault="005D19FE" w:rsidP="005D19FE">
            <w:pPr>
              <w:autoSpaceDE w:val="0"/>
              <w:autoSpaceDN w:val="0"/>
              <w:adjustRightInd w:val="0"/>
              <w:ind w:left="360"/>
              <w:jc w:val="both"/>
              <w:rPr>
                <w:sz w:val="20"/>
                <w:szCs w:val="20"/>
                <w:lang w:eastAsia="zh-CN"/>
              </w:rPr>
            </w:pPr>
            <w:r w:rsidRPr="00C815FC">
              <w:rPr>
                <w:sz w:val="20"/>
                <w:szCs w:val="20"/>
                <w:lang w:eastAsia="zh-CN"/>
              </w:rPr>
              <w:t>mainstream the project objectives and priorities within land use planning and allocation in Greater Shennongjia Area;</w:t>
            </w:r>
            <w:r w:rsidR="00C84D32" w:rsidRPr="00C815FC">
              <w:rPr>
                <w:sz w:val="20"/>
                <w:szCs w:val="20"/>
                <w:lang w:eastAsia="zh-CN"/>
              </w:rPr>
              <w:t xml:space="preserve"> and</w:t>
            </w:r>
          </w:p>
          <w:p w:rsidR="005D19FE" w:rsidRPr="00C815FC" w:rsidRDefault="005D19FE" w:rsidP="001F4F46">
            <w:pPr>
              <w:numPr>
                <w:ilvl w:val="0"/>
                <w:numId w:val="5"/>
              </w:numPr>
              <w:autoSpaceDE w:val="0"/>
              <w:autoSpaceDN w:val="0"/>
              <w:adjustRightInd w:val="0"/>
              <w:jc w:val="both"/>
              <w:rPr>
                <w:sz w:val="20"/>
                <w:szCs w:val="20"/>
                <w:lang w:eastAsia="zh-CN"/>
              </w:rPr>
            </w:pPr>
            <w:r w:rsidRPr="00C815FC">
              <w:rPr>
                <w:sz w:val="20"/>
                <w:szCs w:val="20"/>
                <w:lang w:eastAsia="zh-CN"/>
              </w:rPr>
              <w:t>support monitoring of objective achievement and information sharing.</w:t>
            </w:r>
          </w:p>
        </w:tc>
      </w:tr>
      <w:tr w:rsidR="00C815FC" w:rsidRPr="00C815FC" w:rsidTr="005D19FE">
        <w:trPr>
          <w:jc w:val="center"/>
        </w:trPr>
        <w:tc>
          <w:tcPr>
            <w:tcW w:w="2300" w:type="dxa"/>
          </w:tcPr>
          <w:p w:rsidR="005D19FE" w:rsidRPr="00C815FC" w:rsidRDefault="006A078C" w:rsidP="005D19FE">
            <w:pPr>
              <w:pStyle w:val="TableT"/>
            </w:pPr>
            <w:r w:rsidRPr="00C815FC">
              <w:t xml:space="preserve">Hubei Provincial </w:t>
            </w:r>
            <w:r w:rsidR="005D19FE" w:rsidRPr="00C815FC">
              <w:t>Department of Water Res</w:t>
            </w:r>
            <w:r w:rsidR="000D416D" w:rsidRPr="00C815FC">
              <w:t>o</w:t>
            </w:r>
            <w:r w:rsidR="005D19FE" w:rsidRPr="00C815FC">
              <w:t>urces</w:t>
            </w:r>
          </w:p>
        </w:tc>
        <w:tc>
          <w:tcPr>
            <w:tcW w:w="6870" w:type="dxa"/>
          </w:tcPr>
          <w:p w:rsidR="005D19FE" w:rsidRPr="00C815FC" w:rsidRDefault="005D19FE" w:rsidP="001F4F46">
            <w:pPr>
              <w:pStyle w:val="TableT"/>
              <w:numPr>
                <w:ilvl w:val="0"/>
                <w:numId w:val="5"/>
              </w:numPr>
            </w:pPr>
            <w:r w:rsidRPr="00C815FC">
              <w:t>cooperate in establishing the system of payments for ecosystem s</w:t>
            </w:r>
            <w:r w:rsidR="00F02D42" w:rsidRPr="00C815FC">
              <w:t>ervices (PES) of natural reserves</w:t>
            </w:r>
            <w:r w:rsidRPr="00C815FC">
              <w:t xml:space="preserve"> in orde</w:t>
            </w:r>
            <w:r w:rsidR="00F02D42" w:rsidRPr="00C815FC">
              <w:t xml:space="preserve">r to </w:t>
            </w:r>
            <w:r w:rsidRPr="00C815FC">
              <w:t>provide a mechanism for hydrological services;</w:t>
            </w:r>
            <w:r w:rsidR="00C84D32" w:rsidRPr="00C815FC">
              <w:t xml:space="preserve"> and</w:t>
            </w:r>
          </w:p>
          <w:p w:rsidR="005D19FE" w:rsidRPr="00C815FC" w:rsidRDefault="005D19FE" w:rsidP="001F4F46">
            <w:pPr>
              <w:pStyle w:val="TableT"/>
              <w:numPr>
                <w:ilvl w:val="0"/>
                <w:numId w:val="5"/>
              </w:numPr>
            </w:pPr>
            <w:r w:rsidRPr="00C815FC">
              <w:t>cooperate in the drafting and the necessary legislative and regulatory initiatives amendment in order to achieve the project objectives</w:t>
            </w:r>
            <w:r w:rsidR="00C84D32" w:rsidRPr="00C815FC">
              <w:t>.</w:t>
            </w:r>
          </w:p>
        </w:tc>
      </w:tr>
      <w:tr w:rsidR="00C815FC" w:rsidRPr="00C815FC" w:rsidTr="005D19FE">
        <w:trPr>
          <w:jc w:val="center"/>
        </w:trPr>
        <w:tc>
          <w:tcPr>
            <w:tcW w:w="2300" w:type="dxa"/>
          </w:tcPr>
          <w:p w:rsidR="005D19FE" w:rsidRPr="00C815FC" w:rsidRDefault="006A078C" w:rsidP="005D19FE">
            <w:pPr>
              <w:pStyle w:val="TableT"/>
            </w:pPr>
            <w:r w:rsidRPr="00C815FC">
              <w:t xml:space="preserve">Hubei Provincial </w:t>
            </w:r>
            <w:r w:rsidR="005D19FE" w:rsidRPr="00C815FC">
              <w:t>Department of Environment Protection</w:t>
            </w:r>
          </w:p>
        </w:tc>
        <w:tc>
          <w:tcPr>
            <w:tcW w:w="6870" w:type="dxa"/>
          </w:tcPr>
          <w:p w:rsidR="005D19FE" w:rsidRPr="00C815FC" w:rsidRDefault="005D19FE" w:rsidP="001F4F46">
            <w:pPr>
              <w:pStyle w:val="TableT"/>
              <w:numPr>
                <w:ilvl w:val="0"/>
                <w:numId w:val="5"/>
              </w:numPr>
            </w:pPr>
            <w:r w:rsidRPr="00C815FC">
              <w:t>coordinating the work of th</w:t>
            </w:r>
            <w:r w:rsidR="00F02D42" w:rsidRPr="00C815FC">
              <w:t>e province of the natural reserves</w:t>
            </w:r>
            <w:r w:rsidRPr="00C815FC">
              <w:t>;</w:t>
            </w:r>
          </w:p>
          <w:p w:rsidR="005D19FE" w:rsidRPr="00C815FC" w:rsidRDefault="005D19FE" w:rsidP="001F4F46">
            <w:pPr>
              <w:pStyle w:val="TableT"/>
              <w:numPr>
                <w:ilvl w:val="0"/>
                <w:numId w:val="5"/>
              </w:numPr>
            </w:pPr>
            <w:r w:rsidRPr="00C815FC">
              <w:t>cooperation in the drafting and the necessary legislative and regulatory initiatives amendement in order to achieve the project goals;</w:t>
            </w:r>
            <w:r w:rsidR="00C84D32" w:rsidRPr="00C815FC">
              <w:t xml:space="preserve"> and</w:t>
            </w:r>
          </w:p>
          <w:p w:rsidR="005D19FE" w:rsidRPr="00C815FC" w:rsidRDefault="005D19FE" w:rsidP="001F4F46">
            <w:pPr>
              <w:pStyle w:val="TableT"/>
              <w:numPr>
                <w:ilvl w:val="0"/>
                <w:numId w:val="5"/>
              </w:numPr>
            </w:pPr>
            <w:r w:rsidRPr="00C815FC">
              <w:t>follow the project experience and lessons for the sector projects and daily work</w:t>
            </w:r>
          </w:p>
        </w:tc>
      </w:tr>
      <w:tr w:rsidR="00C815FC" w:rsidRPr="00C815FC" w:rsidTr="005D19FE">
        <w:trPr>
          <w:jc w:val="center"/>
        </w:trPr>
        <w:tc>
          <w:tcPr>
            <w:tcW w:w="2300" w:type="dxa"/>
          </w:tcPr>
          <w:p w:rsidR="005D19FE" w:rsidRPr="00C815FC" w:rsidRDefault="006A078C" w:rsidP="005D19FE">
            <w:pPr>
              <w:pStyle w:val="TableT"/>
            </w:pPr>
            <w:r w:rsidRPr="00C815FC">
              <w:t xml:space="preserve">Hubei Provincial </w:t>
            </w:r>
            <w:r w:rsidR="005D19FE" w:rsidRPr="00C815FC">
              <w:t xml:space="preserve">Department of Tourism </w:t>
            </w:r>
          </w:p>
        </w:tc>
        <w:tc>
          <w:tcPr>
            <w:tcW w:w="6870" w:type="dxa"/>
          </w:tcPr>
          <w:p w:rsidR="005D19FE" w:rsidRPr="00C815FC" w:rsidRDefault="005D19FE" w:rsidP="001F4F46">
            <w:pPr>
              <w:pStyle w:val="TableT"/>
              <w:numPr>
                <w:ilvl w:val="0"/>
                <w:numId w:val="5"/>
              </w:numPr>
            </w:pPr>
            <w:r w:rsidRPr="00C815FC">
              <w:t>co</w:t>
            </w:r>
            <w:r w:rsidR="00F02D42" w:rsidRPr="00C815FC">
              <w:t>operate with the natural reserves</w:t>
            </w:r>
            <w:r w:rsidRPr="00C815FC">
              <w:t xml:space="preserve"> in tourism pla</w:t>
            </w:r>
            <w:r w:rsidR="00F02D42" w:rsidRPr="00C815FC">
              <w:t>n development</w:t>
            </w:r>
            <w:r w:rsidRPr="00C815FC">
              <w:t>;</w:t>
            </w:r>
          </w:p>
          <w:p w:rsidR="005D19FE" w:rsidRPr="00C815FC" w:rsidRDefault="005D19FE" w:rsidP="001F4F46">
            <w:pPr>
              <w:pStyle w:val="TableT"/>
              <w:numPr>
                <w:ilvl w:val="0"/>
                <w:numId w:val="5"/>
              </w:numPr>
            </w:pPr>
            <w:r w:rsidRPr="00C815FC">
              <w:t>cooperate in devel</w:t>
            </w:r>
            <w:r w:rsidR="00F02D42" w:rsidRPr="00C815FC">
              <w:t>oping tourism in natural reserves</w:t>
            </w:r>
            <w:r w:rsidRPr="00C815FC">
              <w:t xml:space="preserve"> the pilot program and to review the tourism revenue sources and distribution policy;</w:t>
            </w:r>
            <w:r w:rsidR="00C84D32" w:rsidRPr="00C815FC">
              <w:t xml:space="preserve"> and</w:t>
            </w:r>
          </w:p>
          <w:p w:rsidR="005D19FE" w:rsidRPr="00C815FC" w:rsidRDefault="005D19FE" w:rsidP="001F4F46">
            <w:pPr>
              <w:pStyle w:val="TableT"/>
              <w:numPr>
                <w:ilvl w:val="0"/>
                <w:numId w:val="5"/>
              </w:numPr>
            </w:pPr>
            <w:r w:rsidRPr="00C815FC">
              <w:t>cooperation in the drafting and the necessary legislative and regulatory initiatives amendment in order to achieve the project objectives</w:t>
            </w:r>
          </w:p>
        </w:tc>
      </w:tr>
      <w:tr w:rsidR="00C815FC" w:rsidRPr="00C815FC" w:rsidTr="005D19FE">
        <w:trPr>
          <w:jc w:val="center"/>
        </w:trPr>
        <w:tc>
          <w:tcPr>
            <w:tcW w:w="2300" w:type="dxa"/>
          </w:tcPr>
          <w:p w:rsidR="005D19FE" w:rsidRPr="00C815FC" w:rsidRDefault="000D416D" w:rsidP="000D416D">
            <w:pPr>
              <w:pStyle w:val="TableT"/>
            </w:pPr>
            <w:r w:rsidRPr="00C815FC">
              <w:t>Senior management</w:t>
            </w:r>
            <w:r w:rsidR="005D19FE" w:rsidRPr="00C815FC">
              <w:t xml:space="preserve"> </w:t>
            </w:r>
            <w:r w:rsidR="00F02D42" w:rsidRPr="00C815FC">
              <w:t xml:space="preserve">and </w:t>
            </w:r>
            <w:r w:rsidRPr="00C815FC">
              <w:t>technical s</w:t>
            </w:r>
            <w:r w:rsidR="00F02D42" w:rsidRPr="00C815FC">
              <w:t>taff of the Nature Reserves</w:t>
            </w:r>
            <w:r w:rsidR="005D19FE" w:rsidRPr="00C815FC">
              <w:t xml:space="preserve"> </w:t>
            </w:r>
          </w:p>
        </w:tc>
        <w:tc>
          <w:tcPr>
            <w:tcW w:w="6870" w:type="dxa"/>
          </w:tcPr>
          <w:p w:rsidR="005D19FE" w:rsidRPr="00C815FC" w:rsidRDefault="005D19FE" w:rsidP="001F4F46">
            <w:pPr>
              <w:pStyle w:val="TableT"/>
              <w:numPr>
                <w:ilvl w:val="0"/>
                <w:numId w:val="5"/>
              </w:numPr>
            </w:pPr>
            <w:r w:rsidRPr="00C815FC">
              <w:t>responsible for leading the development and support of public - private partnership projects (PPPs);</w:t>
            </w:r>
          </w:p>
          <w:p w:rsidR="005D19FE" w:rsidRPr="00C815FC" w:rsidRDefault="005D19FE" w:rsidP="001F4F46">
            <w:pPr>
              <w:pStyle w:val="TableT"/>
              <w:numPr>
                <w:ilvl w:val="0"/>
                <w:numId w:val="5"/>
              </w:numPr>
            </w:pPr>
            <w:r w:rsidRPr="00C815FC">
              <w:t>owner and beneficiaries in the planning process of master and oper</w:t>
            </w:r>
            <w:r w:rsidR="00F02D42" w:rsidRPr="00C815FC">
              <w:t>ational plans of natural reserves</w:t>
            </w:r>
            <w:r w:rsidRPr="00C815FC">
              <w:t>;</w:t>
            </w:r>
            <w:r w:rsidR="00C84D32" w:rsidRPr="00C815FC">
              <w:t xml:space="preserve"> and</w:t>
            </w:r>
          </w:p>
          <w:p w:rsidR="005D19FE" w:rsidRPr="00C815FC" w:rsidRDefault="005D19FE" w:rsidP="001F4F46">
            <w:pPr>
              <w:pStyle w:val="TableT"/>
              <w:numPr>
                <w:ilvl w:val="0"/>
                <w:numId w:val="5"/>
              </w:numPr>
            </w:pPr>
            <w:r w:rsidRPr="00C815FC">
              <w:t>act as the owner of project activities to be im</w:t>
            </w:r>
            <w:r w:rsidR="00F02D42" w:rsidRPr="00C815FC">
              <w:t>plemented in the natural reserves</w:t>
            </w:r>
            <w:r w:rsidRPr="00C815FC">
              <w:t>.</w:t>
            </w:r>
          </w:p>
        </w:tc>
      </w:tr>
      <w:tr w:rsidR="00C815FC" w:rsidRPr="00C815FC" w:rsidTr="005D19FE">
        <w:trPr>
          <w:trHeight w:val="1376"/>
          <w:jc w:val="center"/>
        </w:trPr>
        <w:tc>
          <w:tcPr>
            <w:tcW w:w="2300" w:type="dxa"/>
          </w:tcPr>
          <w:p w:rsidR="005D19FE" w:rsidRPr="00C815FC" w:rsidRDefault="005D19FE" w:rsidP="005D19FE">
            <w:pPr>
              <w:pStyle w:val="TableT"/>
            </w:pPr>
            <w:r w:rsidRPr="00C815FC">
              <w:t>Hubei Provincial Forestry Technology Extension Station</w:t>
            </w:r>
          </w:p>
        </w:tc>
        <w:tc>
          <w:tcPr>
            <w:tcW w:w="6870" w:type="dxa"/>
          </w:tcPr>
          <w:p w:rsidR="005D19FE" w:rsidRPr="00C815FC" w:rsidRDefault="005D19FE" w:rsidP="001F4F46">
            <w:pPr>
              <w:pStyle w:val="ColorfulList-Accent11"/>
              <w:numPr>
                <w:ilvl w:val="0"/>
                <w:numId w:val="7"/>
              </w:numPr>
              <w:snapToGrid w:val="0"/>
              <w:jc w:val="both"/>
              <w:rPr>
                <w:rFonts w:eastAsia="SimSun"/>
                <w:sz w:val="20"/>
                <w:szCs w:val="20"/>
              </w:rPr>
            </w:pPr>
            <w:r w:rsidRPr="00C815FC">
              <w:rPr>
                <w:rFonts w:eastAsia="SimSun"/>
                <w:sz w:val="20"/>
                <w:szCs w:val="20"/>
              </w:rPr>
              <w:t xml:space="preserve">provide training on </w:t>
            </w:r>
            <w:r w:rsidR="00F02D42" w:rsidRPr="00C815FC">
              <w:rPr>
                <w:rFonts w:eastAsia="SimSun"/>
                <w:sz w:val="20"/>
                <w:szCs w:val="20"/>
              </w:rPr>
              <w:t xml:space="preserve">the management of </w:t>
            </w:r>
            <w:r w:rsidR="00F02D42" w:rsidRPr="00C815FC">
              <w:rPr>
                <w:sz w:val="20"/>
                <w:szCs w:val="20"/>
              </w:rPr>
              <w:t>natural reserves</w:t>
            </w:r>
            <w:r w:rsidRPr="00C815FC">
              <w:rPr>
                <w:rFonts w:eastAsia="SimSun"/>
                <w:sz w:val="20"/>
                <w:szCs w:val="20"/>
              </w:rPr>
              <w:t xml:space="preserve"> under guidance of Forestry Department of Hubei;</w:t>
            </w:r>
            <w:r w:rsidR="00C84D32" w:rsidRPr="00C815FC">
              <w:rPr>
                <w:rFonts w:eastAsia="SimSun"/>
                <w:sz w:val="20"/>
                <w:szCs w:val="20"/>
              </w:rPr>
              <w:t xml:space="preserve"> and</w:t>
            </w:r>
          </w:p>
          <w:p w:rsidR="005D19FE" w:rsidRPr="00C815FC" w:rsidRDefault="005D19FE" w:rsidP="001F4F46">
            <w:pPr>
              <w:pStyle w:val="ColorfulList-Accent11"/>
              <w:numPr>
                <w:ilvl w:val="0"/>
                <w:numId w:val="7"/>
              </w:numPr>
              <w:snapToGrid w:val="0"/>
              <w:ind w:left="357" w:hanging="357"/>
              <w:jc w:val="both"/>
              <w:rPr>
                <w:rFonts w:eastAsia="SimSun"/>
                <w:sz w:val="20"/>
                <w:szCs w:val="20"/>
              </w:rPr>
            </w:pPr>
            <w:r w:rsidRPr="00C815FC">
              <w:rPr>
                <w:rFonts w:eastAsia="SimSun"/>
                <w:sz w:val="20"/>
                <w:szCs w:val="20"/>
              </w:rPr>
              <w:t>further strengthening capacity building in order to continue capacity needs assessment and capacity building for ac</w:t>
            </w:r>
            <w:r w:rsidR="00F02D42" w:rsidRPr="00C815FC">
              <w:rPr>
                <w:rFonts w:eastAsia="SimSun"/>
                <w:sz w:val="20"/>
                <w:szCs w:val="20"/>
              </w:rPr>
              <w:t xml:space="preserve">hieving effective </w:t>
            </w:r>
            <w:r w:rsidR="00F02D42" w:rsidRPr="00C815FC">
              <w:rPr>
                <w:sz w:val="20"/>
                <w:szCs w:val="20"/>
              </w:rPr>
              <w:t>natural reserves</w:t>
            </w:r>
            <w:r w:rsidRPr="00C815FC">
              <w:rPr>
                <w:rFonts w:eastAsia="SimSun"/>
                <w:sz w:val="20"/>
                <w:szCs w:val="20"/>
              </w:rPr>
              <w:t xml:space="preserve"> management planning and implementation, and operational planning.</w:t>
            </w:r>
          </w:p>
        </w:tc>
      </w:tr>
      <w:tr w:rsidR="00C815FC" w:rsidRPr="00C815FC" w:rsidTr="005D19FE">
        <w:trPr>
          <w:jc w:val="center"/>
        </w:trPr>
        <w:tc>
          <w:tcPr>
            <w:tcW w:w="2300" w:type="dxa"/>
          </w:tcPr>
          <w:p w:rsidR="005D19FE" w:rsidRPr="00C815FC" w:rsidRDefault="00F02D42" w:rsidP="005D19FE">
            <w:pPr>
              <w:pStyle w:val="TableT"/>
            </w:pPr>
            <w:r w:rsidRPr="00C815FC">
              <w:t>Local Govern</w:t>
            </w:r>
            <w:r w:rsidR="005D19FE" w:rsidRPr="00C815FC">
              <w:t>m</w:t>
            </w:r>
            <w:r w:rsidRPr="00C815FC">
              <w:t>ent</w:t>
            </w:r>
            <w:r w:rsidR="005D19FE" w:rsidRPr="00C815FC">
              <w:t>, including municipal, county and township levels</w:t>
            </w:r>
          </w:p>
        </w:tc>
        <w:tc>
          <w:tcPr>
            <w:tcW w:w="6870" w:type="dxa"/>
          </w:tcPr>
          <w:p w:rsidR="005D19FE" w:rsidRPr="00C815FC" w:rsidRDefault="005D19FE" w:rsidP="001F4F46">
            <w:pPr>
              <w:pStyle w:val="TableT"/>
              <w:numPr>
                <w:ilvl w:val="0"/>
                <w:numId w:val="5"/>
              </w:numPr>
            </w:pPr>
            <w:r w:rsidRPr="00C815FC">
              <w:t>participate in public - private partnership;</w:t>
            </w:r>
            <w:r w:rsidR="00C84D32" w:rsidRPr="00C815FC">
              <w:t xml:space="preserve"> </w:t>
            </w:r>
          </w:p>
          <w:p w:rsidR="005D19FE" w:rsidRPr="00C815FC" w:rsidRDefault="005D19FE" w:rsidP="001F4F46">
            <w:pPr>
              <w:pStyle w:val="TableT"/>
              <w:numPr>
                <w:ilvl w:val="0"/>
                <w:numId w:val="5"/>
              </w:numPr>
            </w:pPr>
            <w:r w:rsidRPr="00C815FC">
              <w:t>participation in the formulation and execution of master plans and oper</w:t>
            </w:r>
            <w:r w:rsidR="00F02D42" w:rsidRPr="00C815FC">
              <w:t>ational plans of natural reserves</w:t>
            </w:r>
            <w:r w:rsidRPr="00C815FC">
              <w:t>;</w:t>
            </w:r>
            <w:r w:rsidR="00C84D32" w:rsidRPr="00C815FC">
              <w:t xml:space="preserve"> and</w:t>
            </w:r>
          </w:p>
          <w:p w:rsidR="005D19FE" w:rsidRPr="00C815FC" w:rsidRDefault="005D19FE" w:rsidP="001F4F46">
            <w:pPr>
              <w:pStyle w:val="TableT"/>
              <w:numPr>
                <w:ilvl w:val="0"/>
                <w:numId w:val="5"/>
              </w:numPr>
            </w:pPr>
            <w:r w:rsidRPr="00C815FC">
              <w:t>assist in developing co-management agre</w:t>
            </w:r>
            <w:r w:rsidR="00F02D42" w:rsidRPr="00C815FC">
              <w:t xml:space="preserve">ement between the natural reserves </w:t>
            </w:r>
            <w:r w:rsidRPr="00C815FC">
              <w:t xml:space="preserve"> and communities.</w:t>
            </w:r>
          </w:p>
        </w:tc>
      </w:tr>
      <w:tr w:rsidR="00C815FC" w:rsidRPr="00C815FC" w:rsidTr="005D19FE">
        <w:trPr>
          <w:jc w:val="center"/>
        </w:trPr>
        <w:tc>
          <w:tcPr>
            <w:tcW w:w="2300" w:type="dxa"/>
          </w:tcPr>
          <w:p w:rsidR="005D19FE" w:rsidRPr="00C815FC" w:rsidRDefault="00F02D42" w:rsidP="005D19FE">
            <w:pPr>
              <w:autoSpaceDE w:val="0"/>
              <w:autoSpaceDN w:val="0"/>
              <w:adjustRightInd w:val="0"/>
              <w:rPr>
                <w:sz w:val="20"/>
                <w:szCs w:val="20"/>
                <w:lang w:eastAsia="zh-CN"/>
              </w:rPr>
            </w:pPr>
            <w:r w:rsidRPr="00C815FC">
              <w:rPr>
                <w:sz w:val="20"/>
                <w:szCs w:val="20"/>
              </w:rPr>
              <w:t>Natural Reserves</w:t>
            </w:r>
            <w:r w:rsidR="005D19FE" w:rsidRPr="00C815FC">
              <w:rPr>
                <w:sz w:val="20"/>
                <w:szCs w:val="20"/>
                <w:lang w:eastAsia="zh-CN"/>
              </w:rPr>
              <w:t xml:space="preserve"> Agencies</w:t>
            </w:r>
          </w:p>
          <w:p w:rsidR="005D19FE" w:rsidRPr="00C815FC" w:rsidRDefault="005D19FE" w:rsidP="005D19FE">
            <w:pPr>
              <w:pStyle w:val="TableT"/>
            </w:pPr>
          </w:p>
        </w:tc>
        <w:tc>
          <w:tcPr>
            <w:tcW w:w="6870" w:type="dxa"/>
          </w:tcPr>
          <w:p w:rsidR="005D19FE" w:rsidRPr="00C815FC" w:rsidRDefault="005D19FE" w:rsidP="001F4F46">
            <w:pPr>
              <w:numPr>
                <w:ilvl w:val="0"/>
                <w:numId w:val="5"/>
              </w:numPr>
              <w:autoSpaceDE w:val="0"/>
              <w:autoSpaceDN w:val="0"/>
              <w:adjustRightInd w:val="0"/>
              <w:jc w:val="both"/>
              <w:rPr>
                <w:sz w:val="20"/>
                <w:szCs w:val="20"/>
                <w:lang w:eastAsia="zh-CN"/>
              </w:rPr>
            </w:pPr>
            <w:r w:rsidRPr="00C815FC">
              <w:rPr>
                <w:sz w:val="20"/>
                <w:szCs w:val="20"/>
                <w:lang w:eastAsia="zh-CN"/>
              </w:rPr>
              <w:t>8 nature reserves in the Greater Shennongjia Area will participate in the project implementation</w:t>
            </w:r>
            <w:r w:rsidR="00C84D32" w:rsidRPr="00C815FC">
              <w:rPr>
                <w:sz w:val="20"/>
                <w:szCs w:val="20"/>
                <w:lang w:eastAsia="zh-CN"/>
              </w:rPr>
              <w:t>; and</w:t>
            </w:r>
          </w:p>
          <w:p w:rsidR="005D19FE" w:rsidRPr="00C815FC" w:rsidRDefault="000D416D" w:rsidP="000D416D">
            <w:pPr>
              <w:numPr>
                <w:ilvl w:val="0"/>
                <w:numId w:val="5"/>
              </w:numPr>
              <w:autoSpaceDE w:val="0"/>
              <w:autoSpaceDN w:val="0"/>
              <w:adjustRightInd w:val="0"/>
              <w:jc w:val="both"/>
              <w:rPr>
                <w:sz w:val="20"/>
                <w:szCs w:val="20"/>
                <w:lang w:eastAsia="zh-CN"/>
              </w:rPr>
            </w:pPr>
            <w:r w:rsidRPr="00C815FC">
              <w:rPr>
                <w:sz w:val="20"/>
                <w:szCs w:val="20"/>
                <w:lang w:eastAsia="zh-CN"/>
              </w:rPr>
              <w:t>Senior management</w:t>
            </w:r>
            <w:r w:rsidR="005D19FE" w:rsidRPr="00C815FC">
              <w:rPr>
                <w:sz w:val="20"/>
                <w:szCs w:val="20"/>
                <w:lang w:eastAsia="zh-CN"/>
              </w:rPr>
              <w:t xml:space="preserve"> and staff of the nature reserves are responsible for leading the development and support of public - private partnership projects (PPPs).</w:t>
            </w:r>
          </w:p>
        </w:tc>
      </w:tr>
      <w:tr w:rsidR="00C815FC" w:rsidRPr="00C815FC" w:rsidTr="005D19FE">
        <w:trPr>
          <w:jc w:val="center"/>
        </w:trPr>
        <w:tc>
          <w:tcPr>
            <w:tcW w:w="2300" w:type="dxa"/>
          </w:tcPr>
          <w:p w:rsidR="005D19FE" w:rsidRPr="00C815FC" w:rsidRDefault="005D19FE" w:rsidP="005D19FE">
            <w:pPr>
              <w:pStyle w:val="TableT"/>
            </w:pPr>
            <w:r w:rsidRPr="00C815FC">
              <w:t>Local Communities and indegious People</w:t>
            </w:r>
          </w:p>
        </w:tc>
        <w:tc>
          <w:tcPr>
            <w:tcW w:w="6870" w:type="dxa"/>
          </w:tcPr>
          <w:p w:rsidR="005D19FE" w:rsidRPr="00C815FC" w:rsidRDefault="005D19FE" w:rsidP="001F4F46">
            <w:pPr>
              <w:pStyle w:val="TableT"/>
              <w:numPr>
                <w:ilvl w:val="0"/>
                <w:numId w:val="5"/>
              </w:numPr>
            </w:pPr>
            <w:r w:rsidRPr="00C815FC">
              <w:t>participate in the decision-makin</w:t>
            </w:r>
            <w:r w:rsidR="00F02D42" w:rsidRPr="00C815FC">
              <w:t>g process of the natural reserves</w:t>
            </w:r>
            <w:r w:rsidRPr="00C815FC">
              <w:t>;</w:t>
            </w:r>
            <w:r w:rsidR="00C84D32" w:rsidRPr="00C815FC">
              <w:t xml:space="preserve"> and</w:t>
            </w:r>
          </w:p>
          <w:p w:rsidR="005D19FE" w:rsidRPr="00C815FC" w:rsidRDefault="005D19FE" w:rsidP="001F4F46">
            <w:pPr>
              <w:pStyle w:val="TableT"/>
              <w:numPr>
                <w:ilvl w:val="0"/>
                <w:numId w:val="5"/>
              </w:numPr>
            </w:pPr>
            <w:r w:rsidRPr="00C815FC">
              <w:t>participate in the implementation of project activities, including community-based management of protected area, alternative income development (eco-tourism, natural resources, sustainable collection), awareness raising, etc.</w:t>
            </w:r>
          </w:p>
        </w:tc>
      </w:tr>
      <w:tr w:rsidR="00C815FC" w:rsidRPr="00C815FC" w:rsidTr="005D19FE">
        <w:trPr>
          <w:jc w:val="center"/>
        </w:trPr>
        <w:tc>
          <w:tcPr>
            <w:tcW w:w="2300" w:type="dxa"/>
          </w:tcPr>
          <w:p w:rsidR="005D19FE" w:rsidRPr="00C815FC" w:rsidRDefault="005D19FE" w:rsidP="005D19FE">
            <w:pPr>
              <w:pStyle w:val="TableT"/>
            </w:pPr>
            <w:r w:rsidRPr="00C815FC">
              <w:t>Academic and Scientific Organizations</w:t>
            </w:r>
          </w:p>
        </w:tc>
        <w:tc>
          <w:tcPr>
            <w:tcW w:w="6870" w:type="dxa"/>
          </w:tcPr>
          <w:p w:rsidR="005D19FE" w:rsidRPr="00C815FC" w:rsidRDefault="005D19FE" w:rsidP="001F4F46">
            <w:pPr>
              <w:numPr>
                <w:ilvl w:val="0"/>
                <w:numId w:val="5"/>
              </w:numPr>
              <w:autoSpaceDE w:val="0"/>
              <w:autoSpaceDN w:val="0"/>
              <w:adjustRightInd w:val="0"/>
              <w:jc w:val="both"/>
              <w:rPr>
                <w:sz w:val="20"/>
                <w:szCs w:val="20"/>
              </w:rPr>
            </w:pPr>
            <w:r w:rsidRPr="00C815FC">
              <w:rPr>
                <w:sz w:val="20"/>
                <w:szCs w:val="20"/>
              </w:rPr>
              <w:t>assist in providing technical support;</w:t>
            </w:r>
            <w:r w:rsidR="00C84D32" w:rsidRPr="00C815FC">
              <w:rPr>
                <w:sz w:val="20"/>
                <w:szCs w:val="20"/>
              </w:rPr>
              <w:t xml:space="preserve"> and</w:t>
            </w:r>
          </w:p>
          <w:p w:rsidR="005D19FE" w:rsidRPr="00C815FC" w:rsidRDefault="005D19FE" w:rsidP="001F4F46">
            <w:pPr>
              <w:numPr>
                <w:ilvl w:val="0"/>
                <w:numId w:val="5"/>
              </w:numPr>
              <w:autoSpaceDE w:val="0"/>
              <w:autoSpaceDN w:val="0"/>
              <w:adjustRightInd w:val="0"/>
              <w:jc w:val="both"/>
              <w:rPr>
                <w:sz w:val="20"/>
                <w:szCs w:val="20"/>
              </w:rPr>
            </w:pPr>
            <w:r w:rsidRPr="00C815FC">
              <w:rPr>
                <w:sz w:val="20"/>
                <w:szCs w:val="20"/>
              </w:rPr>
              <w:t>potential subcontractors.</w:t>
            </w:r>
          </w:p>
        </w:tc>
      </w:tr>
      <w:tr w:rsidR="00C815FC" w:rsidRPr="00C815FC" w:rsidTr="005D19FE">
        <w:trPr>
          <w:jc w:val="center"/>
        </w:trPr>
        <w:tc>
          <w:tcPr>
            <w:tcW w:w="2300" w:type="dxa"/>
          </w:tcPr>
          <w:p w:rsidR="005D19FE" w:rsidRPr="00C815FC" w:rsidRDefault="005D19FE" w:rsidP="005D19FE">
            <w:pPr>
              <w:pStyle w:val="TableT"/>
            </w:pPr>
            <w:r w:rsidRPr="00C815FC">
              <w:t>International Organizations and Civil Society Organization</w:t>
            </w:r>
            <w:r w:rsidR="00081DD6" w:rsidRPr="00C815FC">
              <w:t>, e.g. Hubei Provincial Women’s Federation, Hubei Provincial Association for Wildlife Conservation</w:t>
            </w:r>
          </w:p>
        </w:tc>
        <w:tc>
          <w:tcPr>
            <w:tcW w:w="6870" w:type="dxa"/>
          </w:tcPr>
          <w:p w:rsidR="005D19FE" w:rsidRPr="00C815FC" w:rsidRDefault="005D19FE" w:rsidP="001F4F46">
            <w:pPr>
              <w:pStyle w:val="TableT"/>
              <w:numPr>
                <w:ilvl w:val="0"/>
                <w:numId w:val="5"/>
              </w:numPr>
            </w:pPr>
            <w:r w:rsidRPr="00C815FC">
              <w:t>assist in providing technical support;</w:t>
            </w:r>
            <w:r w:rsidR="00C84D32" w:rsidRPr="00C815FC">
              <w:t xml:space="preserve"> and</w:t>
            </w:r>
          </w:p>
          <w:p w:rsidR="005D19FE" w:rsidRPr="00C815FC" w:rsidRDefault="005D19FE" w:rsidP="001F4F46">
            <w:pPr>
              <w:pStyle w:val="TableT"/>
              <w:numPr>
                <w:ilvl w:val="0"/>
                <w:numId w:val="5"/>
              </w:numPr>
            </w:pPr>
            <w:r w:rsidRPr="00C815FC">
              <w:t>potential subcontractor</w:t>
            </w:r>
            <w:r w:rsidR="00C84D32" w:rsidRPr="00C815FC">
              <w:t>.</w:t>
            </w:r>
          </w:p>
        </w:tc>
      </w:tr>
      <w:tr w:rsidR="00C815FC" w:rsidRPr="00C815FC" w:rsidTr="005D19FE">
        <w:trPr>
          <w:jc w:val="center"/>
        </w:trPr>
        <w:tc>
          <w:tcPr>
            <w:tcW w:w="2300" w:type="dxa"/>
          </w:tcPr>
          <w:p w:rsidR="005D19FE" w:rsidRPr="00C815FC" w:rsidRDefault="005D19FE" w:rsidP="005D19FE">
            <w:pPr>
              <w:pStyle w:val="TableT"/>
            </w:pPr>
            <w:r w:rsidRPr="00C815FC">
              <w:t>Media</w:t>
            </w:r>
          </w:p>
        </w:tc>
        <w:tc>
          <w:tcPr>
            <w:tcW w:w="6870" w:type="dxa"/>
          </w:tcPr>
          <w:p w:rsidR="005D19FE" w:rsidRPr="00C815FC" w:rsidRDefault="005D19FE" w:rsidP="001F4F46">
            <w:pPr>
              <w:pStyle w:val="TableT"/>
              <w:numPr>
                <w:ilvl w:val="0"/>
                <w:numId w:val="5"/>
              </w:numPr>
            </w:pPr>
            <w:r w:rsidRPr="00C815FC">
              <w:t>partner for dissemination of project results;</w:t>
            </w:r>
            <w:r w:rsidR="00C84D32" w:rsidRPr="00C815FC">
              <w:t xml:space="preserve"> and</w:t>
            </w:r>
          </w:p>
          <w:p w:rsidR="005D19FE" w:rsidRPr="00C815FC" w:rsidRDefault="005D19FE" w:rsidP="001F4F46">
            <w:pPr>
              <w:pStyle w:val="TableT"/>
              <w:numPr>
                <w:ilvl w:val="0"/>
                <w:numId w:val="5"/>
              </w:numPr>
            </w:pPr>
            <w:r w:rsidRPr="00C815FC">
              <w:t>partner for promoting public awareness of biodiversity conservation</w:t>
            </w:r>
            <w:r w:rsidR="00C84D32" w:rsidRPr="00C815FC">
              <w:t>.</w:t>
            </w:r>
          </w:p>
        </w:tc>
      </w:tr>
    </w:tbl>
    <w:p w:rsidR="00D75071" w:rsidRPr="00C815FC" w:rsidRDefault="00D75071" w:rsidP="00251D81">
      <w:pPr>
        <w:spacing w:after="120"/>
        <w:rPr>
          <w:szCs w:val="22"/>
          <w:lang w:val="en-GB" w:eastAsia="zh-CN"/>
        </w:rPr>
      </w:pPr>
    </w:p>
    <w:p w:rsidR="009414E7" w:rsidRPr="00C815FC" w:rsidRDefault="00916B04" w:rsidP="00081DD6">
      <w:pPr>
        <w:numPr>
          <w:ilvl w:val="0"/>
          <w:numId w:val="9"/>
        </w:numPr>
        <w:ind w:left="0" w:firstLine="0"/>
        <w:jc w:val="both"/>
        <w:rPr>
          <w:szCs w:val="22"/>
        </w:rPr>
      </w:pPr>
      <w:r w:rsidRPr="00C815FC">
        <w:rPr>
          <w:szCs w:val="22"/>
        </w:rPr>
        <w:t>Meetings and preparation workshop</w:t>
      </w:r>
      <w:r w:rsidR="0049389F" w:rsidRPr="00C815FC">
        <w:rPr>
          <w:szCs w:val="22"/>
        </w:rPr>
        <w:t>s with stakeholders at provincial and local levels</w:t>
      </w:r>
      <w:r w:rsidR="0070231B" w:rsidRPr="00C815FC">
        <w:rPr>
          <w:szCs w:val="22"/>
        </w:rPr>
        <w:t xml:space="preserve"> </w:t>
      </w:r>
      <w:r w:rsidRPr="00C815FC">
        <w:rPr>
          <w:szCs w:val="22"/>
        </w:rPr>
        <w:t xml:space="preserve">were conducted in PPG stage for </w:t>
      </w:r>
      <w:r w:rsidR="0049389F" w:rsidRPr="00C815FC">
        <w:rPr>
          <w:szCs w:val="22"/>
        </w:rPr>
        <w:t xml:space="preserve">wide range </w:t>
      </w:r>
      <w:r w:rsidRPr="00C815FC">
        <w:rPr>
          <w:szCs w:val="22"/>
        </w:rPr>
        <w:t xml:space="preserve">stakeholder consultation. Through consultation, the above main stakeholders </w:t>
      </w:r>
      <w:r w:rsidR="00701A73" w:rsidRPr="00C815FC">
        <w:rPr>
          <w:szCs w:val="22"/>
        </w:rPr>
        <w:t>t</w:t>
      </w:r>
      <w:r w:rsidR="0049389F" w:rsidRPr="00C815FC">
        <w:rPr>
          <w:szCs w:val="22"/>
        </w:rPr>
        <w:t xml:space="preserve">hat were involved in project </w:t>
      </w:r>
      <w:r w:rsidRPr="00C815FC">
        <w:rPr>
          <w:szCs w:val="22"/>
        </w:rPr>
        <w:t>p</w:t>
      </w:r>
      <w:r w:rsidR="00701A73" w:rsidRPr="00C815FC">
        <w:rPr>
          <w:szCs w:val="22"/>
        </w:rPr>
        <w:t>reparation</w:t>
      </w:r>
      <w:r w:rsidR="0049389F" w:rsidRPr="00C815FC">
        <w:rPr>
          <w:szCs w:val="22"/>
        </w:rPr>
        <w:t xml:space="preserve"> and will be involved in </w:t>
      </w:r>
      <w:r w:rsidRPr="00C815FC">
        <w:rPr>
          <w:szCs w:val="22"/>
        </w:rPr>
        <w:t xml:space="preserve">the </w:t>
      </w:r>
      <w:r w:rsidR="0049389F" w:rsidRPr="00C815FC">
        <w:rPr>
          <w:szCs w:val="22"/>
        </w:rPr>
        <w:t xml:space="preserve">project </w:t>
      </w:r>
      <w:r w:rsidRPr="00C815FC">
        <w:rPr>
          <w:szCs w:val="22"/>
        </w:rPr>
        <w:t>implementation</w:t>
      </w:r>
      <w:r w:rsidR="0049389F" w:rsidRPr="00C815FC">
        <w:rPr>
          <w:szCs w:val="22"/>
        </w:rPr>
        <w:t xml:space="preserve"> were identified and confirmed</w:t>
      </w:r>
      <w:r w:rsidRPr="00C815FC">
        <w:rPr>
          <w:szCs w:val="22"/>
        </w:rPr>
        <w:t xml:space="preserve">. The mechanism </w:t>
      </w:r>
      <w:r w:rsidR="0049389F" w:rsidRPr="00C815FC">
        <w:rPr>
          <w:szCs w:val="22"/>
        </w:rPr>
        <w:t xml:space="preserve">for </w:t>
      </w:r>
      <w:r w:rsidRPr="00C815FC">
        <w:rPr>
          <w:szCs w:val="22"/>
        </w:rPr>
        <w:t>support</w:t>
      </w:r>
      <w:r w:rsidR="0049389F" w:rsidRPr="00C815FC">
        <w:rPr>
          <w:szCs w:val="22"/>
        </w:rPr>
        <w:t>ing</w:t>
      </w:r>
      <w:r w:rsidRPr="00C815FC">
        <w:rPr>
          <w:szCs w:val="22"/>
        </w:rPr>
        <w:t xml:space="preserve"> participatory stakeholder consultation </w:t>
      </w:r>
      <w:r w:rsidR="00701A73" w:rsidRPr="00C815FC">
        <w:rPr>
          <w:szCs w:val="22"/>
        </w:rPr>
        <w:t xml:space="preserve">is </w:t>
      </w:r>
      <w:r w:rsidRPr="00C815FC">
        <w:rPr>
          <w:szCs w:val="22"/>
        </w:rPr>
        <w:t xml:space="preserve">incorporated in project design and described in greater detail in Section 5. </w:t>
      </w:r>
      <w:r w:rsidR="0049389F" w:rsidRPr="00C815FC">
        <w:rPr>
          <w:szCs w:val="22"/>
        </w:rPr>
        <w:t>The c</w:t>
      </w:r>
      <w:r w:rsidRPr="00C815FC">
        <w:rPr>
          <w:szCs w:val="22"/>
        </w:rPr>
        <w:t xml:space="preserve">ommunities </w:t>
      </w:r>
      <w:r w:rsidR="0049389F" w:rsidRPr="00C815FC">
        <w:rPr>
          <w:szCs w:val="22"/>
        </w:rPr>
        <w:t xml:space="preserve">within GSA </w:t>
      </w:r>
      <w:r w:rsidR="0070231B" w:rsidRPr="00C815FC">
        <w:rPr>
          <w:szCs w:val="22"/>
        </w:rPr>
        <w:t>were also consulted during the project preparation</w:t>
      </w:r>
      <w:r w:rsidR="00701A73" w:rsidRPr="00C815FC">
        <w:rPr>
          <w:szCs w:val="22"/>
        </w:rPr>
        <w:t>;</w:t>
      </w:r>
      <w:r w:rsidR="0070231B" w:rsidRPr="00C815FC">
        <w:rPr>
          <w:szCs w:val="22"/>
        </w:rPr>
        <w:t xml:space="preserve"> and selected communities </w:t>
      </w:r>
      <w:r w:rsidRPr="00C815FC">
        <w:rPr>
          <w:szCs w:val="22"/>
        </w:rPr>
        <w:t xml:space="preserve">will </w:t>
      </w:r>
      <w:r w:rsidR="0070231B" w:rsidRPr="00C815FC">
        <w:rPr>
          <w:szCs w:val="22"/>
        </w:rPr>
        <w:t xml:space="preserve">actively participate in implementation of project activities that will have direct impact on them, e.g. </w:t>
      </w:r>
      <w:r w:rsidRPr="00C815FC">
        <w:rPr>
          <w:szCs w:val="22"/>
        </w:rPr>
        <w:t>preparation and development of project supported conservation and management plans</w:t>
      </w:r>
      <w:r w:rsidR="0070231B" w:rsidRPr="00C815FC">
        <w:rPr>
          <w:szCs w:val="22"/>
        </w:rPr>
        <w:t>, co-management and awareness promotion, and so on.</w:t>
      </w:r>
    </w:p>
    <w:p w:rsidR="00081DD6" w:rsidRPr="00C815FC" w:rsidRDefault="00081DD6" w:rsidP="00081DD6">
      <w:pPr>
        <w:jc w:val="both"/>
        <w:rPr>
          <w:szCs w:val="22"/>
          <w:lang w:eastAsia="zh-CN"/>
        </w:rPr>
      </w:pPr>
    </w:p>
    <w:p w:rsidR="0025253F" w:rsidRPr="00C815FC" w:rsidRDefault="00CC44A6" w:rsidP="00AC5F93">
      <w:pPr>
        <w:pStyle w:val="Heading3"/>
        <w:rPr>
          <w:lang w:val="en-US"/>
        </w:rPr>
      </w:pPr>
      <w:bookmarkStart w:id="31" w:name="_Toc209432646"/>
      <w:bookmarkStart w:id="32" w:name="_Toc263346652"/>
      <w:r w:rsidRPr="00C815FC">
        <w:t>2.6</w:t>
      </w:r>
      <w:r w:rsidRPr="00C815FC">
        <w:rPr>
          <w:rFonts w:hint="eastAsia"/>
        </w:rPr>
        <w:t xml:space="preserve"> </w:t>
      </w:r>
      <w:r w:rsidR="0025253F" w:rsidRPr="00C815FC">
        <w:t>Baseline analysis and gaps</w:t>
      </w:r>
      <w:bookmarkEnd w:id="31"/>
      <w:bookmarkEnd w:id="32"/>
    </w:p>
    <w:p w:rsidR="000E1CCC" w:rsidRPr="00C815FC" w:rsidRDefault="000E1CCC" w:rsidP="000E1CCC">
      <w:pPr>
        <w:rPr>
          <w:lang w:eastAsia="zh-CN"/>
        </w:rPr>
      </w:pPr>
    </w:p>
    <w:p w:rsidR="005D19FE" w:rsidRPr="00C815FC" w:rsidRDefault="005D19FE" w:rsidP="001F4F46">
      <w:pPr>
        <w:numPr>
          <w:ilvl w:val="0"/>
          <w:numId w:val="9"/>
        </w:numPr>
        <w:ind w:left="0" w:firstLine="0"/>
        <w:jc w:val="both"/>
        <w:rPr>
          <w:szCs w:val="22"/>
        </w:rPr>
      </w:pPr>
      <w:r w:rsidRPr="00C815FC">
        <w:rPr>
          <w:szCs w:val="22"/>
        </w:rPr>
        <w:t>The People’s Republic of China (PRC) is investing significant resources in the Greater Shennongjia Area (GSA) of Hubei Province to implement several major ecological restoration and conservation projects stemming from much larger national programs to address climate change and environmental protection. The total area of project intervention (the GSA) is 2,402,807 ha, which includes the Shennonjia Forest District (SFD - 311,447 ha), where the majority of natural and semi-natural habitats of the GSA are found. The SFD in turn includes the Shennonjia National Nature Reserve (</w:t>
      </w:r>
      <w:r w:rsidR="007B1ACB" w:rsidRPr="00C815FC">
        <w:rPr>
          <w:szCs w:val="22"/>
        </w:rPr>
        <w:t>s</w:t>
      </w:r>
      <w:r w:rsidRPr="00C815FC">
        <w:rPr>
          <w:szCs w:val="22"/>
        </w:rPr>
        <w:t>ee Map 3 in Appendix 1</w:t>
      </w:r>
      <w:r w:rsidR="00D531B4" w:rsidRPr="00C815FC">
        <w:rPr>
          <w:szCs w:val="22"/>
        </w:rPr>
        <w:t>7</w:t>
      </w:r>
      <w:r w:rsidRPr="00C815FC">
        <w:rPr>
          <w:szCs w:val="22"/>
        </w:rPr>
        <w:t>).</w:t>
      </w:r>
    </w:p>
    <w:p w:rsidR="005D19FE" w:rsidRPr="00C815FC" w:rsidRDefault="005D19FE" w:rsidP="00251D81">
      <w:pPr>
        <w:pStyle w:val="Footer"/>
        <w:jc w:val="both"/>
        <w:rPr>
          <w:szCs w:val="22"/>
          <w:lang w:eastAsia="zh-CN"/>
        </w:rPr>
      </w:pPr>
    </w:p>
    <w:p w:rsidR="005D19FE" w:rsidRPr="00C815FC" w:rsidRDefault="001B6B73" w:rsidP="001F4F46">
      <w:pPr>
        <w:numPr>
          <w:ilvl w:val="0"/>
          <w:numId w:val="9"/>
        </w:numPr>
        <w:ind w:left="0" w:firstLine="0"/>
        <w:jc w:val="both"/>
        <w:rPr>
          <w:szCs w:val="22"/>
        </w:rPr>
      </w:pPr>
      <w:r w:rsidRPr="00C815FC">
        <w:rPr>
          <w:szCs w:val="22"/>
        </w:rPr>
        <w:t>Integrated planning and “mainstreaming</w:t>
      </w:r>
      <w:r w:rsidR="00CD5B33" w:rsidRPr="00C815FC">
        <w:rPr>
          <w:szCs w:val="22"/>
        </w:rPr>
        <w:t xml:space="preserve"> environment </w:t>
      </w:r>
      <w:r w:rsidR="00776CCC" w:rsidRPr="00C815FC">
        <w:rPr>
          <w:szCs w:val="22"/>
        </w:rPr>
        <w:t>including</w:t>
      </w:r>
      <w:r w:rsidR="00CD5B33" w:rsidRPr="00C815FC">
        <w:rPr>
          <w:szCs w:val="22"/>
        </w:rPr>
        <w:t xml:space="preserve"> biodiversity</w:t>
      </w:r>
      <w:r w:rsidRPr="00C815FC">
        <w:rPr>
          <w:szCs w:val="22"/>
        </w:rPr>
        <w:t xml:space="preserve">” in China falls in the remit of the </w:t>
      </w:r>
      <w:r w:rsidR="005D19FE" w:rsidRPr="00C815FC">
        <w:rPr>
          <w:szCs w:val="22"/>
        </w:rPr>
        <w:t xml:space="preserve">National Development and Reform Commission (NDRC) </w:t>
      </w:r>
      <w:r w:rsidRPr="00C815FC">
        <w:rPr>
          <w:szCs w:val="22"/>
        </w:rPr>
        <w:t xml:space="preserve">situated directly </w:t>
      </w:r>
      <w:r w:rsidR="005D19FE" w:rsidRPr="00C815FC">
        <w:rPr>
          <w:szCs w:val="22"/>
        </w:rPr>
        <w:t xml:space="preserve">under the </w:t>
      </w:r>
      <w:hyperlink r:id="rId12" w:history="1">
        <w:r w:rsidR="005D19FE" w:rsidRPr="00C815FC">
          <w:rPr>
            <w:szCs w:val="22"/>
          </w:rPr>
          <w:t>Chinese State Council</w:t>
        </w:r>
      </w:hyperlink>
      <w:r w:rsidRPr="00C815FC">
        <w:rPr>
          <w:szCs w:val="22"/>
        </w:rPr>
        <w:t xml:space="preserve"> with </w:t>
      </w:r>
      <w:r w:rsidR="005D19FE" w:rsidRPr="00C815FC">
        <w:rPr>
          <w:szCs w:val="22"/>
        </w:rPr>
        <w:t xml:space="preserve">broad administrative and planning control over the </w:t>
      </w:r>
      <w:hyperlink r:id="rId13" w:history="1">
        <w:r w:rsidR="005D19FE" w:rsidRPr="00C815FC">
          <w:rPr>
            <w:szCs w:val="22"/>
          </w:rPr>
          <w:t>Chinese economy</w:t>
        </w:r>
      </w:hyperlink>
      <w:r w:rsidR="005D19FE" w:rsidRPr="00C815FC">
        <w:rPr>
          <w:szCs w:val="22"/>
        </w:rPr>
        <w:t>. County level DRC’s are part of county government and normally receive policy and technical guidance from upper level DRC</w:t>
      </w:r>
      <w:r w:rsidRPr="00C815FC">
        <w:rPr>
          <w:szCs w:val="22"/>
        </w:rPr>
        <w:t>s</w:t>
      </w:r>
      <w:r w:rsidR="005D19FE" w:rsidRPr="00C815FC">
        <w:rPr>
          <w:szCs w:val="22"/>
        </w:rPr>
        <w:t xml:space="preserve"> (i.e., city and provincial levels).</w:t>
      </w:r>
      <w:r w:rsidRPr="00C815FC">
        <w:rPr>
          <w:szCs w:val="22"/>
        </w:rPr>
        <w:t xml:space="preserve">  </w:t>
      </w:r>
      <w:r w:rsidR="005D19FE" w:rsidRPr="00C815FC">
        <w:rPr>
          <w:szCs w:val="22"/>
        </w:rPr>
        <w:t xml:space="preserve">A critical task of direct relevance to the Project is the harmonization of </w:t>
      </w:r>
      <w:r w:rsidR="00A15068" w:rsidRPr="00C815FC">
        <w:rPr>
          <w:szCs w:val="22"/>
        </w:rPr>
        <w:t>sectorial</w:t>
      </w:r>
      <w:r w:rsidR="005D19FE" w:rsidRPr="00C815FC">
        <w:rPr>
          <w:szCs w:val="22"/>
        </w:rPr>
        <w:t xml:space="preserve"> development </w:t>
      </w:r>
      <w:r w:rsidR="00776CCC" w:rsidRPr="00C815FC">
        <w:rPr>
          <w:szCs w:val="22"/>
        </w:rPr>
        <w:t xml:space="preserve">planning </w:t>
      </w:r>
      <w:r w:rsidR="005D19FE" w:rsidRPr="00C815FC">
        <w:rPr>
          <w:szCs w:val="22"/>
        </w:rPr>
        <w:t xml:space="preserve">in the preparation of China’s Five Year Development (FYP) Plans. To date, there exist few examples where under the DRC framework environmental criteria generally and biodiversity considerations specifically have been incorporated in to FYP at any level.  </w:t>
      </w:r>
      <w:r w:rsidR="004E7D60" w:rsidRPr="00C815FC">
        <w:rPr>
          <w:szCs w:val="22"/>
        </w:rPr>
        <w:t xml:space="preserve">This is becoming increasingly critical in the GSA where </w:t>
      </w:r>
      <w:r w:rsidR="004E7D60" w:rsidRPr="00C815FC">
        <w:rPr>
          <w:lang w:val="en-GB"/>
        </w:rPr>
        <w:t xml:space="preserve">poorly planned tourism development as well as other economic sectors in particular mining and hydro-electricity </w:t>
      </w:r>
      <w:r w:rsidR="00800514" w:rsidRPr="00C815FC">
        <w:rPr>
          <w:lang w:val="en-GB"/>
        </w:rPr>
        <w:t>are adversely</w:t>
      </w:r>
      <w:r w:rsidR="004E7D60" w:rsidRPr="00C815FC">
        <w:rPr>
          <w:lang w:val="en-GB"/>
        </w:rPr>
        <w:t xml:space="preserve"> </w:t>
      </w:r>
      <w:r w:rsidR="00800514" w:rsidRPr="00C815FC">
        <w:rPr>
          <w:lang w:val="en-GB"/>
        </w:rPr>
        <w:t xml:space="preserve">impacting the area’s biodiversity and the </w:t>
      </w:r>
      <w:r w:rsidR="004E7D60" w:rsidRPr="00C815FC">
        <w:rPr>
          <w:szCs w:val="22"/>
        </w:rPr>
        <w:t xml:space="preserve">nature reserves </w:t>
      </w:r>
      <w:r w:rsidR="00800514" w:rsidRPr="00C815FC">
        <w:rPr>
          <w:szCs w:val="22"/>
        </w:rPr>
        <w:t xml:space="preserve">ability to conserve these resources. Moreover, there exist </w:t>
      </w:r>
      <w:r w:rsidR="004E7D60" w:rsidRPr="00C815FC">
        <w:rPr>
          <w:lang w:val="en-GB"/>
        </w:rPr>
        <w:t xml:space="preserve">few if any tools </w:t>
      </w:r>
      <w:r w:rsidR="00800514" w:rsidRPr="00C815FC">
        <w:rPr>
          <w:lang w:val="en-GB"/>
        </w:rPr>
        <w:t xml:space="preserve">beyond integrated planning </w:t>
      </w:r>
      <w:r w:rsidR="004E7D60" w:rsidRPr="00C815FC">
        <w:rPr>
          <w:lang w:val="en-GB"/>
        </w:rPr>
        <w:t xml:space="preserve">available to </w:t>
      </w:r>
      <w:r w:rsidR="00800514" w:rsidRPr="00C815FC">
        <w:rPr>
          <w:lang w:val="en-GB"/>
        </w:rPr>
        <w:t xml:space="preserve">GSA reserves to </w:t>
      </w:r>
      <w:r w:rsidR="004E7D60" w:rsidRPr="00C815FC">
        <w:rPr>
          <w:lang w:val="en-GB"/>
        </w:rPr>
        <w:t xml:space="preserve">mitigate these “external” threats. </w:t>
      </w:r>
      <w:r w:rsidR="005D19FE" w:rsidRPr="00C815FC">
        <w:rPr>
          <w:szCs w:val="22"/>
        </w:rPr>
        <w:t>As China continues to make substantial progress in the reduction of poverty and shifts towards addressing other priorities including the improvement of environmental quality the DRC will be increasingly tasked to support the “mainstreaming” of these environmental consideration</w:t>
      </w:r>
      <w:r w:rsidR="00CD5B33" w:rsidRPr="00C815FC">
        <w:rPr>
          <w:szCs w:val="22"/>
        </w:rPr>
        <w:t>s</w:t>
      </w:r>
      <w:r w:rsidR="005D19FE" w:rsidRPr="00C815FC">
        <w:rPr>
          <w:szCs w:val="22"/>
        </w:rPr>
        <w:t xml:space="preserve"> in </w:t>
      </w:r>
      <w:r w:rsidR="00A15068" w:rsidRPr="00C815FC">
        <w:rPr>
          <w:szCs w:val="22"/>
        </w:rPr>
        <w:t>sector</w:t>
      </w:r>
      <w:r w:rsidR="005D19FE" w:rsidRPr="00C815FC">
        <w:rPr>
          <w:szCs w:val="22"/>
        </w:rPr>
        <w:t xml:space="preserve"> plans.  </w:t>
      </w:r>
    </w:p>
    <w:p w:rsidR="00A91FA3" w:rsidRPr="00C815FC" w:rsidRDefault="00A91FA3" w:rsidP="00A91FA3">
      <w:pPr>
        <w:jc w:val="both"/>
        <w:rPr>
          <w:szCs w:val="22"/>
        </w:rPr>
      </w:pPr>
    </w:p>
    <w:p w:rsidR="00A91FA3" w:rsidRPr="00C815FC" w:rsidRDefault="001B6B73" w:rsidP="00A91FA3">
      <w:pPr>
        <w:widowControl w:val="0"/>
        <w:numPr>
          <w:ilvl w:val="0"/>
          <w:numId w:val="9"/>
        </w:numPr>
        <w:autoSpaceDE w:val="0"/>
        <w:autoSpaceDN w:val="0"/>
        <w:adjustRightInd w:val="0"/>
        <w:ind w:left="0" w:firstLine="0"/>
        <w:jc w:val="both"/>
        <w:rPr>
          <w:szCs w:val="22"/>
          <w:u w:color="001373"/>
        </w:rPr>
      </w:pPr>
      <w:r w:rsidRPr="00C815FC">
        <w:rPr>
          <w:szCs w:val="22"/>
          <w:u w:color="001373"/>
        </w:rPr>
        <w:t xml:space="preserve">Similarly, despite the identification of IAS as a priority in Hubei’s draft </w:t>
      </w:r>
      <w:r w:rsidR="00A91FA3" w:rsidRPr="00C815FC">
        <w:rPr>
          <w:szCs w:val="22"/>
          <w:u w:color="001373"/>
        </w:rPr>
        <w:t xml:space="preserve">PBSAP </w:t>
      </w:r>
      <w:r w:rsidR="00C61639" w:rsidRPr="00C815FC">
        <w:rPr>
          <w:szCs w:val="22"/>
          <w:u w:color="001373"/>
        </w:rPr>
        <w:t>and the calling</w:t>
      </w:r>
      <w:r w:rsidRPr="00C815FC">
        <w:rPr>
          <w:szCs w:val="22"/>
          <w:u w:color="001373"/>
        </w:rPr>
        <w:t xml:space="preserve"> for a number of actions including the strengthening of management of IAS species within nature reserves and improving capacity to preventing future introduction of alien species by </w:t>
      </w:r>
      <w:r w:rsidR="00A91FA3" w:rsidRPr="00C815FC">
        <w:rPr>
          <w:szCs w:val="22"/>
          <w:u w:color="001373"/>
        </w:rPr>
        <w:t xml:space="preserve">2020 </w:t>
      </w:r>
      <w:r w:rsidRPr="00C815FC">
        <w:rPr>
          <w:szCs w:val="22"/>
          <w:u w:color="001373"/>
        </w:rPr>
        <w:t>t</w:t>
      </w:r>
      <w:r w:rsidR="00A91FA3" w:rsidRPr="00C815FC">
        <w:rPr>
          <w:szCs w:val="22"/>
          <w:u w:color="001373"/>
        </w:rPr>
        <w:t>his represent</w:t>
      </w:r>
      <w:r w:rsidRPr="00C815FC">
        <w:rPr>
          <w:szCs w:val="22"/>
          <w:u w:color="001373"/>
        </w:rPr>
        <w:t>s</w:t>
      </w:r>
      <w:r w:rsidR="00A91FA3" w:rsidRPr="00C815FC">
        <w:rPr>
          <w:szCs w:val="22"/>
          <w:u w:color="001373"/>
        </w:rPr>
        <w:t xml:space="preserve"> a relatively new initiative on the part of the Province</w:t>
      </w:r>
      <w:r w:rsidR="00CD5B33" w:rsidRPr="00C815FC">
        <w:rPr>
          <w:szCs w:val="22"/>
          <w:u w:color="001373"/>
        </w:rPr>
        <w:t xml:space="preserve">. This </w:t>
      </w:r>
      <w:r w:rsidR="00A91FA3" w:rsidRPr="00C815FC">
        <w:rPr>
          <w:szCs w:val="22"/>
          <w:u w:color="001373"/>
        </w:rPr>
        <w:t xml:space="preserve">in particular with respect to addressing IAS issues </w:t>
      </w:r>
      <w:r w:rsidR="00CD5B33" w:rsidRPr="00C815FC">
        <w:rPr>
          <w:szCs w:val="22"/>
          <w:u w:color="001373"/>
        </w:rPr>
        <w:t xml:space="preserve">already </w:t>
      </w:r>
      <w:r w:rsidR="00A91FA3" w:rsidRPr="00C815FC">
        <w:rPr>
          <w:szCs w:val="22"/>
          <w:u w:color="001373"/>
        </w:rPr>
        <w:t xml:space="preserve">faced </w:t>
      </w:r>
      <w:r w:rsidR="00CD5B33" w:rsidRPr="00C815FC">
        <w:rPr>
          <w:szCs w:val="22"/>
          <w:u w:color="001373"/>
        </w:rPr>
        <w:t xml:space="preserve">by management </w:t>
      </w:r>
      <w:r w:rsidR="00A91FA3" w:rsidRPr="00C815FC">
        <w:rPr>
          <w:szCs w:val="22"/>
          <w:u w:color="001373"/>
        </w:rPr>
        <w:t>in the nature reserves</w:t>
      </w:r>
      <w:r w:rsidR="00CD5B33" w:rsidRPr="00C815FC">
        <w:rPr>
          <w:szCs w:val="22"/>
          <w:u w:color="001373"/>
        </w:rPr>
        <w:t>;</w:t>
      </w:r>
      <w:r w:rsidR="00A91FA3" w:rsidRPr="00C815FC">
        <w:rPr>
          <w:szCs w:val="22"/>
          <w:u w:color="001373"/>
        </w:rPr>
        <w:t xml:space="preserve"> and much support will be needed to meet these targets.</w:t>
      </w:r>
    </w:p>
    <w:p w:rsidR="005D19FE" w:rsidRPr="00C815FC" w:rsidRDefault="005D19FE" w:rsidP="00251D81">
      <w:pPr>
        <w:pStyle w:val="Footer"/>
        <w:jc w:val="both"/>
        <w:rPr>
          <w:szCs w:val="22"/>
          <w:lang w:val="en-GB"/>
        </w:rPr>
      </w:pPr>
    </w:p>
    <w:p w:rsidR="008C6C21" w:rsidRPr="00C815FC" w:rsidRDefault="005D19FE" w:rsidP="001F4F46">
      <w:pPr>
        <w:numPr>
          <w:ilvl w:val="0"/>
          <w:numId w:val="9"/>
        </w:numPr>
        <w:ind w:left="0" w:firstLine="0"/>
        <w:jc w:val="both"/>
        <w:rPr>
          <w:szCs w:val="22"/>
        </w:rPr>
      </w:pPr>
      <w:r w:rsidRPr="00C815FC">
        <w:rPr>
          <w:szCs w:val="22"/>
        </w:rPr>
        <w:t>Up to the late 1990s logging and timber production was widespread throughout China based on State and provincial forestry farms. Following the severe flooding of the Yangtze River in 1998 a national ban on logging was declared in 2000. Following the ban, many of these forest farms were converted into provincial nature reserves and often included the retention of former farm staff. In parallel, the State government established a number of programs designed to restore ecosystem services, in particular focusing on soil and water conservation, of which the Natural Forest Protection Program (NFPP), Grain-to-Green Program (GGP), Shelterbelt Construction Project (SCP) and Wild Plants &amp; Animals Protection and Nature Reserve Construction Project are the most relevant to the GSA.  Unfortunately while these programs have been largely successful in addressing soil and water conservation, with the exception of the latter, they have been less utilized in restoring other ecological “goods and services” including the conservation of biodiversity in particular through the creation and/or restoration of w</w:t>
      </w:r>
      <w:r w:rsidR="007B1ACB" w:rsidRPr="00C815FC">
        <w:rPr>
          <w:szCs w:val="22"/>
        </w:rPr>
        <w:t>ildlife friendly habitat. The P</w:t>
      </w:r>
      <w:r w:rsidRPr="00C815FC">
        <w:rPr>
          <w:szCs w:val="22"/>
        </w:rPr>
        <w:t>roject will support the leveraging of these resources into the GSA and their strengthening through promoting biodiversity conservation into their objectives and field interventions.  For more detail on these programs see Attachment 5 in Appendix 1</w:t>
      </w:r>
      <w:r w:rsidR="00D531B4" w:rsidRPr="00C815FC">
        <w:rPr>
          <w:szCs w:val="22"/>
        </w:rPr>
        <w:t>7</w:t>
      </w:r>
      <w:r w:rsidR="008C6C21" w:rsidRPr="00C815FC">
        <w:rPr>
          <w:szCs w:val="22"/>
        </w:rPr>
        <w:t>:</w:t>
      </w:r>
    </w:p>
    <w:p w:rsidR="00893D33" w:rsidRPr="00C815FC" w:rsidRDefault="00893D33" w:rsidP="008C6C21">
      <w:pPr>
        <w:jc w:val="both"/>
        <w:rPr>
          <w:szCs w:val="22"/>
          <w:lang w:eastAsia="zh-CN"/>
        </w:rPr>
      </w:pPr>
    </w:p>
    <w:p w:rsidR="008C6C21" w:rsidRPr="00C815FC" w:rsidRDefault="008C6C21" w:rsidP="008C6C21">
      <w:pPr>
        <w:pStyle w:val="ListParagraph"/>
        <w:numPr>
          <w:ilvl w:val="0"/>
          <w:numId w:val="5"/>
        </w:numPr>
        <w:jc w:val="both"/>
        <w:rPr>
          <w:szCs w:val="22"/>
        </w:rPr>
      </w:pPr>
      <w:r w:rsidRPr="00C815FC">
        <w:rPr>
          <w:szCs w:val="22"/>
        </w:rPr>
        <w:t>Natural Forest Protection Program (NFPP): The NFPP involves three levels of work: (i) completely stopping the exploitation of natural forests in the upper reach of the Yangtze River, and the upper and middle reaches of the Huang River; (ii) reducing the level of commercial timber extraction in the key state-owned forests in Northeastern China and Inner Mongolia; and (iii) the protection of natural forests in other areas of China by local governments. The NFPP is expected to reduce the level of timber extraction by some 19.9 million cubic meters and to improve the management and protection of about 94.3 million hectares of natural forests. In GSA, PRC will invest an estimated $300 million over the next 5 years to implement NFFP. The natural forest in GSA is currently relatively well protected, and the proposed Shennongjia GEF project will build upon and support the overarching objectives of the NFPP.</w:t>
      </w:r>
      <w:r w:rsidR="00047333" w:rsidRPr="00C815FC">
        <w:rPr>
          <w:szCs w:val="22"/>
        </w:rPr>
        <w:t xml:space="preserve"> </w:t>
      </w:r>
    </w:p>
    <w:p w:rsidR="008C6C21" w:rsidRPr="00C815FC" w:rsidRDefault="008C6C21" w:rsidP="008C6C21">
      <w:pPr>
        <w:pStyle w:val="ListParagraph"/>
        <w:ind w:left="360"/>
        <w:jc w:val="both"/>
        <w:rPr>
          <w:szCs w:val="22"/>
          <w:lang w:eastAsia="zh-CN"/>
        </w:rPr>
      </w:pPr>
    </w:p>
    <w:p w:rsidR="008C6C21" w:rsidRPr="00C815FC" w:rsidRDefault="008C6C21" w:rsidP="008C6C21">
      <w:pPr>
        <w:pStyle w:val="ListParagraph"/>
        <w:numPr>
          <w:ilvl w:val="0"/>
          <w:numId w:val="5"/>
        </w:numPr>
        <w:jc w:val="both"/>
        <w:rPr>
          <w:szCs w:val="22"/>
        </w:rPr>
      </w:pPr>
      <w:r w:rsidRPr="00C815FC">
        <w:rPr>
          <w:szCs w:val="22"/>
        </w:rPr>
        <w:t>Shelterbelt Forest Construction Programme (SCP): The SCP is the shelterbelt forest construction project covering the largest area in China. The areas covered include the "3 North" areas, coastal areas, plain areas, the Zhu River, the Huai River, the Taihang Mountain, the Dongting Lake, the Poyang Lake and the middle and lower reaches of the Yangtze River. The SCP is expected to restore some 26.7 million hectares of forests and to improve the management of some 71.8 million hectares of existing forests. The GSA is covered by the SCP, and therefore the Project will provide a significant forest policy and technical support framework as an additional baseline for the implementation of the Shennongjia GEF project.</w:t>
      </w:r>
    </w:p>
    <w:p w:rsidR="008C6C21" w:rsidRPr="00C815FC" w:rsidRDefault="008C6C21" w:rsidP="008C6C21">
      <w:pPr>
        <w:jc w:val="both"/>
        <w:rPr>
          <w:szCs w:val="22"/>
        </w:rPr>
      </w:pPr>
    </w:p>
    <w:p w:rsidR="008C6C21" w:rsidRPr="00C815FC" w:rsidRDefault="008C6C21" w:rsidP="008C6C21">
      <w:pPr>
        <w:pStyle w:val="ListParagraph"/>
        <w:numPr>
          <w:ilvl w:val="0"/>
          <w:numId w:val="5"/>
        </w:numPr>
        <w:jc w:val="both"/>
        <w:rPr>
          <w:szCs w:val="22"/>
        </w:rPr>
      </w:pPr>
      <w:r w:rsidRPr="00C815FC">
        <w:rPr>
          <w:szCs w:val="22"/>
        </w:rPr>
        <w:t>Grain to Green Program (GGP): The GGP is a product of a major strategic decision taken by PRC to invest in habitat restoration to address the steep decline of water resources and land degradation. By 2010, the GGP is expected to reduce the level of soil loss in about 22.7 million hectares of land and about 26.7 million hectares of sand area and to reduce a projected 260 million tons of sediment reaching the estuaries of the Yangtze and Huang Rivers per year. Some $120 million is planned for the next 5 years in GSA through the GGP. The implementation of the GGP in GSA will provide the baseline investments for the GEF project policy framework and will complement and support the local community awareness efforts of the Shennongjia GEF project.</w:t>
      </w:r>
    </w:p>
    <w:p w:rsidR="008C6C21" w:rsidRPr="00C815FC" w:rsidRDefault="008C6C21" w:rsidP="008C6C21">
      <w:pPr>
        <w:jc w:val="both"/>
        <w:rPr>
          <w:szCs w:val="22"/>
        </w:rPr>
      </w:pPr>
    </w:p>
    <w:p w:rsidR="008C6C21" w:rsidRPr="00C815FC" w:rsidRDefault="008C6C21" w:rsidP="008C6C21">
      <w:pPr>
        <w:pStyle w:val="ListParagraph"/>
        <w:numPr>
          <w:ilvl w:val="0"/>
          <w:numId w:val="5"/>
        </w:numPr>
        <w:jc w:val="both"/>
        <w:rPr>
          <w:szCs w:val="22"/>
        </w:rPr>
      </w:pPr>
      <w:r w:rsidRPr="00C815FC">
        <w:rPr>
          <w:szCs w:val="22"/>
        </w:rPr>
        <w:t>Wild</w:t>
      </w:r>
      <w:r w:rsidR="005442D8" w:rsidRPr="00C815FC">
        <w:rPr>
          <w:szCs w:val="22"/>
        </w:rPr>
        <w:t xml:space="preserve">life Protection </w:t>
      </w:r>
      <w:r w:rsidRPr="00C815FC">
        <w:rPr>
          <w:szCs w:val="22"/>
        </w:rPr>
        <w:t>and Nature Reserve Construction Project: This government initiative mainly addresses the issues related to the protection of species, natural resources, and wetlands. As of 2010, 10 sub-projects focusing on wildlife rescue and 30 sub-projects on the conservation of key ecosystems have been implemented and a series of new reserves have been established. Within this programme, the PRC is supporting the improved protection of biodiversity and critical ecosystem services in the GSA with the investment of $26.7 million through supporting the gradual establishment of a series of new nature reserves or forest parks (a total area of 230,728 hectares). Some of these have already been established, including: Shennongjia National Nature Reserve, Shibalichangxia Provincial Nature Reserve, Duheyuan Provincial Nature Reserve, Dajiuhu Provincial Nature Reserve, Yerengu Provincial Nature Reserve, and Longmenhe National Forest Park in Hubei Province, and Wulipo Municipal Nature Reserve and Yintiao Ridge Municipal Nature Reserve in Chongqing Municipality. The GSA is one of most important areas where this government program is being implemented and will provide the most important baseline and a significant supporting framework for the implementation of all aspects of the proposed Shennongjia GEF project.</w:t>
      </w:r>
    </w:p>
    <w:p w:rsidR="0070265E" w:rsidRPr="00C815FC" w:rsidRDefault="00263636" w:rsidP="0070265E">
      <w:pPr>
        <w:spacing w:after="120"/>
        <w:jc w:val="center"/>
        <w:rPr>
          <w:b/>
          <w:sz w:val="20"/>
          <w:szCs w:val="20"/>
        </w:rPr>
      </w:pPr>
      <w:r w:rsidRPr="00C815FC">
        <w:rPr>
          <w:b/>
          <w:sz w:val="20"/>
          <w:szCs w:val="20"/>
          <w:lang w:eastAsia="zh-CN"/>
        </w:rPr>
        <w:t xml:space="preserve">Table 2. </w:t>
      </w:r>
      <w:r w:rsidR="0070265E" w:rsidRPr="00C815FC">
        <w:rPr>
          <w:rFonts w:hint="eastAsia"/>
          <w:b/>
          <w:sz w:val="20"/>
          <w:szCs w:val="20"/>
          <w:lang w:eastAsia="zh-CN"/>
        </w:rPr>
        <w:t>Annual</w:t>
      </w:r>
      <w:r w:rsidR="0070265E" w:rsidRPr="00C815FC">
        <w:rPr>
          <w:b/>
          <w:sz w:val="20"/>
          <w:szCs w:val="20"/>
          <w:lang w:eastAsia="zh-CN"/>
        </w:rPr>
        <w:t xml:space="preserve"> Budget of the Baseline Projects in GSA</w:t>
      </w:r>
    </w:p>
    <w:tbl>
      <w:tblPr>
        <w:tblW w:w="9214"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843"/>
        <w:gridCol w:w="851"/>
        <w:gridCol w:w="2551"/>
        <w:gridCol w:w="1701"/>
        <w:gridCol w:w="851"/>
        <w:gridCol w:w="1417"/>
      </w:tblGrid>
      <w:tr w:rsidR="00C815FC" w:rsidRPr="00C815FC" w:rsidTr="00316DEC">
        <w:trPr>
          <w:trHeight w:val="320"/>
          <w:tblHeader/>
        </w:trPr>
        <w:tc>
          <w:tcPr>
            <w:tcW w:w="1843" w:type="dxa"/>
            <w:shd w:val="clear" w:color="auto" w:fill="auto"/>
            <w:vAlign w:val="center"/>
            <w:hideMark/>
          </w:tcPr>
          <w:p w:rsidR="00316DEC" w:rsidRPr="00C815FC" w:rsidRDefault="00316DEC" w:rsidP="0070265E">
            <w:pPr>
              <w:rPr>
                <w:b/>
                <w:bCs/>
                <w:sz w:val="16"/>
                <w:szCs w:val="16"/>
              </w:rPr>
            </w:pPr>
            <w:r w:rsidRPr="00C815FC">
              <w:rPr>
                <w:b/>
                <w:bCs/>
                <w:sz w:val="16"/>
                <w:szCs w:val="16"/>
              </w:rPr>
              <w:t>Baseline Projects</w:t>
            </w:r>
          </w:p>
        </w:tc>
        <w:tc>
          <w:tcPr>
            <w:tcW w:w="851" w:type="dxa"/>
            <w:shd w:val="clear" w:color="auto" w:fill="auto"/>
            <w:vAlign w:val="center"/>
            <w:hideMark/>
          </w:tcPr>
          <w:p w:rsidR="00316DEC" w:rsidRPr="00C815FC" w:rsidRDefault="00316DEC" w:rsidP="0070265E">
            <w:pPr>
              <w:rPr>
                <w:b/>
                <w:bCs/>
                <w:sz w:val="16"/>
                <w:szCs w:val="16"/>
              </w:rPr>
            </w:pPr>
            <w:r w:rsidRPr="00C815FC">
              <w:rPr>
                <w:b/>
                <w:bCs/>
                <w:sz w:val="16"/>
                <w:szCs w:val="16"/>
              </w:rPr>
              <w:t>Duration</w:t>
            </w:r>
          </w:p>
        </w:tc>
        <w:tc>
          <w:tcPr>
            <w:tcW w:w="2551" w:type="dxa"/>
            <w:shd w:val="clear" w:color="auto" w:fill="auto"/>
            <w:vAlign w:val="center"/>
            <w:hideMark/>
          </w:tcPr>
          <w:p w:rsidR="00316DEC" w:rsidRPr="00C815FC" w:rsidRDefault="00316DEC" w:rsidP="0070265E">
            <w:pPr>
              <w:rPr>
                <w:b/>
                <w:bCs/>
                <w:sz w:val="16"/>
                <w:szCs w:val="16"/>
              </w:rPr>
            </w:pPr>
            <w:r w:rsidRPr="00C815FC">
              <w:rPr>
                <w:b/>
                <w:bCs/>
                <w:sz w:val="16"/>
                <w:szCs w:val="16"/>
              </w:rPr>
              <w:t>Thematic Focus</w:t>
            </w:r>
          </w:p>
        </w:tc>
        <w:tc>
          <w:tcPr>
            <w:tcW w:w="1701" w:type="dxa"/>
            <w:shd w:val="clear" w:color="auto" w:fill="auto"/>
            <w:vAlign w:val="center"/>
            <w:hideMark/>
          </w:tcPr>
          <w:p w:rsidR="00316DEC" w:rsidRPr="00C815FC" w:rsidRDefault="00316DEC" w:rsidP="0070265E">
            <w:pPr>
              <w:rPr>
                <w:b/>
                <w:bCs/>
                <w:sz w:val="16"/>
                <w:szCs w:val="16"/>
              </w:rPr>
            </w:pPr>
            <w:r w:rsidRPr="00C815FC">
              <w:rPr>
                <w:b/>
                <w:bCs/>
                <w:sz w:val="16"/>
                <w:szCs w:val="16"/>
              </w:rPr>
              <w:t>Relation to GSA</w:t>
            </w:r>
          </w:p>
        </w:tc>
        <w:tc>
          <w:tcPr>
            <w:tcW w:w="851" w:type="dxa"/>
            <w:shd w:val="clear" w:color="auto" w:fill="auto"/>
            <w:vAlign w:val="center"/>
            <w:hideMark/>
          </w:tcPr>
          <w:p w:rsidR="00316DEC" w:rsidRPr="00C815FC" w:rsidRDefault="00316DEC" w:rsidP="0070265E">
            <w:pPr>
              <w:rPr>
                <w:b/>
                <w:bCs/>
                <w:sz w:val="16"/>
                <w:szCs w:val="16"/>
              </w:rPr>
            </w:pPr>
            <w:r w:rsidRPr="00C815FC">
              <w:rPr>
                <w:b/>
                <w:bCs/>
                <w:sz w:val="16"/>
                <w:szCs w:val="16"/>
              </w:rPr>
              <w:t>Status</w:t>
            </w:r>
          </w:p>
        </w:tc>
        <w:tc>
          <w:tcPr>
            <w:tcW w:w="1417" w:type="dxa"/>
            <w:shd w:val="clear" w:color="auto" w:fill="auto"/>
            <w:vAlign w:val="center"/>
            <w:hideMark/>
          </w:tcPr>
          <w:p w:rsidR="00316DEC" w:rsidRPr="00C815FC" w:rsidRDefault="00316DEC" w:rsidP="0070265E">
            <w:pPr>
              <w:rPr>
                <w:b/>
                <w:bCs/>
                <w:sz w:val="16"/>
                <w:szCs w:val="16"/>
              </w:rPr>
            </w:pPr>
            <w:r w:rsidRPr="00C815FC">
              <w:rPr>
                <w:b/>
                <w:bCs/>
                <w:sz w:val="16"/>
                <w:szCs w:val="16"/>
              </w:rPr>
              <w:t>Annual Budget</w:t>
            </w:r>
          </w:p>
        </w:tc>
      </w:tr>
      <w:tr w:rsidR="00C815FC" w:rsidRPr="00C815FC" w:rsidTr="00316DEC">
        <w:trPr>
          <w:trHeight w:val="320"/>
        </w:trPr>
        <w:tc>
          <w:tcPr>
            <w:tcW w:w="1843" w:type="dxa"/>
            <w:shd w:val="clear" w:color="auto" w:fill="auto"/>
            <w:vAlign w:val="center"/>
            <w:hideMark/>
          </w:tcPr>
          <w:p w:rsidR="00316DEC" w:rsidRPr="00C815FC" w:rsidRDefault="00316DEC" w:rsidP="0070265E">
            <w:pPr>
              <w:rPr>
                <w:sz w:val="16"/>
                <w:szCs w:val="16"/>
              </w:rPr>
            </w:pPr>
            <w:r w:rsidRPr="00C815FC">
              <w:rPr>
                <w:sz w:val="16"/>
                <w:szCs w:val="16"/>
              </w:rPr>
              <w:t>Total</w:t>
            </w:r>
          </w:p>
        </w:tc>
        <w:tc>
          <w:tcPr>
            <w:tcW w:w="851" w:type="dxa"/>
            <w:shd w:val="clear" w:color="auto" w:fill="auto"/>
            <w:vAlign w:val="center"/>
            <w:hideMark/>
          </w:tcPr>
          <w:p w:rsidR="00316DEC" w:rsidRPr="00C815FC" w:rsidRDefault="00316DEC" w:rsidP="0070265E">
            <w:pPr>
              <w:rPr>
                <w:sz w:val="16"/>
                <w:szCs w:val="16"/>
                <w:lang w:eastAsia="zh-CN"/>
              </w:rPr>
            </w:pPr>
          </w:p>
        </w:tc>
        <w:tc>
          <w:tcPr>
            <w:tcW w:w="2551" w:type="dxa"/>
            <w:shd w:val="clear" w:color="auto" w:fill="auto"/>
            <w:vAlign w:val="center"/>
            <w:hideMark/>
          </w:tcPr>
          <w:p w:rsidR="00316DEC" w:rsidRPr="00C815FC" w:rsidRDefault="00316DEC" w:rsidP="0070265E">
            <w:pPr>
              <w:rPr>
                <w:sz w:val="16"/>
                <w:szCs w:val="16"/>
                <w:lang w:eastAsia="zh-CN"/>
              </w:rPr>
            </w:pPr>
          </w:p>
        </w:tc>
        <w:tc>
          <w:tcPr>
            <w:tcW w:w="1701" w:type="dxa"/>
            <w:shd w:val="clear" w:color="auto" w:fill="auto"/>
            <w:vAlign w:val="center"/>
            <w:hideMark/>
          </w:tcPr>
          <w:p w:rsidR="00316DEC" w:rsidRPr="00C815FC" w:rsidRDefault="00316DEC" w:rsidP="0070265E">
            <w:pPr>
              <w:rPr>
                <w:sz w:val="16"/>
                <w:szCs w:val="16"/>
                <w:lang w:eastAsia="zh-CN"/>
              </w:rPr>
            </w:pPr>
          </w:p>
        </w:tc>
        <w:tc>
          <w:tcPr>
            <w:tcW w:w="851" w:type="dxa"/>
            <w:shd w:val="clear" w:color="auto" w:fill="auto"/>
            <w:vAlign w:val="center"/>
            <w:hideMark/>
          </w:tcPr>
          <w:p w:rsidR="00316DEC" w:rsidRPr="00C815FC" w:rsidRDefault="00316DEC" w:rsidP="0070265E">
            <w:pPr>
              <w:rPr>
                <w:sz w:val="16"/>
                <w:szCs w:val="16"/>
                <w:lang w:eastAsia="zh-CN"/>
              </w:rPr>
            </w:pPr>
          </w:p>
        </w:tc>
        <w:tc>
          <w:tcPr>
            <w:tcW w:w="1417" w:type="dxa"/>
            <w:shd w:val="clear" w:color="auto" w:fill="auto"/>
            <w:vAlign w:val="center"/>
            <w:hideMark/>
          </w:tcPr>
          <w:p w:rsidR="00316DEC" w:rsidRPr="00C815FC" w:rsidRDefault="00316DEC" w:rsidP="0070265E">
            <w:pPr>
              <w:rPr>
                <w:sz w:val="16"/>
                <w:szCs w:val="16"/>
              </w:rPr>
            </w:pPr>
            <w:r w:rsidRPr="00C815FC">
              <w:rPr>
                <w:sz w:val="16"/>
                <w:szCs w:val="16"/>
              </w:rPr>
              <w:t xml:space="preserve">207,245,000 </w:t>
            </w:r>
          </w:p>
        </w:tc>
      </w:tr>
      <w:tr w:rsidR="00C815FC" w:rsidRPr="00C815FC" w:rsidTr="00316DEC">
        <w:trPr>
          <w:trHeight w:val="460"/>
        </w:trPr>
        <w:tc>
          <w:tcPr>
            <w:tcW w:w="1843" w:type="dxa"/>
            <w:shd w:val="clear" w:color="auto" w:fill="auto"/>
            <w:vAlign w:val="center"/>
            <w:hideMark/>
          </w:tcPr>
          <w:p w:rsidR="00316DEC" w:rsidRPr="00C815FC" w:rsidRDefault="00316DEC" w:rsidP="0070265E">
            <w:pPr>
              <w:rPr>
                <w:sz w:val="16"/>
                <w:szCs w:val="16"/>
              </w:rPr>
            </w:pPr>
            <w:r w:rsidRPr="00C815FC">
              <w:rPr>
                <w:sz w:val="16"/>
                <w:szCs w:val="16"/>
              </w:rPr>
              <w:t>Natural Forests Protection Programme</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12</w:t>
            </w:r>
            <w:r w:rsidRPr="00C815FC">
              <w:rPr>
                <w:sz w:val="16"/>
                <w:szCs w:val="16"/>
                <w:vertAlign w:val="superscript"/>
              </w:rPr>
              <w:t>th</w:t>
            </w:r>
            <w:r w:rsidRPr="00C815FC">
              <w:rPr>
                <w:sz w:val="16"/>
                <w:szCs w:val="16"/>
              </w:rPr>
              <w:t xml:space="preserve">, 13th FYP </w:t>
            </w:r>
          </w:p>
        </w:tc>
        <w:tc>
          <w:tcPr>
            <w:tcW w:w="2551" w:type="dxa"/>
            <w:shd w:val="clear" w:color="auto" w:fill="auto"/>
            <w:vAlign w:val="center"/>
            <w:hideMark/>
          </w:tcPr>
          <w:p w:rsidR="00316DEC" w:rsidRPr="00C815FC" w:rsidRDefault="00316DEC" w:rsidP="0070265E">
            <w:pPr>
              <w:rPr>
                <w:sz w:val="16"/>
                <w:szCs w:val="16"/>
              </w:rPr>
            </w:pPr>
            <w:r w:rsidRPr="00C815FC">
              <w:rPr>
                <w:sz w:val="16"/>
                <w:szCs w:val="16"/>
              </w:rPr>
              <w:t>Closure, afforestation, natural reserve development</w:t>
            </w:r>
          </w:p>
        </w:tc>
        <w:tc>
          <w:tcPr>
            <w:tcW w:w="1701" w:type="dxa"/>
            <w:shd w:val="clear" w:color="auto" w:fill="auto"/>
            <w:vAlign w:val="center"/>
            <w:hideMark/>
          </w:tcPr>
          <w:p w:rsidR="00316DEC" w:rsidRPr="00C815FC" w:rsidRDefault="00316DEC" w:rsidP="0070265E">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Phase II, Ongoing</w:t>
            </w:r>
          </w:p>
        </w:tc>
        <w:tc>
          <w:tcPr>
            <w:tcW w:w="1417" w:type="dxa"/>
            <w:shd w:val="clear" w:color="auto" w:fill="auto"/>
            <w:vAlign w:val="center"/>
            <w:hideMark/>
          </w:tcPr>
          <w:p w:rsidR="00316DEC" w:rsidRPr="00C815FC" w:rsidRDefault="00316DEC" w:rsidP="0070265E">
            <w:pPr>
              <w:rPr>
                <w:sz w:val="16"/>
                <w:szCs w:val="16"/>
              </w:rPr>
            </w:pPr>
            <w:r w:rsidRPr="00C815FC">
              <w:rPr>
                <w:sz w:val="16"/>
                <w:szCs w:val="16"/>
              </w:rPr>
              <w:t xml:space="preserve">13,000,000 </w:t>
            </w:r>
          </w:p>
        </w:tc>
      </w:tr>
      <w:tr w:rsidR="00C815FC" w:rsidRPr="00C815FC" w:rsidTr="00316DEC">
        <w:trPr>
          <w:trHeight w:val="460"/>
        </w:trPr>
        <w:tc>
          <w:tcPr>
            <w:tcW w:w="1843" w:type="dxa"/>
            <w:shd w:val="clear" w:color="auto" w:fill="auto"/>
            <w:vAlign w:val="center"/>
            <w:hideMark/>
          </w:tcPr>
          <w:p w:rsidR="00316DEC" w:rsidRPr="00C815FC" w:rsidRDefault="00316DEC" w:rsidP="0070265E">
            <w:pPr>
              <w:rPr>
                <w:sz w:val="16"/>
                <w:szCs w:val="16"/>
              </w:rPr>
            </w:pPr>
            <w:r w:rsidRPr="00C815FC">
              <w:rPr>
                <w:sz w:val="16"/>
                <w:szCs w:val="16"/>
              </w:rPr>
              <w:t>Shelterbelt Forest Programme in Yangtze River Basin</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12</w:t>
            </w:r>
            <w:r w:rsidRPr="00C815FC">
              <w:rPr>
                <w:sz w:val="16"/>
                <w:szCs w:val="16"/>
                <w:vertAlign w:val="superscript"/>
              </w:rPr>
              <w:t>th</w:t>
            </w:r>
            <w:r w:rsidRPr="00C815FC">
              <w:rPr>
                <w:sz w:val="16"/>
                <w:szCs w:val="16"/>
              </w:rPr>
              <w:t xml:space="preserve">, 13th FYP </w:t>
            </w:r>
          </w:p>
        </w:tc>
        <w:tc>
          <w:tcPr>
            <w:tcW w:w="2551" w:type="dxa"/>
            <w:shd w:val="clear" w:color="auto" w:fill="auto"/>
            <w:vAlign w:val="center"/>
            <w:hideMark/>
          </w:tcPr>
          <w:p w:rsidR="00316DEC" w:rsidRPr="00C815FC" w:rsidRDefault="00316DEC" w:rsidP="0070265E">
            <w:pPr>
              <w:rPr>
                <w:sz w:val="16"/>
                <w:szCs w:val="16"/>
              </w:rPr>
            </w:pPr>
            <w:r w:rsidRPr="00C815FC">
              <w:rPr>
                <w:sz w:val="16"/>
                <w:szCs w:val="16"/>
              </w:rPr>
              <w:t>Afforestation</w:t>
            </w:r>
          </w:p>
        </w:tc>
        <w:tc>
          <w:tcPr>
            <w:tcW w:w="1701" w:type="dxa"/>
            <w:shd w:val="clear" w:color="auto" w:fill="auto"/>
            <w:vAlign w:val="center"/>
            <w:hideMark/>
          </w:tcPr>
          <w:p w:rsidR="00316DEC" w:rsidRPr="00C815FC" w:rsidRDefault="00316DEC" w:rsidP="0070265E">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Phase III, Ongoing</w:t>
            </w:r>
          </w:p>
        </w:tc>
        <w:tc>
          <w:tcPr>
            <w:tcW w:w="1417" w:type="dxa"/>
            <w:shd w:val="clear" w:color="auto" w:fill="auto"/>
            <w:vAlign w:val="center"/>
            <w:hideMark/>
          </w:tcPr>
          <w:p w:rsidR="00316DEC" w:rsidRPr="00C815FC" w:rsidRDefault="00316DEC" w:rsidP="0070265E">
            <w:pPr>
              <w:rPr>
                <w:sz w:val="16"/>
                <w:szCs w:val="16"/>
              </w:rPr>
            </w:pPr>
            <w:r w:rsidRPr="00C815FC">
              <w:rPr>
                <w:sz w:val="16"/>
                <w:szCs w:val="16"/>
              </w:rPr>
              <w:t xml:space="preserve">5,000,000 </w:t>
            </w:r>
          </w:p>
        </w:tc>
      </w:tr>
      <w:tr w:rsidR="00C815FC" w:rsidRPr="00C815FC" w:rsidTr="00316DEC">
        <w:trPr>
          <w:trHeight w:val="1115"/>
        </w:trPr>
        <w:tc>
          <w:tcPr>
            <w:tcW w:w="1843" w:type="dxa"/>
            <w:shd w:val="clear" w:color="auto" w:fill="auto"/>
            <w:vAlign w:val="center"/>
            <w:hideMark/>
          </w:tcPr>
          <w:p w:rsidR="00316DEC" w:rsidRPr="00C815FC" w:rsidRDefault="00316DEC" w:rsidP="0070265E">
            <w:pPr>
              <w:rPr>
                <w:sz w:val="16"/>
                <w:szCs w:val="16"/>
              </w:rPr>
            </w:pPr>
            <w:r w:rsidRPr="00C815FC">
              <w:rPr>
                <w:sz w:val="16"/>
                <w:szCs w:val="16"/>
              </w:rPr>
              <w:t>Grain for Grain Programme</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12</w:t>
            </w:r>
            <w:r w:rsidRPr="00C815FC">
              <w:rPr>
                <w:sz w:val="16"/>
                <w:szCs w:val="16"/>
                <w:vertAlign w:val="superscript"/>
              </w:rPr>
              <w:t>th</w:t>
            </w:r>
            <w:r w:rsidRPr="00C815FC">
              <w:rPr>
                <w:sz w:val="16"/>
                <w:szCs w:val="16"/>
              </w:rPr>
              <w:t xml:space="preserve">, 13th FYP </w:t>
            </w:r>
          </w:p>
        </w:tc>
        <w:tc>
          <w:tcPr>
            <w:tcW w:w="2551" w:type="dxa"/>
            <w:shd w:val="clear" w:color="auto" w:fill="auto"/>
            <w:vAlign w:val="center"/>
            <w:hideMark/>
          </w:tcPr>
          <w:p w:rsidR="00316DEC" w:rsidRPr="00C815FC" w:rsidRDefault="00316DEC" w:rsidP="0070265E">
            <w:pPr>
              <w:rPr>
                <w:sz w:val="16"/>
                <w:szCs w:val="16"/>
              </w:rPr>
            </w:pPr>
            <w:r w:rsidRPr="00C815FC">
              <w:rPr>
                <w:sz w:val="16"/>
                <w:szCs w:val="16"/>
              </w:rPr>
              <w:t>Converting agricultural land to forests and pastureland, measures including ecological resettlement, agricultural land imorovement, industrial development and farmers training, and afforestation</w:t>
            </w:r>
          </w:p>
        </w:tc>
        <w:tc>
          <w:tcPr>
            <w:tcW w:w="1701" w:type="dxa"/>
            <w:shd w:val="clear" w:color="auto" w:fill="auto"/>
            <w:vAlign w:val="center"/>
            <w:hideMark/>
          </w:tcPr>
          <w:p w:rsidR="00316DEC" w:rsidRPr="00C815FC" w:rsidRDefault="00316DEC" w:rsidP="0070265E">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Ongoing</w:t>
            </w:r>
          </w:p>
        </w:tc>
        <w:tc>
          <w:tcPr>
            <w:tcW w:w="1417" w:type="dxa"/>
            <w:shd w:val="clear" w:color="auto" w:fill="auto"/>
            <w:vAlign w:val="center"/>
            <w:hideMark/>
          </w:tcPr>
          <w:p w:rsidR="00316DEC" w:rsidRPr="00C815FC" w:rsidRDefault="00316DEC" w:rsidP="0070265E">
            <w:pPr>
              <w:rPr>
                <w:sz w:val="16"/>
                <w:szCs w:val="16"/>
              </w:rPr>
            </w:pPr>
            <w:r w:rsidRPr="00C815FC">
              <w:rPr>
                <w:sz w:val="16"/>
                <w:szCs w:val="16"/>
              </w:rPr>
              <w:t xml:space="preserve">94,000,000 </w:t>
            </w:r>
          </w:p>
        </w:tc>
      </w:tr>
      <w:tr w:rsidR="00C815FC" w:rsidRPr="00C815FC" w:rsidTr="00316DEC">
        <w:trPr>
          <w:trHeight w:val="1036"/>
        </w:trPr>
        <w:tc>
          <w:tcPr>
            <w:tcW w:w="1843" w:type="dxa"/>
            <w:shd w:val="clear" w:color="auto" w:fill="auto"/>
            <w:vAlign w:val="center"/>
            <w:hideMark/>
          </w:tcPr>
          <w:p w:rsidR="00316DEC" w:rsidRPr="00C815FC" w:rsidRDefault="00316DEC" w:rsidP="0070265E">
            <w:pPr>
              <w:rPr>
                <w:sz w:val="16"/>
                <w:szCs w:val="16"/>
              </w:rPr>
            </w:pPr>
            <w:r w:rsidRPr="00C815FC">
              <w:rPr>
                <w:sz w:val="16"/>
                <w:szCs w:val="16"/>
              </w:rPr>
              <w:t>Wildlife Protection and Natural Reserve Construction Programme</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12</w:t>
            </w:r>
            <w:r w:rsidRPr="00C815FC">
              <w:rPr>
                <w:sz w:val="16"/>
                <w:szCs w:val="16"/>
                <w:vertAlign w:val="superscript"/>
              </w:rPr>
              <w:t>th</w:t>
            </w:r>
            <w:r w:rsidRPr="00C815FC">
              <w:rPr>
                <w:sz w:val="16"/>
                <w:szCs w:val="16"/>
              </w:rPr>
              <w:t>, 13th FYP and 14th FYP</w:t>
            </w:r>
          </w:p>
        </w:tc>
        <w:tc>
          <w:tcPr>
            <w:tcW w:w="2551" w:type="dxa"/>
            <w:shd w:val="clear" w:color="auto" w:fill="auto"/>
            <w:vAlign w:val="center"/>
            <w:hideMark/>
          </w:tcPr>
          <w:p w:rsidR="00316DEC" w:rsidRPr="00C815FC" w:rsidRDefault="00316DEC" w:rsidP="0070265E">
            <w:pPr>
              <w:rPr>
                <w:sz w:val="16"/>
                <w:szCs w:val="16"/>
              </w:rPr>
            </w:pPr>
            <w:r w:rsidRPr="00C815FC">
              <w:rPr>
                <w:sz w:val="16"/>
                <w:szCs w:val="16"/>
              </w:rPr>
              <w:t>Capacity building, scientific support, infrastructure structure improvement</w:t>
            </w:r>
          </w:p>
        </w:tc>
        <w:tc>
          <w:tcPr>
            <w:tcW w:w="1701" w:type="dxa"/>
            <w:shd w:val="clear" w:color="auto" w:fill="auto"/>
            <w:vAlign w:val="center"/>
            <w:hideMark/>
          </w:tcPr>
          <w:p w:rsidR="00316DEC" w:rsidRPr="00C815FC" w:rsidRDefault="00316DEC" w:rsidP="0070265E">
            <w:pPr>
              <w:rPr>
                <w:sz w:val="16"/>
                <w:szCs w:val="16"/>
              </w:rPr>
            </w:pPr>
            <w:r w:rsidRPr="00C815FC">
              <w:rPr>
                <w:sz w:val="16"/>
                <w:szCs w:val="16"/>
              </w:rPr>
              <w:t>Shennongjia Natural Reserve, Duheyuan natural Reserve and Shibalichangxia Natural Reserve</w:t>
            </w:r>
          </w:p>
        </w:tc>
        <w:tc>
          <w:tcPr>
            <w:tcW w:w="851" w:type="dxa"/>
            <w:shd w:val="clear" w:color="auto" w:fill="auto"/>
            <w:vAlign w:val="center"/>
            <w:hideMark/>
          </w:tcPr>
          <w:p w:rsidR="00316DEC" w:rsidRPr="00C815FC" w:rsidRDefault="00316DEC" w:rsidP="0070265E">
            <w:pPr>
              <w:rPr>
                <w:sz w:val="16"/>
                <w:szCs w:val="16"/>
              </w:rPr>
            </w:pPr>
            <w:r w:rsidRPr="00C815FC">
              <w:rPr>
                <w:sz w:val="16"/>
                <w:szCs w:val="16"/>
              </w:rPr>
              <w:t>Ongoing</w:t>
            </w:r>
          </w:p>
        </w:tc>
        <w:tc>
          <w:tcPr>
            <w:tcW w:w="1417" w:type="dxa"/>
            <w:shd w:val="clear" w:color="auto" w:fill="auto"/>
            <w:vAlign w:val="center"/>
            <w:hideMark/>
          </w:tcPr>
          <w:p w:rsidR="00316DEC" w:rsidRPr="00C815FC" w:rsidRDefault="00316DEC" w:rsidP="0070265E">
            <w:pPr>
              <w:rPr>
                <w:sz w:val="16"/>
                <w:szCs w:val="16"/>
              </w:rPr>
            </w:pPr>
            <w:r w:rsidRPr="00C815FC">
              <w:rPr>
                <w:sz w:val="16"/>
                <w:szCs w:val="16"/>
              </w:rPr>
              <w:t xml:space="preserve">33,000,000 </w:t>
            </w:r>
          </w:p>
        </w:tc>
      </w:tr>
      <w:tr w:rsidR="00C815FC" w:rsidRPr="00C815FC" w:rsidTr="00316DEC">
        <w:trPr>
          <w:trHeight w:val="680"/>
        </w:trPr>
        <w:tc>
          <w:tcPr>
            <w:tcW w:w="1843" w:type="dxa"/>
            <w:shd w:val="clear" w:color="auto" w:fill="auto"/>
            <w:vAlign w:val="center"/>
            <w:hideMark/>
          </w:tcPr>
          <w:p w:rsidR="00316DEC" w:rsidRPr="00C815FC" w:rsidRDefault="00316DEC" w:rsidP="00263636">
            <w:pPr>
              <w:rPr>
                <w:sz w:val="16"/>
                <w:szCs w:val="16"/>
              </w:rPr>
            </w:pPr>
            <w:r w:rsidRPr="00C815FC">
              <w:rPr>
                <w:sz w:val="16"/>
                <w:szCs w:val="16"/>
              </w:rPr>
              <w:t>National Programme in Afforestation in Barren Hills and Wasteland</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12</w:t>
            </w:r>
            <w:r w:rsidRPr="00C815FC">
              <w:rPr>
                <w:sz w:val="16"/>
                <w:szCs w:val="16"/>
                <w:vertAlign w:val="superscript"/>
              </w:rPr>
              <w:t>th</w:t>
            </w:r>
            <w:r w:rsidRPr="00C815FC">
              <w:rPr>
                <w:sz w:val="16"/>
                <w:szCs w:val="16"/>
              </w:rPr>
              <w:t xml:space="preserve">, 13th FYP </w:t>
            </w:r>
          </w:p>
        </w:tc>
        <w:tc>
          <w:tcPr>
            <w:tcW w:w="2551" w:type="dxa"/>
            <w:shd w:val="clear" w:color="auto" w:fill="auto"/>
            <w:vAlign w:val="center"/>
            <w:hideMark/>
          </w:tcPr>
          <w:p w:rsidR="00316DEC" w:rsidRPr="00C815FC" w:rsidRDefault="00316DEC" w:rsidP="00263636">
            <w:pPr>
              <w:rPr>
                <w:sz w:val="16"/>
                <w:szCs w:val="16"/>
              </w:rPr>
            </w:pPr>
            <w:r w:rsidRPr="00C815FC">
              <w:rPr>
                <w:sz w:val="16"/>
                <w:szCs w:val="16"/>
              </w:rPr>
              <w:t>Habitats and environment restoration by afforestation for ecological forests</w:t>
            </w:r>
          </w:p>
        </w:tc>
        <w:tc>
          <w:tcPr>
            <w:tcW w:w="1701" w:type="dxa"/>
            <w:shd w:val="clear" w:color="auto" w:fill="auto"/>
            <w:vAlign w:val="center"/>
            <w:hideMark/>
          </w:tcPr>
          <w:p w:rsidR="00316DEC" w:rsidRPr="00C815FC" w:rsidRDefault="00316DEC" w:rsidP="00263636">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Phase II, Ongoing</w:t>
            </w:r>
          </w:p>
        </w:tc>
        <w:tc>
          <w:tcPr>
            <w:tcW w:w="1417" w:type="dxa"/>
            <w:shd w:val="clear" w:color="auto" w:fill="auto"/>
            <w:vAlign w:val="center"/>
            <w:hideMark/>
          </w:tcPr>
          <w:p w:rsidR="00316DEC" w:rsidRPr="00C815FC" w:rsidRDefault="00316DEC" w:rsidP="00263636">
            <w:pPr>
              <w:rPr>
                <w:sz w:val="16"/>
                <w:szCs w:val="16"/>
              </w:rPr>
            </w:pPr>
            <w:r w:rsidRPr="00C815FC">
              <w:rPr>
                <w:sz w:val="16"/>
                <w:szCs w:val="16"/>
              </w:rPr>
              <w:t xml:space="preserve">5,000,000 </w:t>
            </w:r>
          </w:p>
        </w:tc>
      </w:tr>
      <w:tr w:rsidR="00C815FC" w:rsidRPr="00C815FC" w:rsidTr="00316DEC">
        <w:trPr>
          <w:trHeight w:val="900"/>
        </w:trPr>
        <w:tc>
          <w:tcPr>
            <w:tcW w:w="1843" w:type="dxa"/>
            <w:shd w:val="clear" w:color="auto" w:fill="auto"/>
            <w:vAlign w:val="center"/>
            <w:hideMark/>
          </w:tcPr>
          <w:p w:rsidR="00316DEC" w:rsidRPr="00C815FC" w:rsidRDefault="00316DEC" w:rsidP="00263636">
            <w:pPr>
              <w:rPr>
                <w:sz w:val="16"/>
                <w:szCs w:val="16"/>
              </w:rPr>
            </w:pPr>
            <w:r w:rsidRPr="00C815FC">
              <w:rPr>
                <w:sz w:val="16"/>
                <w:szCs w:val="16"/>
              </w:rPr>
              <w:t>Water and Soil Conservation Programme</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12</w:t>
            </w:r>
            <w:r w:rsidRPr="00C815FC">
              <w:rPr>
                <w:sz w:val="16"/>
                <w:szCs w:val="16"/>
                <w:vertAlign w:val="superscript"/>
              </w:rPr>
              <w:t>th</w:t>
            </w:r>
            <w:r w:rsidRPr="00C815FC">
              <w:rPr>
                <w:sz w:val="16"/>
                <w:szCs w:val="16"/>
              </w:rPr>
              <w:t xml:space="preserve">, 13th FYP </w:t>
            </w:r>
          </w:p>
        </w:tc>
        <w:tc>
          <w:tcPr>
            <w:tcW w:w="2551" w:type="dxa"/>
            <w:shd w:val="clear" w:color="auto" w:fill="auto"/>
            <w:vAlign w:val="center"/>
            <w:hideMark/>
          </w:tcPr>
          <w:p w:rsidR="00316DEC" w:rsidRPr="00C815FC" w:rsidRDefault="00316DEC" w:rsidP="00263636">
            <w:pPr>
              <w:rPr>
                <w:sz w:val="16"/>
                <w:szCs w:val="16"/>
              </w:rPr>
            </w:pPr>
            <w:r w:rsidRPr="00C815FC">
              <w:rPr>
                <w:sz w:val="16"/>
                <w:szCs w:val="16"/>
              </w:rPr>
              <w:t>Integrated watershed management, including terracing, pond dam, check dams, afforestation, rural roads, etcs.</w:t>
            </w:r>
          </w:p>
        </w:tc>
        <w:tc>
          <w:tcPr>
            <w:tcW w:w="1701" w:type="dxa"/>
            <w:shd w:val="clear" w:color="auto" w:fill="auto"/>
            <w:vAlign w:val="center"/>
            <w:hideMark/>
          </w:tcPr>
          <w:p w:rsidR="00316DEC" w:rsidRPr="00C815FC" w:rsidRDefault="00316DEC" w:rsidP="00263636">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263636">
            <w:pPr>
              <w:rPr>
                <w:sz w:val="16"/>
                <w:szCs w:val="16"/>
                <w:lang w:eastAsia="zh-CN"/>
              </w:rPr>
            </w:pPr>
            <w:r w:rsidRPr="00C815FC">
              <w:rPr>
                <w:sz w:val="16"/>
                <w:szCs w:val="16"/>
              </w:rPr>
              <w:t>Ongoing</w:t>
            </w:r>
          </w:p>
        </w:tc>
        <w:tc>
          <w:tcPr>
            <w:tcW w:w="1417" w:type="dxa"/>
            <w:shd w:val="clear" w:color="auto" w:fill="auto"/>
            <w:vAlign w:val="center"/>
            <w:hideMark/>
          </w:tcPr>
          <w:p w:rsidR="00316DEC" w:rsidRPr="00C815FC" w:rsidRDefault="00316DEC" w:rsidP="00263636">
            <w:pPr>
              <w:rPr>
                <w:sz w:val="16"/>
                <w:szCs w:val="16"/>
              </w:rPr>
            </w:pPr>
            <w:r w:rsidRPr="00C815FC">
              <w:rPr>
                <w:sz w:val="16"/>
                <w:szCs w:val="16"/>
              </w:rPr>
              <w:t xml:space="preserve">57,000,000 </w:t>
            </w:r>
          </w:p>
        </w:tc>
      </w:tr>
      <w:tr w:rsidR="00C815FC" w:rsidRPr="00C815FC" w:rsidTr="00316DEC">
        <w:trPr>
          <w:trHeight w:val="680"/>
        </w:trPr>
        <w:tc>
          <w:tcPr>
            <w:tcW w:w="1843" w:type="dxa"/>
            <w:shd w:val="clear" w:color="auto" w:fill="auto"/>
            <w:vAlign w:val="center"/>
            <w:hideMark/>
          </w:tcPr>
          <w:p w:rsidR="00316DEC" w:rsidRPr="00C815FC" w:rsidRDefault="00316DEC" w:rsidP="00263636">
            <w:pPr>
              <w:rPr>
                <w:sz w:val="16"/>
                <w:szCs w:val="16"/>
              </w:rPr>
            </w:pPr>
            <w:r w:rsidRPr="00C815FC">
              <w:rPr>
                <w:sz w:val="16"/>
                <w:szCs w:val="16"/>
              </w:rPr>
              <w:t>Integrated Rehabilitation of Stony Desertification Programme</w:t>
            </w:r>
          </w:p>
        </w:tc>
        <w:tc>
          <w:tcPr>
            <w:tcW w:w="851" w:type="dxa"/>
            <w:shd w:val="clear" w:color="auto" w:fill="auto"/>
            <w:vAlign w:val="center"/>
            <w:hideMark/>
          </w:tcPr>
          <w:p w:rsidR="00316DEC" w:rsidRPr="00C815FC" w:rsidRDefault="00316DEC" w:rsidP="00316DEC">
            <w:pPr>
              <w:rPr>
                <w:sz w:val="16"/>
                <w:szCs w:val="16"/>
              </w:rPr>
            </w:pPr>
            <w:r w:rsidRPr="00C815FC">
              <w:rPr>
                <w:sz w:val="16"/>
                <w:szCs w:val="16"/>
              </w:rPr>
              <w:t>12</w:t>
            </w:r>
            <w:r w:rsidRPr="00C815FC">
              <w:rPr>
                <w:sz w:val="16"/>
                <w:szCs w:val="16"/>
                <w:vertAlign w:val="superscript"/>
              </w:rPr>
              <w:t>th</w:t>
            </w:r>
            <w:r w:rsidRPr="00C815FC">
              <w:rPr>
                <w:sz w:val="16"/>
                <w:szCs w:val="16"/>
              </w:rPr>
              <w:t>, 13th FYP</w:t>
            </w:r>
          </w:p>
        </w:tc>
        <w:tc>
          <w:tcPr>
            <w:tcW w:w="2551" w:type="dxa"/>
            <w:shd w:val="clear" w:color="auto" w:fill="auto"/>
            <w:vAlign w:val="center"/>
            <w:hideMark/>
          </w:tcPr>
          <w:p w:rsidR="00316DEC" w:rsidRPr="00C815FC" w:rsidRDefault="00316DEC" w:rsidP="00263636">
            <w:pPr>
              <w:rPr>
                <w:sz w:val="16"/>
                <w:szCs w:val="16"/>
              </w:rPr>
            </w:pPr>
            <w:r w:rsidRPr="00C815FC">
              <w:rPr>
                <w:sz w:val="16"/>
                <w:szCs w:val="16"/>
              </w:rPr>
              <w:t>Afforestation, closure, and improved &amp; alternative agricultural measures</w:t>
            </w:r>
          </w:p>
        </w:tc>
        <w:tc>
          <w:tcPr>
            <w:tcW w:w="1701" w:type="dxa"/>
            <w:shd w:val="clear" w:color="auto" w:fill="auto"/>
            <w:vAlign w:val="center"/>
            <w:hideMark/>
          </w:tcPr>
          <w:p w:rsidR="00316DEC" w:rsidRPr="00C815FC" w:rsidRDefault="00316DEC" w:rsidP="00263636">
            <w:pPr>
              <w:rPr>
                <w:sz w:val="16"/>
                <w:szCs w:val="16"/>
              </w:rPr>
            </w:pPr>
            <w:r w:rsidRPr="00C815FC">
              <w:rPr>
                <w:sz w:val="16"/>
                <w:szCs w:val="16"/>
              </w:rPr>
              <w:t>All 7 counties covered by the Project</w:t>
            </w:r>
          </w:p>
        </w:tc>
        <w:tc>
          <w:tcPr>
            <w:tcW w:w="851" w:type="dxa"/>
            <w:shd w:val="clear" w:color="auto" w:fill="auto"/>
            <w:vAlign w:val="center"/>
            <w:hideMark/>
          </w:tcPr>
          <w:p w:rsidR="00316DEC" w:rsidRPr="00C815FC" w:rsidRDefault="00316DEC" w:rsidP="00263636">
            <w:pPr>
              <w:rPr>
                <w:sz w:val="16"/>
                <w:szCs w:val="16"/>
                <w:lang w:eastAsia="zh-CN"/>
              </w:rPr>
            </w:pPr>
            <w:r w:rsidRPr="00C815FC">
              <w:rPr>
                <w:sz w:val="16"/>
                <w:szCs w:val="16"/>
              </w:rPr>
              <w:t>Ongoing</w:t>
            </w:r>
          </w:p>
        </w:tc>
        <w:tc>
          <w:tcPr>
            <w:tcW w:w="1417" w:type="dxa"/>
            <w:shd w:val="clear" w:color="auto" w:fill="auto"/>
            <w:vAlign w:val="center"/>
            <w:hideMark/>
          </w:tcPr>
          <w:p w:rsidR="00316DEC" w:rsidRPr="00C815FC" w:rsidRDefault="00316DEC" w:rsidP="00263636">
            <w:pPr>
              <w:rPr>
                <w:sz w:val="16"/>
                <w:szCs w:val="16"/>
              </w:rPr>
            </w:pPr>
            <w:r w:rsidRPr="00C815FC">
              <w:rPr>
                <w:sz w:val="16"/>
                <w:szCs w:val="16"/>
              </w:rPr>
              <w:t xml:space="preserve">245,000 </w:t>
            </w:r>
          </w:p>
        </w:tc>
      </w:tr>
    </w:tbl>
    <w:p w:rsidR="00893D33" w:rsidRPr="00C815FC" w:rsidRDefault="00893D33" w:rsidP="00893D33">
      <w:pPr>
        <w:pStyle w:val="Footer"/>
        <w:jc w:val="both"/>
        <w:rPr>
          <w:szCs w:val="22"/>
          <w:lang w:eastAsia="zh-CN"/>
        </w:rPr>
      </w:pPr>
    </w:p>
    <w:p w:rsidR="005D19FE" w:rsidRPr="00C815FC" w:rsidRDefault="005D19FE" w:rsidP="001F4F46">
      <w:pPr>
        <w:numPr>
          <w:ilvl w:val="0"/>
          <w:numId w:val="9"/>
        </w:numPr>
        <w:ind w:left="0" w:firstLine="0"/>
        <w:jc w:val="both"/>
        <w:rPr>
          <w:szCs w:val="22"/>
        </w:rPr>
      </w:pPr>
      <w:r w:rsidRPr="00C815FC">
        <w:rPr>
          <w:szCs w:val="22"/>
        </w:rPr>
        <w:t>Despite the importance placed on an ecological</w:t>
      </w:r>
      <w:r w:rsidR="001B6B73" w:rsidRPr="00C815FC">
        <w:rPr>
          <w:szCs w:val="22"/>
        </w:rPr>
        <w:t>ly</w:t>
      </w:r>
      <w:r w:rsidRPr="00C815FC">
        <w:rPr>
          <w:szCs w:val="22"/>
        </w:rPr>
        <w:t xml:space="preserve">-friendly environment from decision-makers reflected in the creation of the GSA, with the exception of </w:t>
      </w:r>
      <w:r w:rsidRPr="00C815FC">
        <w:rPr>
          <w:rFonts w:hint="eastAsia"/>
          <w:szCs w:val="22"/>
        </w:rPr>
        <w:t xml:space="preserve">Shennongjia </w:t>
      </w:r>
      <w:r w:rsidR="004B1159" w:rsidRPr="00C815FC">
        <w:rPr>
          <w:szCs w:val="22"/>
        </w:rPr>
        <w:t xml:space="preserve">and the </w:t>
      </w:r>
      <w:r w:rsidR="004B1159" w:rsidRPr="00C815FC">
        <w:rPr>
          <w:lang w:val="en-GB"/>
        </w:rPr>
        <w:t>Dajiuhu National Nature Reserves</w:t>
      </w:r>
      <w:r w:rsidRPr="00C815FC">
        <w:rPr>
          <w:szCs w:val="22"/>
        </w:rPr>
        <w:t xml:space="preserve"> many of the other Area’s reserves, in particular at the county-level, are poorly developed with budgets that only cover routine operations with little to no investment in conservation activities characterized by an absence of management plans, co-management contracts with local communities and/or technical monitoring and applied research programs.  Moreover, the </w:t>
      </w:r>
      <w:r w:rsidRPr="00C815FC">
        <w:rPr>
          <w:rFonts w:hint="eastAsia"/>
          <w:szCs w:val="22"/>
        </w:rPr>
        <w:t>total area of nature reserves</w:t>
      </w:r>
      <w:r w:rsidRPr="00C815FC">
        <w:rPr>
          <w:szCs w:val="22"/>
        </w:rPr>
        <w:t xml:space="preserve"> accounts for</w:t>
      </w:r>
      <w:r w:rsidRPr="00C815FC">
        <w:rPr>
          <w:rFonts w:hint="eastAsia"/>
          <w:szCs w:val="22"/>
        </w:rPr>
        <w:t xml:space="preserve"> only 10.2 % of </w:t>
      </w:r>
      <w:r w:rsidRPr="00C815FC">
        <w:rPr>
          <w:szCs w:val="22"/>
        </w:rPr>
        <w:t xml:space="preserve">the GSA in contrast to a national target of </w:t>
      </w:r>
      <w:r w:rsidRPr="00C815FC">
        <w:rPr>
          <w:rFonts w:hint="eastAsia"/>
          <w:szCs w:val="22"/>
        </w:rPr>
        <w:t>15%</w:t>
      </w:r>
      <w:r w:rsidRPr="00C815FC">
        <w:rPr>
          <w:szCs w:val="22"/>
        </w:rPr>
        <w:t xml:space="preserve">.  Cooperation among the GSA reserves even for the most basic of activities such as </w:t>
      </w:r>
      <w:r w:rsidRPr="00C815FC">
        <w:rPr>
          <w:rFonts w:hint="eastAsia"/>
          <w:szCs w:val="22"/>
        </w:rPr>
        <w:t>routine operation</w:t>
      </w:r>
      <w:r w:rsidRPr="00C815FC">
        <w:rPr>
          <w:szCs w:val="22"/>
        </w:rPr>
        <w:t xml:space="preserve">s, </w:t>
      </w:r>
      <w:r w:rsidRPr="00C815FC">
        <w:rPr>
          <w:rFonts w:hint="eastAsia"/>
          <w:szCs w:val="22"/>
        </w:rPr>
        <w:t>data and information sharing</w:t>
      </w:r>
      <w:r w:rsidRPr="00C815FC">
        <w:rPr>
          <w:szCs w:val="22"/>
        </w:rPr>
        <w:t xml:space="preserve">, </w:t>
      </w:r>
      <w:r w:rsidRPr="00C815FC">
        <w:rPr>
          <w:rFonts w:hint="eastAsia"/>
          <w:szCs w:val="22"/>
        </w:rPr>
        <w:t xml:space="preserve">protection and law enforcement </w:t>
      </w:r>
      <w:r w:rsidRPr="00C815FC">
        <w:rPr>
          <w:szCs w:val="22"/>
        </w:rPr>
        <w:t>(with the</w:t>
      </w:r>
      <w:r w:rsidRPr="00C815FC">
        <w:rPr>
          <w:rFonts w:hint="eastAsia"/>
          <w:szCs w:val="22"/>
        </w:rPr>
        <w:t xml:space="preserve"> exception of forest fire prevention</w:t>
      </w:r>
      <w:r w:rsidRPr="00C815FC">
        <w:rPr>
          <w:szCs w:val="22"/>
        </w:rPr>
        <w:t>)</w:t>
      </w:r>
      <w:r w:rsidRPr="00C815FC">
        <w:rPr>
          <w:rFonts w:hint="eastAsia"/>
          <w:szCs w:val="22"/>
        </w:rPr>
        <w:t xml:space="preserve">, </w:t>
      </w:r>
      <w:r w:rsidRPr="00C815FC">
        <w:rPr>
          <w:szCs w:val="22"/>
        </w:rPr>
        <w:t xml:space="preserve">and species management and monitoring is non-existent.  </w:t>
      </w:r>
      <w:r w:rsidR="00E0352E" w:rsidRPr="00C815FC">
        <w:rPr>
          <w:szCs w:val="22"/>
        </w:rPr>
        <w:t xml:space="preserve">Finally despite their number, </w:t>
      </w:r>
      <w:r w:rsidRPr="00C815FC">
        <w:rPr>
          <w:szCs w:val="22"/>
        </w:rPr>
        <w:t xml:space="preserve">physical connectivity </w:t>
      </w:r>
      <w:r w:rsidR="00E0352E" w:rsidRPr="00C815FC">
        <w:rPr>
          <w:szCs w:val="22"/>
        </w:rPr>
        <w:t xml:space="preserve">as a factor in promoting more effective conservation management was ignored </w:t>
      </w:r>
      <w:r w:rsidRPr="00C815FC">
        <w:rPr>
          <w:szCs w:val="22"/>
        </w:rPr>
        <w:t xml:space="preserve">in the creation of most of the nature reserves resulting in two “clusters“ of reserves; an </w:t>
      </w:r>
      <w:r w:rsidRPr="00C815FC">
        <w:rPr>
          <w:rFonts w:hint="eastAsia"/>
          <w:szCs w:val="22"/>
        </w:rPr>
        <w:t xml:space="preserve">eastern cluster (consisting of Shennongjia NNR, Wanchaoshan PNR and Shennongxi PNR) and western cluster (consisting of Duheyuan NNR and Shibalichangxia PNR).  </w:t>
      </w:r>
      <w:r w:rsidR="003B2455" w:rsidRPr="00C815FC">
        <w:rPr>
          <w:rFonts w:hint="eastAsia"/>
          <w:szCs w:val="22"/>
        </w:rPr>
        <w:t>The remaining two NRs are separate from the two clusters.</w:t>
      </w:r>
      <w:r w:rsidRPr="00C815FC">
        <w:rPr>
          <w:szCs w:val="22"/>
        </w:rPr>
        <w:t xml:space="preserve"> </w:t>
      </w:r>
    </w:p>
    <w:p w:rsidR="005D19FE" w:rsidRPr="00C815FC" w:rsidRDefault="005D19FE" w:rsidP="00C7493D">
      <w:pPr>
        <w:rPr>
          <w:lang w:eastAsia="zh-CN" w:bidi="th-TH"/>
        </w:rPr>
      </w:pPr>
    </w:p>
    <w:p w:rsidR="005D19FE" w:rsidRPr="00C815FC" w:rsidRDefault="005D19FE" w:rsidP="001F4F46">
      <w:pPr>
        <w:numPr>
          <w:ilvl w:val="0"/>
          <w:numId w:val="9"/>
        </w:numPr>
        <w:ind w:left="0" w:firstLine="0"/>
        <w:jc w:val="both"/>
        <w:rPr>
          <w:szCs w:val="22"/>
        </w:rPr>
      </w:pPr>
      <w:r w:rsidRPr="00C815FC">
        <w:rPr>
          <w:szCs w:val="22"/>
        </w:rPr>
        <w:t xml:space="preserve">The </w:t>
      </w:r>
      <w:r w:rsidR="00A15068" w:rsidRPr="00C815FC">
        <w:rPr>
          <w:szCs w:val="22"/>
        </w:rPr>
        <w:t>staff in all</w:t>
      </w:r>
      <w:r w:rsidR="00C61639" w:rsidRPr="00C815FC">
        <w:rPr>
          <w:szCs w:val="22"/>
        </w:rPr>
        <w:t xml:space="preserve"> 8 of the GSA nature reserves is</w:t>
      </w:r>
      <w:r w:rsidRPr="00C815FC">
        <w:rPr>
          <w:szCs w:val="22"/>
        </w:rPr>
        <w:t xml:space="preserve"> in dire need of </w:t>
      </w:r>
      <w:r w:rsidRPr="00C815FC">
        <w:rPr>
          <w:rFonts w:hint="eastAsia"/>
          <w:szCs w:val="22"/>
        </w:rPr>
        <w:t>capacity building and training</w:t>
      </w:r>
      <w:r w:rsidRPr="00C815FC">
        <w:rPr>
          <w:szCs w:val="22"/>
        </w:rPr>
        <w:t xml:space="preserve">. Most reserve staff only </w:t>
      </w:r>
      <w:r w:rsidR="00F7681D" w:rsidRPr="00C815FC">
        <w:rPr>
          <w:szCs w:val="22"/>
        </w:rPr>
        <w:t>has</w:t>
      </w:r>
      <w:r w:rsidRPr="00C815FC">
        <w:rPr>
          <w:szCs w:val="22"/>
        </w:rPr>
        <w:t xml:space="preserve"> </w:t>
      </w:r>
      <w:r w:rsidR="00D91510" w:rsidRPr="00C815FC">
        <w:rPr>
          <w:szCs w:val="22"/>
        </w:rPr>
        <w:t xml:space="preserve">a </w:t>
      </w:r>
      <w:r w:rsidRPr="00C815FC">
        <w:rPr>
          <w:szCs w:val="22"/>
        </w:rPr>
        <w:t>middle school educ</w:t>
      </w:r>
      <w:r w:rsidR="00496810" w:rsidRPr="00C815FC">
        <w:rPr>
          <w:szCs w:val="22"/>
        </w:rPr>
        <w:t>ation supplemented with limited</w:t>
      </w:r>
      <w:r w:rsidRPr="00C815FC">
        <w:rPr>
          <w:szCs w:val="22"/>
        </w:rPr>
        <w:t xml:space="preserve"> professional training.</w:t>
      </w:r>
      <w:r w:rsidRPr="00C815FC">
        <w:rPr>
          <w:sz w:val="20"/>
          <w:szCs w:val="20"/>
          <w:vertAlign w:val="superscript"/>
        </w:rPr>
        <w:footnoteReference w:id="5"/>
      </w:r>
      <w:r w:rsidRPr="00C815FC">
        <w:rPr>
          <w:szCs w:val="22"/>
        </w:rPr>
        <w:t xml:space="preserve"> This lack of capacity has caused huge problems in natural reserve operations and biodiversity monitoring in GSA. To date, only 4 natural reserves have developed annual training programs or plans characterized by the presence of only basic training elements </w:t>
      </w:r>
      <w:r w:rsidR="003B2455" w:rsidRPr="00C815FC">
        <w:rPr>
          <w:szCs w:val="22"/>
        </w:rPr>
        <w:t>(e.g., forestry administration and enforcement</w:t>
      </w:r>
      <w:r w:rsidRPr="00C815FC">
        <w:rPr>
          <w:szCs w:val="22"/>
        </w:rPr>
        <w:t xml:space="preserve">). There are no assessment programs in place to measure the effectiveness of existing capacity building and training programs/plans. Therefore, based on </w:t>
      </w:r>
      <w:r w:rsidR="00F7681D" w:rsidRPr="00C815FC">
        <w:rPr>
          <w:szCs w:val="22"/>
        </w:rPr>
        <w:t>surveys</w:t>
      </w:r>
      <w:r w:rsidRPr="00C815FC">
        <w:rPr>
          <w:szCs w:val="22"/>
        </w:rPr>
        <w:t xml:space="preserve"> and training needs assess</w:t>
      </w:r>
      <w:r w:rsidR="007B1ACB" w:rsidRPr="00C815FC">
        <w:rPr>
          <w:szCs w:val="22"/>
        </w:rPr>
        <w:t>ment, it is vital to develop</w:t>
      </w:r>
      <w:r w:rsidRPr="00C815FC">
        <w:rPr>
          <w:szCs w:val="22"/>
        </w:rPr>
        <w:t xml:space="preserve"> a long term capacity bui</w:t>
      </w:r>
      <w:r w:rsidR="007B1ACB" w:rsidRPr="00C815FC">
        <w:rPr>
          <w:szCs w:val="22"/>
        </w:rPr>
        <w:t xml:space="preserve">lding program </w:t>
      </w:r>
      <w:r w:rsidRPr="00C815FC">
        <w:rPr>
          <w:szCs w:val="22"/>
        </w:rPr>
        <w:t>/</w:t>
      </w:r>
      <w:r w:rsidR="007B1ACB" w:rsidRPr="00C815FC">
        <w:rPr>
          <w:szCs w:val="22"/>
        </w:rPr>
        <w:t xml:space="preserve"> </w:t>
      </w:r>
      <w:r w:rsidRPr="00C815FC">
        <w:rPr>
          <w:szCs w:val="22"/>
        </w:rPr>
        <w:t>plan for GSA and individual natural reserve levels, including annual implementation plans</w:t>
      </w:r>
      <w:r w:rsidR="00F7681D" w:rsidRPr="00C815FC">
        <w:rPr>
          <w:szCs w:val="22"/>
        </w:rPr>
        <w:t>, as well as impact assessments</w:t>
      </w:r>
      <w:r w:rsidRPr="00C815FC">
        <w:rPr>
          <w:szCs w:val="22"/>
        </w:rPr>
        <w:t>.</w:t>
      </w:r>
    </w:p>
    <w:p w:rsidR="000E1CCC" w:rsidRPr="00C815FC" w:rsidRDefault="000E1CCC" w:rsidP="000E1CCC">
      <w:pPr>
        <w:jc w:val="both"/>
        <w:rPr>
          <w:szCs w:val="22"/>
        </w:rPr>
      </w:pPr>
    </w:p>
    <w:p w:rsidR="005D19FE" w:rsidRPr="00C815FC" w:rsidRDefault="00D91510" w:rsidP="001F4F46">
      <w:pPr>
        <w:numPr>
          <w:ilvl w:val="0"/>
          <w:numId w:val="9"/>
        </w:numPr>
        <w:ind w:left="0" w:firstLine="0"/>
        <w:jc w:val="both"/>
        <w:rPr>
          <w:szCs w:val="22"/>
        </w:rPr>
      </w:pPr>
      <w:r w:rsidRPr="00C815FC">
        <w:rPr>
          <w:szCs w:val="22"/>
        </w:rPr>
        <w:t>Moreover, t</w:t>
      </w:r>
      <w:r w:rsidR="005D19FE" w:rsidRPr="00C815FC">
        <w:rPr>
          <w:szCs w:val="22"/>
        </w:rPr>
        <w:t>here exist</w:t>
      </w:r>
      <w:r w:rsidR="002506BA" w:rsidRPr="00C815FC">
        <w:rPr>
          <w:szCs w:val="22"/>
        </w:rPr>
        <w:t>s</w:t>
      </w:r>
      <w:r w:rsidR="005D19FE" w:rsidRPr="00C815FC">
        <w:rPr>
          <w:szCs w:val="22"/>
        </w:rPr>
        <w:t xml:space="preserve"> no integrated ecological-based monitoring program in the GSA NRs</w:t>
      </w:r>
      <w:r w:rsidR="00FF30F2" w:rsidRPr="00C815FC">
        <w:rPr>
          <w:szCs w:val="22"/>
        </w:rPr>
        <w:t>;</w:t>
      </w:r>
      <w:r w:rsidRPr="00C815FC">
        <w:rPr>
          <w:szCs w:val="22"/>
        </w:rPr>
        <w:t xml:space="preserve"> impeding their ability to function as a network to increase effectiveness in the </w:t>
      </w:r>
      <w:r w:rsidR="00FF30F2" w:rsidRPr="00C815FC">
        <w:rPr>
          <w:szCs w:val="22"/>
        </w:rPr>
        <w:t xml:space="preserve">conservation and </w:t>
      </w:r>
      <w:r w:rsidRPr="00C815FC">
        <w:rPr>
          <w:szCs w:val="22"/>
        </w:rPr>
        <w:t>management of wildlife and habitat</w:t>
      </w:r>
      <w:r w:rsidR="002506BA" w:rsidRPr="00C815FC">
        <w:rPr>
          <w:szCs w:val="22"/>
        </w:rPr>
        <w:t xml:space="preserve"> through a landscape approach; one that is applied beyond the boundaries of a single NR.</w:t>
      </w:r>
      <w:r w:rsidR="005D19FE" w:rsidRPr="00C815FC">
        <w:rPr>
          <w:szCs w:val="22"/>
        </w:rPr>
        <w:t xml:space="preserve">  With the exception of S</w:t>
      </w:r>
      <w:r w:rsidR="005D19FE" w:rsidRPr="00C815FC">
        <w:rPr>
          <w:rFonts w:hint="eastAsia"/>
          <w:szCs w:val="22"/>
        </w:rPr>
        <w:t xml:space="preserve">NNR </w:t>
      </w:r>
      <w:r w:rsidR="005D19FE" w:rsidRPr="00C815FC">
        <w:rPr>
          <w:szCs w:val="22"/>
        </w:rPr>
        <w:t xml:space="preserve">that has a </w:t>
      </w:r>
      <w:r w:rsidR="005D19FE" w:rsidRPr="00C815FC">
        <w:rPr>
          <w:rFonts w:hint="eastAsia"/>
          <w:szCs w:val="22"/>
        </w:rPr>
        <w:t xml:space="preserve">regular but limited field patrol program, </w:t>
      </w:r>
      <w:r w:rsidR="005D19FE" w:rsidRPr="00C815FC">
        <w:rPr>
          <w:szCs w:val="22"/>
        </w:rPr>
        <w:t xml:space="preserve">monitoring in the </w:t>
      </w:r>
      <w:r w:rsidR="005D19FE" w:rsidRPr="00C815FC">
        <w:rPr>
          <w:rFonts w:hint="eastAsia"/>
          <w:szCs w:val="22"/>
        </w:rPr>
        <w:t xml:space="preserve">other nature reserves </w:t>
      </w:r>
      <w:r w:rsidR="005D19FE" w:rsidRPr="00C815FC">
        <w:rPr>
          <w:szCs w:val="22"/>
        </w:rPr>
        <w:t xml:space="preserve">usually consists of </w:t>
      </w:r>
      <w:r w:rsidR="005D19FE" w:rsidRPr="00C815FC">
        <w:rPr>
          <w:i/>
          <w:szCs w:val="22"/>
        </w:rPr>
        <w:t>ad hoc</w:t>
      </w:r>
      <w:r w:rsidR="005D19FE" w:rsidRPr="00C815FC">
        <w:rPr>
          <w:szCs w:val="22"/>
        </w:rPr>
        <w:t xml:space="preserve"> monitoring efforts usually in response to the emergence of a specific issue (e.g., reporting of illegal po</w:t>
      </w:r>
      <w:r w:rsidR="00FF30F2" w:rsidRPr="00C815FC">
        <w:rPr>
          <w:szCs w:val="22"/>
        </w:rPr>
        <w:t>a</w:t>
      </w:r>
      <w:r w:rsidR="005D19FE" w:rsidRPr="00C815FC">
        <w:rPr>
          <w:szCs w:val="22"/>
        </w:rPr>
        <w:t xml:space="preserve">ching).  With the exception of a few flagship species (e.g., </w:t>
      </w:r>
      <w:r w:rsidR="005D19FE" w:rsidRPr="00C815FC">
        <w:rPr>
          <w:rFonts w:hint="eastAsia"/>
          <w:szCs w:val="22"/>
        </w:rPr>
        <w:t>golden snub-nosed monkey in Shennongjia NNR</w:t>
      </w:r>
      <w:r w:rsidR="005D19FE" w:rsidRPr="00C815FC">
        <w:rPr>
          <w:szCs w:val="22"/>
        </w:rPr>
        <w:t>)</w:t>
      </w:r>
      <w:r w:rsidR="005D19FE" w:rsidRPr="00C815FC">
        <w:rPr>
          <w:rFonts w:hint="eastAsia"/>
          <w:szCs w:val="22"/>
        </w:rPr>
        <w:t xml:space="preserve"> no program </w:t>
      </w:r>
      <w:r w:rsidR="005D19FE" w:rsidRPr="00C815FC">
        <w:rPr>
          <w:szCs w:val="22"/>
        </w:rPr>
        <w:t xml:space="preserve">exists to </w:t>
      </w:r>
      <w:r w:rsidR="005D19FE" w:rsidRPr="00C815FC">
        <w:rPr>
          <w:rFonts w:hint="eastAsia"/>
          <w:szCs w:val="22"/>
        </w:rPr>
        <w:t xml:space="preserve">monitor </w:t>
      </w:r>
      <w:r w:rsidR="005D19FE" w:rsidRPr="00C815FC">
        <w:rPr>
          <w:szCs w:val="22"/>
        </w:rPr>
        <w:t xml:space="preserve">wildlife </w:t>
      </w:r>
      <w:r w:rsidR="007B1ACB" w:rsidRPr="00C815FC">
        <w:rPr>
          <w:rFonts w:hint="eastAsia"/>
          <w:szCs w:val="22"/>
        </w:rPr>
        <w:t xml:space="preserve">species and their respective </w:t>
      </w:r>
      <w:r w:rsidR="005D19FE" w:rsidRPr="00C815FC">
        <w:rPr>
          <w:rFonts w:hint="eastAsia"/>
          <w:szCs w:val="22"/>
        </w:rPr>
        <w:t xml:space="preserve">habitat nor the general health, processes and functions of </w:t>
      </w:r>
      <w:r w:rsidR="005D19FE" w:rsidRPr="00C815FC">
        <w:rPr>
          <w:szCs w:val="22"/>
        </w:rPr>
        <w:t xml:space="preserve">GSA </w:t>
      </w:r>
      <w:r w:rsidR="005D19FE" w:rsidRPr="00C815FC">
        <w:rPr>
          <w:rFonts w:hint="eastAsia"/>
          <w:szCs w:val="22"/>
        </w:rPr>
        <w:t>ecosystems.</w:t>
      </w:r>
      <w:r w:rsidR="005D19FE" w:rsidRPr="00C815FC">
        <w:rPr>
          <w:sz w:val="20"/>
          <w:szCs w:val="20"/>
          <w:vertAlign w:val="superscript"/>
        </w:rPr>
        <w:footnoteReference w:id="6"/>
      </w:r>
      <w:r w:rsidR="005D19FE" w:rsidRPr="00C815FC">
        <w:rPr>
          <w:rFonts w:hint="eastAsia"/>
          <w:szCs w:val="22"/>
        </w:rPr>
        <w:t xml:space="preserve">  Management planning in all GSA NRs is mainly bas</w:t>
      </w:r>
      <w:r w:rsidR="007B1ACB" w:rsidRPr="00C815FC">
        <w:rPr>
          <w:rFonts w:hint="eastAsia"/>
          <w:szCs w:val="22"/>
        </w:rPr>
        <w:t>ed on the empirical</w:t>
      </w:r>
      <w:r w:rsidR="005D19FE" w:rsidRPr="00C815FC">
        <w:rPr>
          <w:rFonts w:hint="eastAsia"/>
          <w:szCs w:val="22"/>
        </w:rPr>
        <w:t xml:space="preserve"> understandings and </w:t>
      </w:r>
      <w:r w:rsidR="005D19FE" w:rsidRPr="00C815FC">
        <w:rPr>
          <w:szCs w:val="22"/>
        </w:rPr>
        <w:t>knowledge</w:t>
      </w:r>
      <w:r w:rsidR="005D19FE" w:rsidRPr="00C815FC">
        <w:rPr>
          <w:rFonts w:hint="eastAsia"/>
          <w:szCs w:val="22"/>
        </w:rPr>
        <w:t xml:space="preserve"> without the systematic analysis and evaluation of sounded monitoring data and </w:t>
      </w:r>
      <w:r w:rsidR="005D19FE" w:rsidRPr="00C815FC">
        <w:rPr>
          <w:szCs w:val="22"/>
        </w:rPr>
        <w:t>information</w:t>
      </w:r>
      <w:r w:rsidR="005D19FE" w:rsidRPr="00C815FC">
        <w:rPr>
          <w:rFonts w:hint="eastAsia"/>
          <w:szCs w:val="22"/>
        </w:rPr>
        <w:t>.</w:t>
      </w:r>
      <w:r w:rsidR="005D19FE" w:rsidRPr="00C815FC">
        <w:rPr>
          <w:szCs w:val="22"/>
        </w:rPr>
        <w:t xml:space="preserve">  Outside of the GSA NRs, the o</w:t>
      </w:r>
      <w:r w:rsidR="005D19FE" w:rsidRPr="00C815FC">
        <w:rPr>
          <w:rFonts w:hint="eastAsia"/>
          <w:szCs w:val="22"/>
        </w:rPr>
        <w:t xml:space="preserve">ne long-term ecological monitoring </w:t>
      </w:r>
      <w:r w:rsidR="005D19FE" w:rsidRPr="00C815FC">
        <w:rPr>
          <w:szCs w:val="22"/>
        </w:rPr>
        <w:t xml:space="preserve">program identified during the preparation phase was a single </w:t>
      </w:r>
      <w:r w:rsidR="005D19FE" w:rsidRPr="00C815FC">
        <w:rPr>
          <w:rFonts w:hint="eastAsia"/>
          <w:szCs w:val="22"/>
        </w:rPr>
        <w:t xml:space="preserve">station in Xingshan County </w:t>
      </w:r>
      <w:r w:rsidR="005D19FE" w:rsidRPr="00C815FC">
        <w:rPr>
          <w:szCs w:val="22"/>
        </w:rPr>
        <w:t xml:space="preserve">that is part of a study led by the </w:t>
      </w:r>
      <w:r w:rsidR="005D19FE" w:rsidRPr="00C815FC">
        <w:rPr>
          <w:rFonts w:hint="eastAsia"/>
          <w:szCs w:val="22"/>
        </w:rPr>
        <w:t>Chinese Academic Science (CAS)</w:t>
      </w:r>
      <w:r w:rsidR="005D19FE" w:rsidRPr="00C815FC">
        <w:rPr>
          <w:szCs w:val="22"/>
        </w:rPr>
        <w:t xml:space="preserve"> focusing on the impacts of climate change on the </w:t>
      </w:r>
      <w:r w:rsidR="005D19FE" w:rsidRPr="00C815FC">
        <w:rPr>
          <w:rFonts w:hint="eastAsia"/>
          <w:szCs w:val="22"/>
        </w:rPr>
        <w:t xml:space="preserve">northern sub-tropical forest system </w:t>
      </w:r>
      <w:r w:rsidR="005D19FE" w:rsidRPr="00C815FC">
        <w:rPr>
          <w:szCs w:val="22"/>
        </w:rPr>
        <w:t xml:space="preserve">ecosystem.  The data are transmitted directly </w:t>
      </w:r>
      <w:r w:rsidRPr="00C815FC">
        <w:rPr>
          <w:szCs w:val="22"/>
        </w:rPr>
        <w:t>to Beijing and appear not to be</w:t>
      </w:r>
      <w:r w:rsidR="005D19FE" w:rsidRPr="00C815FC">
        <w:rPr>
          <w:szCs w:val="22"/>
        </w:rPr>
        <w:t xml:space="preserve"> made available to GSA NRs. </w:t>
      </w:r>
    </w:p>
    <w:p w:rsidR="004A322E" w:rsidRPr="00C815FC" w:rsidRDefault="004A322E" w:rsidP="004A322E">
      <w:pPr>
        <w:jc w:val="both"/>
        <w:rPr>
          <w:szCs w:val="22"/>
        </w:rPr>
      </w:pPr>
    </w:p>
    <w:p w:rsidR="00F07507" w:rsidRPr="00C815FC" w:rsidRDefault="005D19FE" w:rsidP="001F4F46">
      <w:pPr>
        <w:numPr>
          <w:ilvl w:val="0"/>
          <w:numId w:val="9"/>
        </w:numPr>
        <w:ind w:left="0" w:firstLine="0"/>
        <w:jc w:val="both"/>
        <w:rPr>
          <w:szCs w:val="22"/>
        </w:rPr>
      </w:pPr>
      <w:r w:rsidRPr="00C815FC">
        <w:rPr>
          <w:szCs w:val="22"/>
        </w:rPr>
        <w:t xml:space="preserve">With respect to environmental education and communications in the 8 GSA nature reserves, again with </w:t>
      </w:r>
      <w:r w:rsidR="007B1ACB" w:rsidRPr="00C815FC">
        <w:rPr>
          <w:szCs w:val="22"/>
        </w:rPr>
        <w:t xml:space="preserve">the exception of SNNR, they </w:t>
      </w:r>
      <w:r w:rsidRPr="00C815FC">
        <w:rPr>
          <w:szCs w:val="22"/>
        </w:rPr>
        <w:t xml:space="preserve">rely </w:t>
      </w:r>
      <w:r w:rsidR="007B1ACB" w:rsidRPr="00C815FC">
        <w:rPr>
          <w:szCs w:val="22"/>
        </w:rPr>
        <w:t xml:space="preserve">largely </w:t>
      </w:r>
      <w:r w:rsidRPr="00C815FC">
        <w:rPr>
          <w:szCs w:val="22"/>
        </w:rPr>
        <w:t>on traditional media including newspapers and radio, general public campaigns (e.g., community meetings through grassroots organizations), conservation billboards, signage, and countryside literary activities. The typical target audience includes villagers, students, tourists and general public.  Based on best practice elsewhere in China and beyond</w:t>
      </w:r>
      <w:r w:rsidR="005A61D5" w:rsidRPr="00C815FC">
        <w:rPr>
          <w:szCs w:val="22"/>
        </w:rPr>
        <w:t>,</w:t>
      </w:r>
      <w:r w:rsidRPr="00C815FC">
        <w:rPr>
          <w:szCs w:val="22"/>
        </w:rPr>
        <w:t xml:space="preserve"> there remain a number of significant </w:t>
      </w:r>
      <w:r w:rsidR="005A61D5" w:rsidRPr="00C815FC">
        <w:rPr>
          <w:szCs w:val="22"/>
        </w:rPr>
        <w:t xml:space="preserve">communications </w:t>
      </w:r>
      <w:r w:rsidRPr="00C815FC">
        <w:rPr>
          <w:szCs w:val="22"/>
        </w:rPr>
        <w:t>shortcomings among the GSA NRs.  These include: (i) poorly developed conservation communications, especially in terms of concepts, approaches, methodologies and tools applied; (ii) a strong disparity in capacity among the GSA NRs; (iii) low efficiency in existing communications efforts due to inappropriate strategy, selection of tools, poor quality of artistic design of communications materials; and (iv) the main communication platforms and channels used for dissemination the conservation message are out of date exacerbated by a lack of capacity and knowledge in using modern media, networking and use of social media for effective communications and information dissemination.</w:t>
      </w:r>
    </w:p>
    <w:p w:rsidR="00E72E2E" w:rsidRPr="00C815FC" w:rsidRDefault="00E72E2E" w:rsidP="00E72E2E">
      <w:pPr>
        <w:numPr>
          <w:ilvl w:val="0"/>
          <w:numId w:val="9"/>
        </w:numPr>
        <w:spacing w:before="240"/>
        <w:ind w:left="0" w:firstLine="0"/>
        <w:jc w:val="both"/>
        <w:rPr>
          <w:szCs w:val="22"/>
        </w:rPr>
      </w:pPr>
      <w:r w:rsidRPr="00C815FC">
        <w:rPr>
          <w:szCs w:val="22"/>
        </w:rPr>
        <w:t xml:space="preserve">In summary the main barriers and gaps </w:t>
      </w:r>
      <w:r w:rsidR="000A12C9" w:rsidRPr="00C815FC">
        <w:rPr>
          <w:szCs w:val="22"/>
        </w:rPr>
        <w:t xml:space="preserve">to </w:t>
      </w:r>
      <w:r w:rsidR="0077701A" w:rsidRPr="00C815FC">
        <w:rPr>
          <w:szCs w:val="22"/>
        </w:rPr>
        <w:t xml:space="preserve">be </w:t>
      </w:r>
      <w:r w:rsidRPr="00C815FC">
        <w:rPr>
          <w:szCs w:val="22"/>
        </w:rPr>
        <w:t>targeted by the project are:</w:t>
      </w:r>
    </w:p>
    <w:p w:rsidR="00BF769D" w:rsidRPr="00C815FC" w:rsidRDefault="00BF769D" w:rsidP="00A73D5D">
      <w:pPr>
        <w:jc w:val="both"/>
        <w:rPr>
          <w:i/>
          <w:iCs/>
          <w:szCs w:val="22"/>
        </w:rPr>
      </w:pPr>
    </w:p>
    <w:p w:rsidR="00382BAA" w:rsidRPr="00C815FC" w:rsidRDefault="00E72E2E" w:rsidP="00A73D5D">
      <w:pPr>
        <w:pStyle w:val="ListParagraph"/>
        <w:numPr>
          <w:ilvl w:val="0"/>
          <w:numId w:val="24"/>
        </w:numPr>
        <w:jc w:val="both"/>
        <w:rPr>
          <w:szCs w:val="22"/>
        </w:rPr>
      </w:pPr>
      <w:r w:rsidRPr="00C815FC">
        <w:rPr>
          <w:szCs w:val="22"/>
        </w:rPr>
        <w:t xml:space="preserve">the absence of incorporating environmental and biodiversity considerations into </w:t>
      </w:r>
      <w:r w:rsidR="000A12C9" w:rsidRPr="00C815FC">
        <w:rPr>
          <w:szCs w:val="22"/>
        </w:rPr>
        <w:t xml:space="preserve">the provincial </w:t>
      </w:r>
      <w:r w:rsidR="00382BAA" w:rsidRPr="00C815FC">
        <w:rPr>
          <w:szCs w:val="22"/>
        </w:rPr>
        <w:t>development planning framework and processes;</w:t>
      </w:r>
    </w:p>
    <w:p w:rsidR="00800514" w:rsidRPr="00C815FC" w:rsidRDefault="00800514" w:rsidP="00A73D5D">
      <w:pPr>
        <w:pStyle w:val="ListParagraph"/>
        <w:numPr>
          <w:ilvl w:val="0"/>
          <w:numId w:val="24"/>
        </w:numPr>
        <w:jc w:val="both"/>
        <w:rPr>
          <w:szCs w:val="22"/>
        </w:rPr>
      </w:pPr>
      <w:r w:rsidRPr="00C815FC">
        <w:rPr>
          <w:szCs w:val="22"/>
        </w:rPr>
        <w:t>an absence of tools and safeguards that reduce and mitigate external threats to nature reserves associated with poorly planned development activities</w:t>
      </w:r>
      <w:r w:rsidR="001E326B" w:rsidRPr="00C815FC">
        <w:rPr>
          <w:szCs w:val="22"/>
        </w:rPr>
        <w:t xml:space="preserve"> both at provincial level a</w:t>
      </w:r>
      <w:r w:rsidR="0015275F" w:rsidRPr="00C815FC">
        <w:rPr>
          <w:szCs w:val="22"/>
        </w:rPr>
        <w:t>n</w:t>
      </w:r>
      <w:r w:rsidR="001E326B" w:rsidRPr="00C815FC">
        <w:rPr>
          <w:szCs w:val="22"/>
        </w:rPr>
        <w:t>d county level in GSA</w:t>
      </w:r>
      <w:r w:rsidRPr="00C815FC">
        <w:rPr>
          <w:szCs w:val="22"/>
        </w:rPr>
        <w:t>;</w:t>
      </w:r>
    </w:p>
    <w:p w:rsidR="00BF769D" w:rsidRPr="00C815FC" w:rsidRDefault="00382BAA" w:rsidP="00A73D5D">
      <w:pPr>
        <w:pStyle w:val="ListParagraph"/>
        <w:numPr>
          <w:ilvl w:val="0"/>
          <w:numId w:val="24"/>
        </w:numPr>
        <w:jc w:val="both"/>
        <w:rPr>
          <w:szCs w:val="22"/>
        </w:rPr>
      </w:pPr>
      <w:r w:rsidRPr="00C815FC">
        <w:rPr>
          <w:szCs w:val="22"/>
        </w:rPr>
        <w:t>relatively incipient efforts to date in addressing issues of IAS in particular in relation to the conservation of native biodiversity both within and outside of GSA nature reserves;</w:t>
      </w:r>
    </w:p>
    <w:p w:rsidR="00382BAA" w:rsidRPr="00C815FC" w:rsidRDefault="000A12C9" w:rsidP="00800514">
      <w:pPr>
        <w:pStyle w:val="ListParagraph"/>
        <w:numPr>
          <w:ilvl w:val="0"/>
          <w:numId w:val="24"/>
        </w:numPr>
        <w:jc w:val="both"/>
        <w:rPr>
          <w:szCs w:val="22"/>
        </w:rPr>
      </w:pPr>
      <w:r w:rsidRPr="00C815FC">
        <w:rPr>
          <w:szCs w:val="22"/>
        </w:rPr>
        <w:t xml:space="preserve">the </w:t>
      </w:r>
      <w:r w:rsidR="00382BAA" w:rsidRPr="00C815FC">
        <w:rPr>
          <w:szCs w:val="22"/>
        </w:rPr>
        <w:t>need to more readily identify and quantify in economic terms the “goods and services”  provided by GSA nature reserves;</w:t>
      </w:r>
    </w:p>
    <w:p w:rsidR="00382BAA" w:rsidRPr="00C815FC" w:rsidRDefault="00382BAA" w:rsidP="00A73D5D">
      <w:pPr>
        <w:pStyle w:val="ListParagraph"/>
        <w:numPr>
          <w:ilvl w:val="0"/>
          <w:numId w:val="24"/>
        </w:numPr>
        <w:jc w:val="both"/>
        <w:rPr>
          <w:szCs w:val="22"/>
        </w:rPr>
      </w:pPr>
      <w:r w:rsidRPr="00C815FC">
        <w:rPr>
          <w:szCs w:val="22"/>
        </w:rPr>
        <w:t xml:space="preserve">the relatively low development </w:t>
      </w:r>
      <w:r w:rsidR="00CB006D" w:rsidRPr="00C815FC">
        <w:rPr>
          <w:szCs w:val="22"/>
        </w:rPr>
        <w:t xml:space="preserve">level </w:t>
      </w:r>
      <w:r w:rsidRPr="00C815FC">
        <w:rPr>
          <w:szCs w:val="22"/>
        </w:rPr>
        <w:t>of many of GSA’s existing nature reserves;</w:t>
      </w:r>
    </w:p>
    <w:p w:rsidR="00BF769D" w:rsidRPr="00C815FC" w:rsidRDefault="000A12C9" w:rsidP="00A73D5D">
      <w:pPr>
        <w:pStyle w:val="ListParagraph"/>
        <w:numPr>
          <w:ilvl w:val="0"/>
          <w:numId w:val="24"/>
        </w:numPr>
        <w:jc w:val="both"/>
        <w:rPr>
          <w:szCs w:val="22"/>
        </w:rPr>
      </w:pPr>
      <w:r w:rsidRPr="00C815FC">
        <w:rPr>
          <w:szCs w:val="22"/>
        </w:rPr>
        <w:t xml:space="preserve">a </w:t>
      </w:r>
      <w:r w:rsidR="00382BAA" w:rsidRPr="00C815FC">
        <w:rPr>
          <w:szCs w:val="22"/>
        </w:rPr>
        <w:t>significant absence of scientific data needed to manage GSA nature reserves;</w:t>
      </w:r>
      <w:r w:rsidRPr="00C815FC">
        <w:rPr>
          <w:szCs w:val="22"/>
        </w:rPr>
        <w:t xml:space="preserve"> and </w:t>
      </w:r>
    </w:p>
    <w:p w:rsidR="00BF769D" w:rsidRPr="00C815FC" w:rsidRDefault="002542E5" w:rsidP="00A73D5D">
      <w:pPr>
        <w:pStyle w:val="ListParagraph"/>
        <w:numPr>
          <w:ilvl w:val="0"/>
          <w:numId w:val="24"/>
        </w:numPr>
        <w:jc w:val="both"/>
        <w:rPr>
          <w:szCs w:val="22"/>
        </w:rPr>
      </w:pPr>
      <w:r w:rsidRPr="00C815FC">
        <w:rPr>
          <w:szCs w:val="22"/>
        </w:rPr>
        <w:t xml:space="preserve">the </w:t>
      </w:r>
      <w:r w:rsidR="000A12C9" w:rsidRPr="00C815FC">
        <w:rPr>
          <w:szCs w:val="22"/>
        </w:rPr>
        <w:t xml:space="preserve">relatively low awareness of the importance of GSA biodiversity and the role that nature reserves play in its conservation (and the provision of other ecological “goods and services”).  </w:t>
      </w:r>
    </w:p>
    <w:p w:rsidR="004A322E" w:rsidRPr="00C815FC" w:rsidRDefault="004A322E" w:rsidP="004A322E">
      <w:pPr>
        <w:jc w:val="both"/>
        <w:rPr>
          <w:szCs w:val="22"/>
          <w:lang w:eastAsia="zh-CN"/>
        </w:rPr>
      </w:pPr>
    </w:p>
    <w:p w:rsidR="00F07507" w:rsidRPr="00C815FC" w:rsidRDefault="00CC44A6" w:rsidP="00AC5F93">
      <w:pPr>
        <w:pStyle w:val="Heading3"/>
      </w:pPr>
      <w:bookmarkStart w:id="33" w:name="_Toc209432647"/>
      <w:bookmarkStart w:id="34" w:name="_Toc263346653"/>
      <w:r w:rsidRPr="00C815FC">
        <w:t>2.7</w:t>
      </w:r>
      <w:r w:rsidRPr="00C815FC">
        <w:rPr>
          <w:rFonts w:hint="eastAsia"/>
        </w:rPr>
        <w:t xml:space="preserve"> </w:t>
      </w:r>
      <w:r w:rsidR="00F07507" w:rsidRPr="00C815FC">
        <w:t>Linkages with other GEF and non-GEF interventions</w:t>
      </w:r>
      <w:bookmarkEnd w:id="33"/>
      <w:bookmarkEnd w:id="34"/>
    </w:p>
    <w:p w:rsidR="000E1CCC" w:rsidRPr="00C815FC" w:rsidRDefault="000E1CCC" w:rsidP="000E1CCC"/>
    <w:p w:rsidR="002506BA" w:rsidRPr="00C815FC" w:rsidRDefault="002506BA" w:rsidP="001F4F46">
      <w:pPr>
        <w:numPr>
          <w:ilvl w:val="0"/>
          <w:numId w:val="9"/>
        </w:numPr>
        <w:ind w:left="0" w:firstLine="0"/>
        <w:jc w:val="both"/>
        <w:rPr>
          <w:szCs w:val="22"/>
        </w:rPr>
      </w:pPr>
      <w:r w:rsidRPr="00C815FC">
        <w:rPr>
          <w:szCs w:val="22"/>
        </w:rPr>
        <w:t>There are several planned, on-going and completed GEF-funded projects focusing on biodiversity conservation in other parts of China, whose experience and lessons learned may be directly relevant to the Project in Shennongjia. These were initially reviewed during the project preparation phase and coordination and/or exchange mechanisms established where relevant.  For example, a team led by SNNR staff recently returned from a study visit to Guanxi where they participated in extensive discussions with provincial forestry staff that participated in the now completed GEF component of the Guangxi Integrated Forestry Development and Biodiversity Conservation Project. This visit was instrumental in shaping some activities in the Project including co-management, NR-specific field grants and “bottoms-up” planning in selected project-supported nature reserves.</w:t>
      </w:r>
    </w:p>
    <w:p w:rsidR="002506BA" w:rsidRPr="00C815FC" w:rsidRDefault="002506BA" w:rsidP="002506BA">
      <w:pPr>
        <w:jc w:val="both"/>
        <w:rPr>
          <w:szCs w:val="22"/>
        </w:rPr>
      </w:pPr>
    </w:p>
    <w:p w:rsidR="002506BA" w:rsidRPr="00C815FC" w:rsidRDefault="002506BA" w:rsidP="002506BA">
      <w:pPr>
        <w:numPr>
          <w:ilvl w:val="0"/>
          <w:numId w:val="9"/>
        </w:numPr>
        <w:ind w:left="0" w:firstLine="0"/>
        <w:jc w:val="both"/>
        <w:rPr>
          <w:szCs w:val="22"/>
        </w:rPr>
      </w:pPr>
      <w:r w:rsidRPr="00C815FC">
        <w:rPr>
          <w:szCs w:val="22"/>
        </w:rPr>
        <w:t>Similarly, there has been close collaboration with the UNDP-GEF Strengthening the Management Effectivene</w:t>
      </w:r>
      <w:r w:rsidR="00EA3A41" w:rsidRPr="00C815FC">
        <w:rPr>
          <w:szCs w:val="22"/>
        </w:rPr>
        <w:t>ss of the Wetland Natural Reserve</w:t>
      </w:r>
      <w:r w:rsidRPr="00C815FC">
        <w:rPr>
          <w:szCs w:val="22"/>
        </w:rPr>
        <w:t xml:space="preserve"> System Project that is also being implemented by Hubei’s Provincial Forestry Department. Project activities especially those related to strengthening provincial capacities for PA management and channeling support to the Dajiuhu Nature Reserve, a national wetland park and designated international Ramsar site, will be planned and implemented jointly to avoid duplication and enhance synergy. </w:t>
      </w:r>
      <w:r w:rsidR="00B52ACB" w:rsidRPr="00C815FC">
        <w:rPr>
          <w:szCs w:val="22"/>
        </w:rPr>
        <w:t xml:space="preserve">To facilitate this, at strategic decision-making level, the two projects will share one Project Steering Committee </w:t>
      </w:r>
      <w:r w:rsidR="00662D94" w:rsidRPr="00C815FC">
        <w:rPr>
          <w:szCs w:val="22"/>
        </w:rPr>
        <w:t xml:space="preserve">at provincial level, which </w:t>
      </w:r>
      <w:r w:rsidR="00B52ACB" w:rsidRPr="00C815FC">
        <w:rPr>
          <w:szCs w:val="22"/>
        </w:rPr>
        <w:t>will be further strengthened by including addition line agencies and institutions</w:t>
      </w:r>
      <w:r w:rsidR="00662D94" w:rsidRPr="00C815FC">
        <w:rPr>
          <w:szCs w:val="22"/>
        </w:rPr>
        <w:t xml:space="preserve"> identified as by the two projects</w:t>
      </w:r>
      <w:r w:rsidR="00B52ACB" w:rsidRPr="00C815FC">
        <w:rPr>
          <w:szCs w:val="22"/>
        </w:rPr>
        <w:t xml:space="preserve">. </w:t>
      </w:r>
      <w:r w:rsidR="00662D94" w:rsidRPr="00C815FC">
        <w:rPr>
          <w:szCs w:val="22"/>
        </w:rPr>
        <w:t xml:space="preserve">When appropriate, the two projects will organize joint Project Steering Committee meetings and annual review meetings. </w:t>
      </w:r>
      <w:r w:rsidR="00B52ACB" w:rsidRPr="00C815FC">
        <w:rPr>
          <w:szCs w:val="22"/>
        </w:rPr>
        <w:t xml:space="preserve">At project management practice level, </w:t>
      </w:r>
      <w:r w:rsidRPr="00C815FC">
        <w:rPr>
          <w:szCs w:val="22"/>
        </w:rPr>
        <w:t>the two projects will shar</w:t>
      </w:r>
      <w:r w:rsidR="00EA3A41" w:rsidRPr="00C815FC">
        <w:rPr>
          <w:szCs w:val="22"/>
        </w:rPr>
        <w:t>e the same office facilities,</w:t>
      </w:r>
      <w:r w:rsidRPr="00C815FC">
        <w:rPr>
          <w:szCs w:val="22"/>
        </w:rPr>
        <w:t xml:space="preserve"> </w:t>
      </w:r>
      <w:r w:rsidR="00CF79CB" w:rsidRPr="00C815FC">
        <w:rPr>
          <w:szCs w:val="22"/>
        </w:rPr>
        <w:t xml:space="preserve">and keep positions including </w:t>
      </w:r>
      <w:r w:rsidR="00EA3A41" w:rsidRPr="00C815FC">
        <w:rPr>
          <w:szCs w:val="22"/>
        </w:rPr>
        <w:t>National Project Director and Senior Biodiversity Advisor positions (the Chief Technical Advisor), administration and information officers</w:t>
      </w:r>
      <w:r w:rsidRPr="00C815FC">
        <w:rPr>
          <w:szCs w:val="22"/>
        </w:rPr>
        <w:t>.</w:t>
      </w:r>
      <w:r w:rsidR="00CF79CB" w:rsidRPr="00C815FC">
        <w:rPr>
          <w:szCs w:val="22"/>
        </w:rPr>
        <w:t xml:space="preserve"> The shared project management arrangement will enable the two projects to carry out project planning, monitoring and evaluation, and knowledge sharing and </w:t>
      </w:r>
      <w:r w:rsidR="00667791" w:rsidRPr="00C815FC">
        <w:rPr>
          <w:szCs w:val="22"/>
        </w:rPr>
        <w:t>dissemination</w:t>
      </w:r>
      <w:r w:rsidR="00CF79CB" w:rsidRPr="00C815FC">
        <w:rPr>
          <w:szCs w:val="22"/>
        </w:rPr>
        <w:t xml:space="preserve"> by following the same standard. In summary, t</w:t>
      </w:r>
      <w:r w:rsidR="00B52ACB" w:rsidRPr="00C815FC">
        <w:rPr>
          <w:szCs w:val="22"/>
        </w:rPr>
        <w:t>he</w:t>
      </w:r>
      <w:r w:rsidR="00662D94" w:rsidRPr="00C815FC">
        <w:rPr>
          <w:szCs w:val="22"/>
        </w:rPr>
        <w:t xml:space="preserve"> approach </w:t>
      </w:r>
      <w:r w:rsidR="00667791" w:rsidRPr="00C815FC">
        <w:rPr>
          <w:lang w:eastAsia="zh-CN"/>
        </w:rPr>
        <w:t xml:space="preserve">will </w:t>
      </w:r>
      <w:r w:rsidR="00667791" w:rsidRPr="00C815FC">
        <w:t xml:space="preserve">maximize </w:t>
      </w:r>
      <w:r w:rsidR="00662D94" w:rsidRPr="00C815FC">
        <w:rPr>
          <w:szCs w:val="22"/>
        </w:rPr>
        <w:t xml:space="preserve">synergies at strategy, policy and technical levels of the two projects, effective coordination of knowledge sharing disseminations </w:t>
      </w:r>
      <w:r w:rsidR="00CF79CB" w:rsidRPr="00C815FC">
        <w:rPr>
          <w:szCs w:val="22"/>
        </w:rPr>
        <w:t xml:space="preserve">of </w:t>
      </w:r>
      <w:r w:rsidR="00662D94" w:rsidRPr="00C815FC">
        <w:rPr>
          <w:szCs w:val="22"/>
        </w:rPr>
        <w:t xml:space="preserve">the two projects, and cost effectiveness of the project management for the two projects. </w:t>
      </w:r>
    </w:p>
    <w:p w:rsidR="002506BA" w:rsidRPr="00C815FC" w:rsidRDefault="002506BA" w:rsidP="002506BA">
      <w:pPr>
        <w:jc w:val="both"/>
        <w:rPr>
          <w:szCs w:val="22"/>
          <w:lang w:eastAsia="zh-CN"/>
        </w:rPr>
      </w:pPr>
    </w:p>
    <w:p w:rsidR="002506BA" w:rsidRPr="00C815FC" w:rsidRDefault="002506BA" w:rsidP="002506BA">
      <w:pPr>
        <w:numPr>
          <w:ilvl w:val="0"/>
          <w:numId w:val="9"/>
        </w:numPr>
        <w:ind w:left="0" w:firstLine="0"/>
        <w:jc w:val="both"/>
        <w:rPr>
          <w:szCs w:val="22"/>
        </w:rPr>
      </w:pPr>
      <w:r w:rsidRPr="00C815FC">
        <w:rPr>
          <w:szCs w:val="22"/>
        </w:rPr>
        <w:t xml:space="preserve">In addition to the above, other projects that were reviewed for relevant lessons, experiences, and policies included </w:t>
      </w:r>
      <w:r w:rsidR="007973B4" w:rsidRPr="00C815FC">
        <w:rPr>
          <w:szCs w:val="22"/>
        </w:rPr>
        <w:t>GIZ funded Wetland Biodiversity Protection Project implemented by State Forestry Administration</w:t>
      </w:r>
      <w:r w:rsidR="00B96F18" w:rsidRPr="00C815FC">
        <w:rPr>
          <w:szCs w:val="22"/>
        </w:rPr>
        <w:t xml:space="preserve"> (completed)</w:t>
      </w:r>
      <w:r w:rsidR="007973B4" w:rsidRPr="00C815FC">
        <w:rPr>
          <w:szCs w:val="22"/>
        </w:rPr>
        <w:t xml:space="preserve">, </w:t>
      </w:r>
      <w:r w:rsidRPr="00C815FC">
        <w:rPr>
          <w:szCs w:val="22"/>
        </w:rPr>
        <w:t>the GEF-funded Wetland Biodiversity Conservation and Sustainable Use in China and the EU-China Biodiversity Program (ECBP) now completed</w:t>
      </w:r>
      <w:r w:rsidR="00B96F18" w:rsidRPr="00C815FC">
        <w:rPr>
          <w:szCs w:val="22"/>
        </w:rPr>
        <w:t>, and German Government Leon Project: Forestry Management Project in Dawu, Anlu, Yicheng, Zhongxiang and Shayang County of Hubei Province (ongoing)</w:t>
      </w:r>
      <w:r w:rsidRPr="00C815FC">
        <w:rPr>
          <w:szCs w:val="22"/>
        </w:rPr>
        <w:t xml:space="preserve">. </w:t>
      </w:r>
      <w:r w:rsidR="00EA3A41" w:rsidRPr="00C815FC">
        <w:rPr>
          <w:szCs w:val="22"/>
        </w:rPr>
        <w:t>The</w:t>
      </w:r>
      <w:r w:rsidR="00B96F18" w:rsidRPr="00C815FC">
        <w:rPr>
          <w:szCs w:val="22"/>
        </w:rPr>
        <w:t xml:space="preserve">se projects </w:t>
      </w:r>
      <w:r w:rsidR="00EA3A41" w:rsidRPr="00C815FC">
        <w:rPr>
          <w:szCs w:val="22"/>
        </w:rPr>
        <w:t xml:space="preserve">consolidated rich and valuable experiences of biodiversity communication and education, mainstreaming of biodiversity, supporting development of NBSAP (2011-2030), environmental impact assessment and linking biodiversity considerations with the land use planning process. </w:t>
      </w:r>
      <w:r w:rsidR="00B96F18" w:rsidRPr="00C815FC">
        <w:rPr>
          <w:szCs w:val="22"/>
        </w:rPr>
        <w:t>For example, t</w:t>
      </w:r>
      <w:r w:rsidR="00EA3A41" w:rsidRPr="00C815FC">
        <w:rPr>
          <w:szCs w:val="22"/>
        </w:rPr>
        <w:t>he ECBP provide</w:t>
      </w:r>
      <w:r w:rsidR="00B96F18" w:rsidRPr="00C815FC">
        <w:rPr>
          <w:szCs w:val="22"/>
        </w:rPr>
        <w:t>s</w:t>
      </w:r>
      <w:r w:rsidR="00EA3A41" w:rsidRPr="00C815FC">
        <w:rPr>
          <w:szCs w:val="22"/>
        </w:rPr>
        <w:t xml:space="preserve"> valuable experiences for future biodiversity conservation projects in China by bringing in advanced concepts, techniques, methods and models that facilitate the successful implementation of the National Biodiversity Conservation Strategy and Action Plan. </w:t>
      </w:r>
      <w:r w:rsidRPr="00C815FC">
        <w:rPr>
          <w:szCs w:val="22"/>
        </w:rPr>
        <w:t>The results of the</w:t>
      </w:r>
      <w:r w:rsidR="00B96F18" w:rsidRPr="00C815FC">
        <w:rPr>
          <w:szCs w:val="22"/>
        </w:rPr>
        <w:t xml:space="preserve">se projects </w:t>
      </w:r>
      <w:r w:rsidRPr="00C815FC">
        <w:rPr>
          <w:szCs w:val="22"/>
        </w:rPr>
        <w:t>provided an important basis and the essential legal framework to support the implementation of the GEF Shennongjia Project.</w:t>
      </w:r>
      <w:r w:rsidR="007973B4" w:rsidRPr="00C815FC">
        <w:rPr>
          <w:szCs w:val="22"/>
        </w:rPr>
        <w:t xml:space="preserve"> </w:t>
      </w:r>
    </w:p>
    <w:p w:rsidR="002506BA" w:rsidRPr="00C815FC" w:rsidRDefault="002506BA" w:rsidP="002506BA">
      <w:pPr>
        <w:jc w:val="both"/>
        <w:rPr>
          <w:szCs w:val="22"/>
          <w:lang w:eastAsia="zh-CN"/>
        </w:rPr>
      </w:pPr>
    </w:p>
    <w:p w:rsidR="002506BA" w:rsidRPr="00C815FC" w:rsidRDefault="002506BA" w:rsidP="002506BA">
      <w:pPr>
        <w:numPr>
          <w:ilvl w:val="0"/>
          <w:numId w:val="9"/>
        </w:numPr>
        <w:ind w:left="0" w:firstLine="0"/>
        <w:jc w:val="both"/>
        <w:rPr>
          <w:szCs w:val="22"/>
        </w:rPr>
      </w:pPr>
      <w:r w:rsidRPr="00C815FC">
        <w:rPr>
          <w:szCs w:val="22"/>
        </w:rPr>
        <w:t xml:space="preserve">In addition to these GEF and other foreign </w:t>
      </w:r>
      <w:r w:rsidR="00AC4755" w:rsidRPr="00C815FC">
        <w:rPr>
          <w:szCs w:val="22"/>
        </w:rPr>
        <w:t xml:space="preserve">donor </w:t>
      </w:r>
      <w:r w:rsidRPr="00C815FC">
        <w:rPr>
          <w:szCs w:val="22"/>
        </w:rPr>
        <w:t xml:space="preserve">projects and programs there are also a number </w:t>
      </w:r>
      <w:r w:rsidR="00AC4755" w:rsidRPr="00C815FC">
        <w:rPr>
          <w:szCs w:val="22"/>
        </w:rPr>
        <w:t xml:space="preserve">of </w:t>
      </w:r>
      <w:r w:rsidRPr="00C815FC">
        <w:rPr>
          <w:szCs w:val="22"/>
        </w:rPr>
        <w:t>key national programs in which the project will collaborate not only as sources of co-financing but as a means to exchange information and influence the nature and scale of activities to better support biodiversity conservation.  These have been describe</w:t>
      </w:r>
      <w:r w:rsidR="00EA3A41" w:rsidRPr="00C815FC">
        <w:rPr>
          <w:szCs w:val="22"/>
        </w:rPr>
        <w:t>d in greater detail in Table 2.</w:t>
      </w:r>
    </w:p>
    <w:p w:rsidR="002506BA" w:rsidRPr="00C815FC" w:rsidRDefault="002506BA" w:rsidP="002506BA">
      <w:pPr>
        <w:jc w:val="both"/>
        <w:rPr>
          <w:szCs w:val="22"/>
          <w:lang w:eastAsia="zh-CN"/>
        </w:rPr>
      </w:pPr>
    </w:p>
    <w:p w:rsidR="005D19FE" w:rsidRPr="00C815FC" w:rsidRDefault="002506BA" w:rsidP="002506BA">
      <w:pPr>
        <w:numPr>
          <w:ilvl w:val="0"/>
          <w:numId w:val="9"/>
        </w:numPr>
        <w:ind w:left="0" w:firstLine="0"/>
        <w:jc w:val="both"/>
        <w:rPr>
          <w:szCs w:val="22"/>
        </w:rPr>
      </w:pPr>
      <w:r w:rsidRPr="00C815FC">
        <w:rPr>
          <w:szCs w:val="22"/>
        </w:rPr>
        <w:t xml:space="preserve">The Project will apply an innovative integrated approach and build on information gathered and experiences and lessons learned generated in other relevant initiatives focusing on BD conservation, ecosystem services related issues in China and in the region. Where relevant and possible, formal links will be established with some of these initiatives through the participation in respective consultative bodies and meetings/activities, and by inviting their representatives to join the project technical advisory board. Study visits have also been budgeted for to visit other nature reserves under component 2.  An initial list of relevant projects/programs is provided in Table </w:t>
      </w:r>
      <w:r w:rsidR="00263636" w:rsidRPr="00C815FC">
        <w:rPr>
          <w:szCs w:val="22"/>
        </w:rPr>
        <w:t>3</w:t>
      </w:r>
      <w:r w:rsidRPr="00C815FC">
        <w:rPr>
          <w:szCs w:val="22"/>
        </w:rPr>
        <w:t xml:space="preserve">. </w:t>
      </w:r>
    </w:p>
    <w:p w:rsidR="005D19FE" w:rsidRPr="00C815FC" w:rsidRDefault="005D19FE" w:rsidP="005D19FE">
      <w:pPr>
        <w:jc w:val="both"/>
        <w:rPr>
          <w:szCs w:val="22"/>
        </w:rPr>
      </w:pPr>
    </w:p>
    <w:p w:rsidR="005D19FE" w:rsidRPr="00C815FC" w:rsidRDefault="005D19FE" w:rsidP="005D19FE">
      <w:pPr>
        <w:spacing w:after="120"/>
        <w:ind w:left="357"/>
        <w:rPr>
          <w:rFonts w:ascii="SimSun" w:hAnsi="SimSun" w:cs="SimSun"/>
          <w:b/>
          <w:szCs w:val="22"/>
          <w:lang w:eastAsia="zh-CN"/>
        </w:rPr>
      </w:pPr>
      <w:r w:rsidRPr="00C815FC">
        <w:rPr>
          <w:b/>
          <w:szCs w:val="22"/>
        </w:rPr>
        <w:t xml:space="preserve">Table </w:t>
      </w:r>
      <w:r w:rsidR="00263636" w:rsidRPr="00C815FC">
        <w:rPr>
          <w:b/>
          <w:szCs w:val="22"/>
        </w:rPr>
        <w:t>3</w:t>
      </w:r>
      <w:r w:rsidRPr="00C815FC">
        <w:rPr>
          <w:b/>
          <w:szCs w:val="22"/>
        </w:rPr>
        <w:t>. Initial List of Project-relevant GEF and non-GEF Projects/Programs</w:t>
      </w:r>
    </w:p>
    <w:tbl>
      <w:tblPr>
        <w:tblW w:w="0" w:type="auto"/>
        <w:jc w:val="center"/>
        <w:tblCellMar>
          <w:top w:w="75" w:type="dxa"/>
          <w:left w:w="75" w:type="dxa"/>
          <w:bottom w:w="75" w:type="dxa"/>
          <w:right w:w="0" w:type="dxa"/>
        </w:tblCellMar>
        <w:tblLook w:val="0000" w:firstRow="0" w:lastRow="0" w:firstColumn="0" w:lastColumn="0" w:noHBand="0" w:noVBand="0"/>
      </w:tblPr>
      <w:tblGrid>
        <w:gridCol w:w="1051"/>
        <w:gridCol w:w="996"/>
        <w:gridCol w:w="1086"/>
        <w:gridCol w:w="4616"/>
        <w:gridCol w:w="1417"/>
      </w:tblGrid>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GEF ID</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GEF Focal Area</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Project type</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Project Title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Status (as of GEF PMIS 12/31/2013)</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2435</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CBPF Priority Institutional Strengthening and Capacity Development to Implement the China Biodiversity Partnership and Framework for Action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2634</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Guangxi Integrated Forestry Development and Biodiversity Conservation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3465</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 xml:space="preserve">CBPF: Conservation and Sustainable Use of Biodiversity in the Headwaters of the Huaihe River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3706</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MSP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CBPF: Emergency Biodiversity Conservation Measures for the Recovery and Reconstruction of Wenchuan Earthquake Hit Regions in Sichuan Province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3864</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CBPF: Strengthening Globally Important Biodiversity Conservation Through Protected Area Strengthening in Gansu Province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4823</w:t>
            </w: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FSP</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CBPF-MSL: Strengthening the management effectiveness of the wetland protected area system in Hubei Province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662B58" w:rsidRPr="00C815FC" w:rsidRDefault="00662B58"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662B58" w:rsidRPr="00C815FC" w:rsidRDefault="00485CC1"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662B58" w:rsidRPr="00C815FC" w:rsidRDefault="00485CC1" w:rsidP="00BA05BB">
            <w:pPr>
              <w:snapToGrid w:val="0"/>
              <w:jc w:val="center"/>
              <w:rPr>
                <w:b/>
                <w:sz w:val="15"/>
                <w:szCs w:val="15"/>
                <w:lang w:eastAsia="zh-CN"/>
              </w:rPr>
            </w:pPr>
            <w:r w:rsidRPr="00C815FC">
              <w:rPr>
                <w:rFonts w:hint="eastAsia"/>
                <w:b/>
                <w:sz w:val="15"/>
                <w:szCs w:val="15"/>
                <w:lang w:eastAsia="zh-CN"/>
              </w:rPr>
              <w:t>GIZ</w:t>
            </w:r>
          </w:p>
        </w:tc>
        <w:tc>
          <w:tcPr>
            <w:tcW w:w="4616" w:type="dxa"/>
            <w:tcBorders>
              <w:top w:val="single" w:sz="4" w:space="0" w:color="000000"/>
              <w:left w:val="single" w:sz="4" w:space="0" w:color="000000"/>
              <w:bottom w:val="single" w:sz="4" w:space="0" w:color="000000"/>
            </w:tcBorders>
            <w:shd w:val="clear" w:color="auto" w:fill="D9D9D9"/>
          </w:tcPr>
          <w:p w:rsidR="00662B58" w:rsidRPr="00C815FC" w:rsidRDefault="0012187F" w:rsidP="00BA05BB">
            <w:pPr>
              <w:snapToGrid w:val="0"/>
              <w:rPr>
                <w:b/>
                <w:sz w:val="15"/>
                <w:szCs w:val="15"/>
              </w:rPr>
            </w:pPr>
            <w:r w:rsidRPr="00C815FC">
              <w:rPr>
                <w:b/>
                <w:sz w:val="15"/>
                <w:szCs w:val="15"/>
              </w:rPr>
              <w:t xml:space="preserve">China </w:t>
            </w:r>
            <w:r w:rsidR="00485CC1" w:rsidRPr="00C815FC">
              <w:rPr>
                <w:b/>
                <w:sz w:val="15"/>
                <w:szCs w:val="15"/>
              </w:rPr>
              <w:t>Wetland Biodiversity Protection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662B58" w:rsidRPr="00C815FC" w:rsidRDefault="00485CC1" w:rsidP="00BA05BB">
            <w:pPr>
              <w:snapToGrid w:val="0"/>
              <w:jc w:val="center"/>
              <w:rPr>
                <w:b/>
                <w:sz w:val="15"/>
                <w:szCs w:val="15"/>
                <w:lang w:eastAsia="zh-CN"/>
              </w:rPr>
            </w:pPr>
            <w:r w:rsidRPr="00C815FC">
              <w:rPr>
                <w:rFonts w:hint="eastAsia"/>
                <w:b/>
                <w:sz w:val="15"/>
                <w:szCs w:val="15"/>
                <w:lang w:eastAsia="zh-CN"/>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485CC1" w:rsidRPr="00C815FC" w:rsidRDefault="00485CC1"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485CC1" w:rsidRPr="00C815FC" w:rsidRDefault="00485CC1" w:rsidP="00BA05BB">
            <w:pPr>
              <w:snapToGrid w:val="0"/>
              <w:jc w:val="center"/>
              <w:rPr>
                <w:b/>
                <w:sz w:val="15"/>
                <w:szCs w:val="15"/>
                <w:lang w:eastAsia="zh-CN"/>
              </w:rPr>
            </w:pPr>
            <w:r w:rsidRPr="00C815FC">
              <w:rPr>
                <w:rFonts w:hint="eastAsia"/>
                <w:b/>
                <w:sz w:val="15"/>
                <w:szCs w:val="15"/>
                <w:lang w:eastAsia="zh-CN"/>
              </w:rPr>
              <w:t>Forestry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485CC1" w:rsidRPr="00C815FC" w:rsidRDefault="007973B4" w:rsidP="00BA05BB">
            <w:pPr>
              <w:snapToGrid w:val="0"/>
              <w:jc w:val="center"/>
              <w:rPr>
                <w:b/>
                <w:sz w:val="15"/>
                <w:szCs w:val="15"/>
                <w:lang w:eastAsia="zh-CN"/>
              </w:rPr>
            </w:pPr>
            <w:r w:rsidRPr="00C815FC">
              <w:rPr>
                <w:rFonts w:hint="eastAsia"/>
                <w:b/>
                <w:sz w:val="15"/>
                <w:szCs w:val="15"/>
                <w:lang w:eastAsia="zh-CN"/>
              </w:rPr>
              <w:t>German</w:t>
            </w:r>
            <w:r w:rsidRPr="00C815FC">
              <w:rPr>
                <w:b/>
                <w:sz w:val="15"/>
                <w:szCs w:val="15"/>
                <w:lang w:eastAsia="zh-CN"/>
              </w:rPr>
              <w:t xml:space="preserve"> Government</w:t>
            </w:r>
          </w:p>
        </w:tc>
        <w:tc>
          <w:tcPr>
            <w:tcW w:w="4616" w:type="dxa"/>
            <w:tcBorders>
              <w:top w:val="single" w:sz="4" w:space="0" w:color="000000"/>
              <w:left w:val="single" w:sz="4" w:space="0" w:color="000000"/>
              <w:bottom w:val="single" w:sz="4" w:space="0" w:color="000000"/>
            </w:tcBorders>
            <w:shd w:val="clear" w:color="auto" w:fill="D9D9D9"/>
          </w:tcPr>
          <w:p w:rsidR="00485CC1" w:rsidRPr="00C815FC" w:rsidRDefault="007973B4" w:rsidP="007973B4">
            <w:pPr>
              <w:snapToGrid w:val="0"/>
              <w:rPr>
                <w:b/>
                <w:sz w:val="15"/>
                <w:szCs w:val="15"/>
                <w:lang w:eastAsia="zh-CN"/>
              </w:rPr>
            </w:pPr>
            <w:r w:rsidRPr="00C815FC">
              <w:rPr>
                <w:b/>
                <w:sz w:val="15"/>
                <w:szCs w:val="15"/>
                <w:lang w:eastAsia="zh-CN"/>
              </w:rPr>
              <w:t xml:space="preserve">German Government Loan </w:t>
            </w:r>
            <w:r w:rsidR="0012187F" w:rsidRPr="00C815FC">
              <w:rPr>
                <w:b/>
                <w:sz w:val="15"/>
                <w:szCs w:val="15"/>
                <w:lang w:eastAsia="zh-CN"/>
              </w:rPr>
              <w:t>Project:</w:t>
            </w:r>
            <w:r w:rsidRPr="00C815FC">
              <w:rPr>
                <w:b/>
                <w:sz w:val="15"/>
                <w:szCs w:val="15"/>
                <w:lang w:eastAsia="zh-CN"/>
              </w:rPr>
              <w:t xml:space="preserve"> Forestry Management Project in Dawu, Anlu, Yicheng, Zhongxiang and Shayang County of Hubei Province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485CC1" w:rsidRPr="00C815FC" w:rsidRDefault="007973B4" w:rsidP="00BA05BB">
            <w:pPr>
              <w:snapToGrid w:val="0"/>
              <w:jc w:val="center"/>
              <w:rPr>
                <w:b/>
                <w:sz w:val="15"/>
                <w:szCs w:val="15"/>
                <w:lang w:eastAsia="zh-CN"/>
              </w:rPr>
            </w:pPr>
            <w:r w:rsidRPr="00C815FC">
              <w:rPr>
                <w:rFonts w:hint="eastAsia"/>
                <w:b/>
                <w:sz w:val="15"/>
                <w:szCs w:val="15"/>
                <w:lang w:eastAsia="zh-CN"/>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Pilot Programme on Ecological Civilization Programme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Forestry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Natural Forests Protection Programme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Comprehensive Rehabilitation Programme on Prevention of Stony Desertification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Shelterbelt Forest Programme in Yangtze River Basin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National Programme on Afforestation in Barren Hills and Wasteland</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National Grain for Green Programme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Wildlife Protection and Natural Reserve Construction Programme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National Watershed Management Programme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Tourism</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Tourism Development Project in Daiiuhu Wetland National Reserve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Establishment of Rare Plant Species Botanic Garden in Guamenshan of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Tourism</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Tourism Development in Lingping Area of Muyu Town of Shenngjia Forestry District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Urban Re-development, Waste Water Treatment and Waste Management Project in Shennongjia Forestry District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Protection and Breeding Project for Conserving Rare Plant Species, including Chinese dove tree</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Completed</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Ecological Restoration Project in Mining Areas of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Ecological Afforestation Project in Shennongjia Forestry District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Biodiversity</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Natural Reserve and Protected Area Project in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Economic development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Ecological Industry Development Project in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Environment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Rural Energy Project in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r w:rsidR="00C815FC" w:rsidRPr="00C815FC" w:rsidTr="0012187F">
        <w:trPr>
          <w:jc w:val="center"/>
        </w:trPr>
        <w:tc>
          <w:tcPr>
            <w:tcW w:w="1051"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jc w:val="center"/>
              <w:rPr>
                <w:b/>
                <w:sz w:val="15"/>
                <w:szCs w:val="15"/>
              </w:rPr>
            </w:pPr>
          </w:p>
        </w:tc>
        <w:tc>
          <w:tcPr>
            <w:tcW w:w="99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Economic development</w:t>
            </w:r>
          </w:p>
        </w:tc>
        <w:tc>
          <w:tcPr>
            <w:tcW w:w="1086" w:type="dxa"/>
            <w:tcBorders>
              <w:top w:val="single" w:sz="4" w:space="0" w:color="000000"/>
              <w:left w:val="single" w:sz="4" w:space="0" w:color="000000"/>
              <w:bottom w:val="single" w:sz="4" w:space="0" w:color="000000"/>
            </w:tcBorders>
            <w:shd w:val="clear" w:color="auto" w:fill="D9D9D9"/>
            <w:tcMar>
              <w:top w:w="48" w:type="dxa"/>
              <w:left w:w="48" w:type="dxa"/>
              <w:bottom w:w="48" w:type="dxa"/>
              <w:right w:w="48" w:type="dxa"/>
            </w:tcMar>
          </w:tcPr>
          <w:p w:rsidR="00BA05BB" w:rsidRPr="00C815FC" w:rsidRDefault="00BA05BB" w:rsidP="00BA05BB">
            <w:pPr>
              <w:snapToGrid w:val="0"/>
              <w:jc w:val="center"/>
              <w:rPr>
                <w:b/>
                <w:sz w:val="15"/>
                <w:szCs w:val="15"/>
              </w:rPr>
            </w:pPr>
            <w:r w:rsidRPr="00C815FC">
              <w:rPr>
                <w:b/>
                <w:sz w:val="15"/>
                <w:szCs w:val="15"/>
              </w:rPr>
              <w:t>National Funds</w:t>
            </w:r>
          </w:p>
        </w:tc>
        <w:tc>
          <w:tcPr>
            <w:tcW w:w="4616" w:type="dxa"/>
            <w:tcBorders>
              <w:top w:val="single" w:sz="4" w:space="0" w:color="000000"/>
              <w:left w:val="single" w:sz="4" w:space="0" w:color="000000"/>
              <w:bottom w:val="single" w:sz="4" w:space="0" w:color="000000"/>
            </w:tcBorders>
            <w:shd w:val="clear" w:color="auto" w:fill="D9D9D9"/>
          </w:tcPr>
          <w:p w:rsidR="00BA05BB" w:rsidRPr="00C815FC" w:rsidRDefault="00BA05BB" w:rsidP="00BA05BB">
            <w:pPr>
              <w:snapToGrid w:val="0"/>
              <w:rPr>
                <w:b/>
                <w:sz w:val="15"/>
                <w:szCs w:val="15"/>
              </w:rPr>
            </w:pPr>
            <w:r w:rsidRPr="00C815FC">
              <w:rPr>
                <w:b/>
                <w:sz w:val="15"/>
                <w:szCs w:val="15"/>
              </w:rPr>
              <w:t>Land Reclamation Project in GSA</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BA05BB" w:rsidRPr="00C815FC" w:rsidRDefault="00BA05BB" w:rsidP="00BA05BB">
            <w:pPr>
              <w:snapToGrid w:val="0"/>
              <w:jc w:val="center"/>
              <w:rPr>
                <w:b/>
                <w:sz w:val="15"/>
                <w:szCs w:val="15"/>
              </w:rPr>
            </w:pPr>
            <w:r w:rsidRPr="00C815FC">
              <w:rPr>
                <w:b/>
                <w:sz w:val="15"/>
                <w:szCs w:val="15"/>
              </w:rPr>
              <w:t>Ongoing</w:t>
            </w:r>
          </w:p>
        </w:tc>
      </w:tr>
    </w:tbl>
    <w:p w:rsidR="00D218EB" w:rsidRPr="00C815FC" w:rsidRDefault="00D218EB" w:rsidP="00081DD6">
      <w:pPr>
        <w:jc w:val="both"/>
        <w:rPr>
          <w:szCs w:val="22"/>
          <w:lang w:eastAsia="zh-CN"/>
        </w:rPr>
      </w:pPr>
      <w:bookmarkStart w:id="35" w:name="_Toc209432648"/>
      <w:bookmarkStart w:id="36" w:name="_Toc263346654"/>
    </w:p>
    <w:p w:rsidR="00535A2D" w:rsidRPr="00C815FC" w:rsidRDefault="00751AEA" w:rsidP="00CD0852">
      <w:pPr>
        <w:numPr>
          <w:ilvl w:val="0"/>
          <w:numId w:val="9"/>
        </w:numPr>
        <w:ind w:left="0" w:firstLine="0"/>
        <w:jc w:val="both"/>
      </w:pPr>
      <w:r w:rsidRPr="00C815FC">
        <w:rPr>
          <w:rFonts w:hint="eastAsia"/>
          <w:szCs w:val="22"/>
          <w:lang w:eastAsia="zh-CN"/>
        </w:rPr>
        <w:t xml:space="preserve">As China continues to make exceptional </w:t>
      </w:r>
      <w:r w:rsidR="00081DD6" w:rsidRPr="00C815FC">
        <w:rPr>
          <w:szCs w:val="22"/>
          <w:lang w:eastAsia="zh-CN"/>
        </w:rPr>
        <w:t>progress in</w:t>
      </w:r>
      <w:r w:rsidR="000F4B0B" w:rsidRPr="00C815FC">
        <w:rPr>
          <w:rFonts w:hint="eastAsia"/>
          <w:szCs w:val="22"/>
          <w:lang w:eastAsia="zh-CN"/>
        </w:rPr>
        <w:t xml:space="preserve"> i</w:t>
      </w:r>
      <w:r w:rsidRPr="00C815FC">
        <w:rPr>
          <w:rFonts w:hint="eastAsia"/>
          <w:szCs w:val="22"/>
          <w:lang w:eastAsia="zh-CN"/>
        </w:rPr>
        <w:t>ts dri</w:t>
      </w:r>
      <w:r w:rsidR="000F4B0B" w:rsidRPr="00C815FC">
        <w:rPr>
          <w:rFonts w:hint="eastAsia"/>
          <w:szCs w:val="22"/>
          <w:lang w:eastAsia="zh-CN"/>
        </w:rPr>
        <w:t>v</w:t>
      </w:r>
      <w:r w:rsidRPr="00C815FC">
        <w:rPr>
          <w:rFonts w:hint="eastAsia"/>
          <w:szCs w:val="22"/>
          <w:lang w:eastAsia="zh-CN"/>
        </w:rPr>
        <w:t xml:space="preserve">e to achieve the MDGs and its </w:t>
      </w:r>
      <w:r w:rsidR="00081DD6" w:rsidRPr="00C815FC">
        <w:rPr>
          <w:rFonts w:ascii="SimSun" w:hAnsi="SimSun" w:cs="SimSun" w:hint="eastAsia"/>
          <w:szCs w:val="22"/>
          <w:lang w:eastAsia="zh-CN"/>
        </w:rPr>
        <w:t>X</w:t>
      </w:r>
      <w:r w:rsidRPr="00C815FC">
        <w:rPr>
          <w:rFonts w:hint="eastAsia"/>
          <w:szCs w:val="22"/>
          <w:lang w:eastAsia="zh-CN"/>
        </w:rPr>
        <w:t xml:space="preserve">iaokang </w:t>
      </w:r>
      <w:r w:rsidR="00081DD6" w:rsidRPr="00C815FC">
        <w:rPr>
          <w:szCs w:val="22"/>
          <w:lang w:eastAsia="zh-CN"/>
        </w:rPr>
        <w:t xml:space="preserve">Society </w:t>
      </w:r>
      <w:r w:rsidRPr="00C815FC">
        <w:rPr>
          <w:rFonts w:hint="eastAsia"/>
          <w:szCs w:val="22"/>
          <w:lang w:eastAsia="zh-CN"/>
        </w:rPr>
        <w:t xml:space="preserve">Vision. </w:t>
      </w:r>
      <w:r w:rsidR="000F4B0B" w:rsidRPr="00C815FC">
        <w:rPr>
          <w:rFonts w:hint="eastAsia"/>
          <w:szCs w:val="22"/>
          <w:lang w:eastAsia="zh-CN"/>
        </w:rPr>
        <w:t>Highlighted by the 2008</w:t>
      </w:r>
      <w:r w:rsidR="00081DD6" w:rsidRPr="00C815FC">
        <w:rPr>
          <w:szCs w:val="22"/>
          <w:lang w:eastAsia="zh-CN"/>
        </w:rPr>
        <w:t xml:space="preserve"> and 2010 </w:t>
      </w:r>
      <w:r w:rsidRPr="00C815FC">
        <w:rPr>
          <w:rFonts w:hint="eastAsia"/>
          <w:szCs w:val="22"/>
          <w:lang w:eastAsia="zh-CN"/>
        </w:rPr>
        <w:t>MDG</w:t>
      </w:r>
      <w:r w:rsidR="000F4B0B" w:rsidRPr="00C815FC">
        <w:rPr>
          <w:rFonts w:hint="eastAsia"/>
          <w:szCs w:val="22"/>
          <w:lang w:eastAsia="zh-CN"/>
        </w:rPr>
        <w:t xml:space="preserve"> Progress </w:t>
      </w:r>
      <w:r w:rsidR="00081DD6" w:rsidRPr="00C815FC">
        <w:rPr>
          <w:szCs w:val="22"/>
          <w:lang w:eastAsia="zh-CN"/>
        </w:rPr>
        <w:t xml:space="preserve">Assessment </w:t>
      </w:r>
      <w:r w:rsidR="000F4B0B" w:rsidRPr="00C815FC">
        <w:rPr>
          <w:rFonts w:hint="eastAsia"/>
          <w:szCs w:val="22"/>
          <w:lang w:eastAsia="zh-CN"/>
        </w:rPr>
        <w:t xml:space="preserve">Report, many targets have been </w:t>
      </w:r>
      <w:r w:rsidR="000F4B0B" w:rsidRPr="00C815FC">
        <w:rPr>
          <w:szCs w:val="22"/>
          <w:lang w:eastAsia="zh-CN"/>
        </w:rPr>
        <w:t>achieved</w:t>
      </w:r>
      <w:r w:rsidR="000F4B0B" w:rsidRPr="00C815FC">
        <w:rPr>
          <w:rFonts w:hint="eastAsia"/>
          <w:szCs w:val="22"/>
          <w:lang w:eastAsia="zh-CN"/>
        </w:rPr>
        <w:t xml:space="preserve"> in advance of 2015, however, there remain a number of significant </w:t>
      </w:r>
      <w:r w:rsidR="008516EE" w:rsidRPr="00C815FC">
        <w:rPr>
          <w:szCs w:val="22"/>
          <w:lang w:eastAsia="zh-CN"/>
        </w:rPr>
        <w:t>challenges</w:t>
      </w:r>
      <w:r w:rsidR="000F4B0B" w:rsidRPr="00C815FC">
        <w:rPr>
          <w:rFonts w:hint="eastAsia"/>
          <w:szCs w:val="22"/>
          <w:lang w:eastAsia="zh-CN"/>
        </w:rPr>
        <w:t xml:space="preserve"> </w:t>
      </w:r>
      <w:r w:rsidR="008516EE" w:rsidRPr="00C815FC">
        <w:rPr>
          <w:rFonts w:hint="eastAsia"/>
          <w:szCs w:val="22"/>
          <w:lang w:eastAsia="zh-CN"/>
        </w:rPr>
        <w:t>and new concerns, the support from</w:t>
      </w:r>
      <w:r w:rsidR="000F4B0B" w:rsidRPr="00C815FC">
        <w:rPr>
          <w:rFonts w:hint="eastAsia"/>
          <w:szCs w:val="22"/>
          <w:lang w:eastAsia="zh-CN"/>
        </w:rPr>
        <w:t xml:space="preserve"> the UN system remains as crucial as ever to continued and </w:t>
      </w:r>
      <w:r w:rsidR="000F4B0B" w:rsidRPr="00C815FC">
        <w:rPr>
          <w:szCs w:val="22"/>
          <w:lang w:eastAsia="zh-CN"/>
        </w:rPr>
        <w:t>sustainable</w:t>
      </w:r>
      <w:r w:rsidR="000F4B0B" w:rsidRPr="00C815FC">
        <w:rPr>
          <w:rFonts w:hint="eastAsia"/>
          <w:szCs w:val="22"/>
          <w:lang w:eastAsia="zh-CN"/>
        </w:rPr>
        <w:t xml:space="preserve"> low carbon </w:t>
      </w:r>
      <w:r w:rsidR="000F4B0B" w:rsidRPr="00C815FC">
        <w:rPr>
          <w:szCs w:val="22"/>
          <w:lang w:eastAsia="zh-CN"/>
        </w:rPr>
        <w:t>growth</w:t>
      </w:r>
      <w:r w:rsidR="000F4B0B" w:rsidRPr="00C815FC">
        <w:rPr>
          <w:rFonts w:hint="eastAsia"/>
          <w:szCs w:val="22"/>
          <w:lang w:eastAsia="zh-CN"/>
        </w:rPr>
        <w:t xml:space="preserve"> in China. The Government of China and the UN system in China presented in 2010 the United Nations Development Assistance Framework (UNDAF) for 2011 to 2015, which provided the framework for the UN-China partnership during the period of China's 12th Five Year Plan.</w:t>
      </w:r>
      <w:r w:rsidRPr="00C815FC">
        <w:rPr>
          <w:rFonts w:hint="eastAsia"/>
          <w:szCs w:val="22"/>
          <w:lang w:eastAsia="zh-CN"/>
        </w:rPr>
        <w:t xml:space="preserve"> </w:t>
      </w:r>
      <w:r w:rsidR="00916B04" w:rsidRPr="00C815FC">
        <w:rPr>
          <w:szCs w:val="22"/>
        </w:rPr>
        <w:t xml:space="preserve">Although, China’s UNDAF will expire at the end of 2015, the project would contribute to UNDAF Outcome 1: Government institutions and other stakeholders ensure environmental sustainability, address climate change, and promote a green, low carbon economy; and specifically its Outcome 1.2 ‘Better managing natural resources’ through Government capacity to conserve biodiversity and ecosystems is enhanced, and communities are empowered to increasingly benefit from the development of eco-based livelihood resources.  </w:t>
      </w:r>
    </w:p>
    <w:p w:rsidR="00A0587C" w:rsidRPr="00C815FC" w:rsidRDefault="00A0587C" w:rsidP="00AC5F93">
      <w:pPr>
        <w:pStyle w:val="Heading1"/>
        <w:rPr>
          <w:lang w:val="en-US"/>
        </w:rPr>
      </w:pPr>
      <w:r w:rsidRPr="00C815FC">
        <w:t>Section 3:</w:t>
      </w:r>
      <w:r w:rsidR="00F11F90" w:rsidRPr="00C815FC">
        <w:t xml:space="preserve"> </w:t>
      </w:r>
      <w:r w:rsidRPr="00C815FC">
        <w:t>Intervention strategy</w:t>
      </w:r>
      <w:r w:rsidR="00D62C26" w:rsidRPr="00C815FC">
        <w:t xml:space="preserve"> (Alternative)</w:t>
      </w:r>
      <w:bookmarkEnd w:id="35"/>
      <w:bookmarkEnd w:id="36"/>
    </w:p>
    <w:p w:rsidR="00113DAE" w:rsidRPr="00C815FC" w:rsidRDefault="00B20094" w:rsidP="00AC5F93">
      <w:pPr>
        <w:pStyle w:val="Heading3"/>
      </w:pPr>
      <w:bookmarkStart w:id="37" w:name="_Toc209432649"/>
      <w:bookmarkStart w:id="38" w:name="_Toc263346655"/>
      <w:r w:rsidRPr="00C815FC">
        <w:t>3.1.</w:t>
      </w:r>
      <w:r w:rsidRPr="00C815FC">
        <w:rPr>
          <w:rFonts w:hint="eastAsia"/>
        </w:rPr>
        <w:t xml:space="preserve"> </w:t>
      </w:r>
      <w:r w:rsidR="0025253F" w:rsidRPr="00C815FC">
        <w:t>Project r</w:t>
      </w:r>
      <w:r w:rsidR="00113DAE" w:rsidRPr="00C815FC">
        <w:t>ationale</w:t>
      </w:r>
      <w:r w:rsidR="00766487" w:rsidRPr="00C815FC">
        <w:t xml:space="preserve">, </w:t>
      </w:r>
      <w:r w:rsidR="0025253F" w:rsidRPr="00C815FC">
        <w:t>policy conformity</w:t>
      </w:r>
      <w:r w:rsidR="00766487" w:rsidRPr="00C815FC">
        <w:t xml:space="preserve"> and expected global environmental benefits</w:t>
      </w:r>
      <w:bookmarkEnd w:id="37"/>
      <w:bookmarkEnd w:id="38"/>
    </w:p>
    <w:p w:rsidR="000E1CCC" w:rsidRPr="00C815FC" w:rsidRDefault="000E1CCC" w:rsidP="000E1CCC"/>
    <w:p w:rsidR="00F95BBD" w:rsidRPr="00C815FC" w:rsidRDefault="00F95BBD" w:rsidP="000E1CCC">
      <w:pPr>
        <w:numPr>
          <w:ilvl w:val="0"/>
          <w:numId w:val="9"/>
        </w:numPr>
        <w:ind w:left="0" w:firstLine="0"/>
        <w:jc w:val="both"/>
        <w:rPr>
          <w:lang w:val="en-GB"/>
        </w:rPr>
      </w:pPr>
      <w:r w:rsidRPr="00C815FC">
        <w:rPr>
          <w:lang w:val="en-GB"/>
        </w:rPr>
        <w:t xml:space="preserve">The GSA has been identified by Hubei’s Provincial Government as a priority for its development as a major tourist attraction; a policy that is likely to continue into the foreseeable future (e.g. a new airport to bring tourists directly from Wuhan </w:t>
      </w:r>
      <w:r w:rsidR="009960F7" w:rsidRPr="00C815FC">
        <w:rPr>
          <w:lang w:val="en-GB"/>
        </w:rPr>
        <w:t xml:space="preserve">City </w:t>
      </w:r>
      <w:r w:rsidRPr="00C815FC">
        <w:rPr>
          <w:lang w:val="en-GB"/>
        </w:rPr>
        <w:t>and other points of origin has just opened in the Area).  The basis for much of the existing and future projected growth is the attraction of the high environmental quality on offer from the rugged landsc</w:t>
      </w:r>
      <w:r w:rsidR="004B1159" w:rsidRPr="00C815FC">
        <w:rPr>
          <w:lang w:val="en-GB"/>
        </w:rPr>
        <w:t>ape characteristic of the Daba M</w:t>
      </w:r>
      <w:r w:rsidRPr="00C815FC">
        <w:rPr>
          <w:lang w:val="en-GB"/>
        </w:rPr>
        <w:t xml:space="preserve">ountains; a landscape that is both rich in habitat and globally significant biodiversity. Unfortunately, this endowment is and is likely to be increasingly threatened not only by the same (poorly planned) tourism development but other economic sectors in particular mining and hydro-electric development. Thus far, the main tool for protecting the landscape and its characteristic habitats and biodiversity has been the creation of an assemblage of nature reserves in the 7 counties and </w:t>
      </w:r>
      <w:r w:rsidR="004B1159" w:rsidRPr="00C815FC">
        <w:rPr>
          <w:lang w:val="en-GB"/>
        </w:rPr>
        <w:t xml:space="preserve">single </w:t>
      </w:r>
      <w:r w:rsidRPr="00C815FC">
        <w:rPr>
          <w:lang w:val="en-GB"/>
        </w:rPr>
        <w:t xml:space="preserve">forestry district that </w:t>
      </w:r>
      <w:r w:rsidRPr="00C815FC">
        <w:rPr>
          <w:i/>
          <w:lang w:val="en-GB"/>
        </w:rPr>
        <w:t>in toto</w:t>
      </w:r>
      <w:r w:rsidRPr="00C815FC">
        <w:rPr>
          <w:lang w:val="en-GB"/>
        </w:rPr>
        <w:t xml:space="preserve"> represent the GSA</w:t>
      </w:r>
      <w:r w:rsidR="00EA3A41" w:rsidRPr="00C815FC">
        <w:rPr>
          <w:lang w:val="en-GB"/>
        </w:rPr>
        <w:t xml:space="preserve"> nature reserve</w:t>
      </w:r>
      <w:r w:rsidR="00D91510" w:rsidRPr="00C815FC">
        <w:rPr>
          <w:lang w:val="en-GB"/>
        </w:rPr>
        <w:t xml:space="preserve"> system</w:t>
      </w:r>
      <w:r w:rsidRPr="00C815FC">
        <w:rPr>
          <w:lang w:val="en-GB"/>
        </w:rPr>
        <w:t xml:space="preserve">.  However, with the exception of the SNNR and Dajiuhu National Nature Reserve many of the remaining nature reserves are fairly weak in a number of respects and are not equipped to manage what is likely to be significant increases in tourist visitation and the risk it poses to biodiversity. </w:t>
      </w:r>
      <w:r w:rsidR="000C40DF" w:rsidRPr="00C815FC">
        <w:rPr>
          <w:lang w:val="en-GB"/>
        </w:rPr>
        <w:t xml:space="preserve">A key to strengthening GSA nature reserves is to promote collaborative activities and development of a network beginning with a scientific-based monitoring program </w:t>
      </w:r>
      <w:r w:rsidR="00DF5C45" w:rsidRPr="00C815FC">
        <w:rPr>
          <w:lang w:val="en-GB"/>
        </w:rPr>
        <w:t>resulting in information to be shared and used</w:t>
      </w:r>
      <w:r w:rsidR="000C40DF" w:rsidRPr="00C815FC">
        <w:rPr>
          <w:lang w:val="en-GB"/>
        </w:rPr>
        <w:t xml:space="preserve"> </w:t>
      </w:r>
      <w:r w:rsidR="00DF5C45" w:rsidRPr="00C815FC">
        <w:rPr>
          <w:lang w:val="en-GB"/>
        </w:rPr>
        <w:t>among the participating NRs to support</w:t>
      </w:r>
      <w:r w:rsidR="000C40DF" w:rsidRPr="00C815FC">
        <w:rPr>
          <w:lang w:val="en-GB"/>
        </w:rPr>
        <w:t xml:space="preserve"> more informed decision-making. </w:t>
      </w:r>
      <w:r w:rsidR="00DF5C45" w:rsidRPr="00C815FC">
        <w:rPr>
          <w:lang w:val="en-GB"/>
        </w:rPr>
        <w:t>But strengthening the nature reserves alone is not enough. A</w:t>
      </w:r>
      <w:r w:rsidRPr="00C815FC">
        <w:rPr>
          <w:lang w:val="en-GB"/>
        </w:rPr>
        <w:t xml:space="preserve">s economic development accelerates in areas beyond the borders of the reserves themselves there are few if any tools available to mitigate these “external” threats. </w:t>
      </w:r>
      <w:r w:rsidR="00FA574D" w:rsidRPr="00C815FC">
        <w:rPr>
          <w:lang w:val="en-GB"/>
        </w:rPr>
        <w:t>Environmental and biodiversity considerations need to be incorporated into the GSA planning process to ensure that potential off-site impacts are mitigated</w:t>
      </w:r>
      <w:r w:rsidR="00DF5C45" w:rsidRPr="00C815FC">
        <w:rPr>
          <w:lang w:val="en-GB"/>
        </w:rPr>
        <w:t xml:space="preserve"> or avoided altogether</w:t>
      </w:r>
      <w:r w:rsidR="00FA574D" w:rsidRPr="00C815FC">
        <w:rPr>
          <w:lang w:val="en-GB"/>
        </w:rPr>
        <w:t>. A key element to ensure that GSA nature reserves are given their due w</w:t>
      </w:r>
      <w:r w:rsidR="00DF5C45" w:rsidRPr="00C815FC">
        <w:rPr>
          <w:lang w:val="en-GB"/>
        </w:rPr>
        <w:t>eight in the planning process will be</w:t>
      </w:r>
      <w:r w:rsidR="00FA574D" w:rsidRPr="00C815FC">
        <w:rPr>
          <w:lang w:val="en-GB"/>
        </w:rPr>
        <w:t xml:space="preserve"> to demonstrate their importance in providing economic benefits to </w:t>
      </w:r>
      <w:r w:rsidR="00A43423" w:rsidRPr="00C815FC">
        <w:rPr>
          <w:lang w:val="en-GB"/>
        </w:rPr>
        <w:t xml:space="preserve">the </w:t>
      </w:r>
      <w:r w:rsidR="00FA574D" w:rsidRPr="00C815FC">
        <w:rPr>
          <w:lang w:val="en-GB"/>
        </w:rPr>
        <w:t xml:space="preserve">Area. </w:t>
      </w:r>
      <w:r w:rsidRPr="00C815FC">
        <w:rPr>
          <w:lang w:val="en-GB"/>
        </w:rPr>
        <w:t xml:space="preserve">Finally, while project resources can begin to address some of the previously identified issues and constraints, only a long-term strategy based on increasing awareness of both the decision-makers and the public at large of the importance of the resource and habitat and the role that the reserves play in its conservation can the political will backed by public support be built to sustain the effort needed to conserve the resource.  </w:t>
      </w:r>
    </w:p>
    <w:p w:rsidR="00F95BBD" w:rsidRPr="00C815FC" w:rsidRDefault="00F95BBD" w:rsidP="00C7493D">
      <w:pPr>
        <w:rPr>
          <w:lang w:val="en-GB" w:eastAsia="zh-CN"/>
        </w:rPr>
      </w:pPr>
    </w:p>
    <w:p w:rsidR="00F95BBD" w:rsidRPr="00C815FC" w:rsidRDefault="00F95BBD" w:rsidP="000E1CCC">
      <w:pPr>
        <w:numPr>
          <w:ilvl w:val="0"/>
          <w:numId w:val="9"/>
        </w:numPr>
        <w:ind w:left="0" w:firstLine="0"/>
        <w:jc w:val="both"/>
        <w:rPr>
          <w:lang w:val="en-GB"/>
        </w:rPr>
      </w:pPr>
      <w:r w:rsidRPr="00C815FC">
        <w:rPr>
          <w:lang w:val="en-GB"/>
        </w:rPr>
        <w:t>The Project is in direct conformity with the country’s relevant national priorities and policies as defined in the 12th Five-Year Plan (FYP), China's 2nd National Biodiversity Strategy and Action Plan for the period 2011-2030 and China’s 2nd and 4th National Reports to the Convention on Biological Diversity among others. At the provincial level the Project is also in conformity with Hubei’s 12th FYP for Forestry Development and the draft Provincial Biodiversity Strategy and Action Plan for the period 20</w:t>
      </w:r>
      <w:r w:rsidR="00D91510" w:rsidRPr="00C815FC">
        <w:rPr>
          <w:lang w:val="en-GB"/>
        </w:rPr>
        <w:t>11-2030 (see section 2.4</w:t>
      </w:r>
      <w:r w:rsidRPr="00C815FC">
        <w:rPr>
          <w:lang w:val="en-GB"/>
        </w:rPr>
        <w:t xml:space="preserve"> for more detail).  </w:t>
      </w:r>
    </w:p>
    <w:p w:rsidR="00F95BBD" w:rsidRPr="00C815FC" w:rsidRDefault="00F95BBD" w:rsidP="00C7493D"/>
    <w:p w:rsidR="00FD24E4" w:rsidRPr="00C815FC" w:rsidRDefault="00F95BBD" w:rsidP="00D67C55">
      <w:pPr>
        <w:numPr>
          <w:ilvl w:val="0"/>
          <w:numId w:val="9"/>
        </w:numPr>
        <w:ind w:left="0" w:firstLine="0"/>
        <w:jc w:val="both"/>
        <w:rPr>
          <w:szCs w:val="22"/>
          <w:lang w:val="en-GB"/>
        </w:rPr>
      </w:pPr>
      <w:r w:rsidRPr="00C815FC">
        <w:rPr>
          <w:szCs w:val="22"/>
          <w:lang w:val="en-GB"/>
        </w:rPr>
        <w:t>The expected global environmental benefits (GEB) will be: (i) strengthened efforts for the conservation of biodiversity of global significance tota</w:t>
      </w:r>
      <w:r w:rsidR="004B1159" w:rsidRPr="00C815FC">
        <w:rPr>
          <w:szCs w:val="22"/>
          <w:lang w:val="en-GB"/>
        </w:rPr>
        <w:t>l</w:t>
      </w:r>
      <w:r w:rsidRPr="00C815FC">
        <w:rPr>
          <w:szCs w:val="22"/>
          <w:lang w:val="en-GB"/>
        </w:rPr>
        <w:t xml:space="preserve">ling 113 plant and animal species categorized </w:t>
      </w:r>
      <w:r w:rsidR="005A5FF0" w:rsidRPr="00C815FC">
        <w:rPr>
          <w:szCs w:val="22"/>
          <w:lang w:val="en-GB"/>
        </w:rPr>
        <w:t xml:space="preserve">using China’s system of classification of rare and endangered species </w:t>
      </w:r>
      <w:r w:rsidRPr="00C815FC">
        <w:rPr>
          <w:szCs w:val="22"/>
          <w:lang w:val="en-GB"/>
        </w:rPr>
        <w:t>as Category I or II in China in 8 national and provincial nature reserves covering a total area of 243,835 ha in the GSA; (ii) creation of one new nature reserve and declaration of a corridor providing additional protection to these same plant and animal species and their respective habitats tota</w:t>
      </w:r>
      <w:r w:rsidR="004B1159" w:rsidRPr="00C815FC">
        <w:rPr>
          <w:szCs w:val="22"/>
          <w:lang w:val="en-GB"/>
        </w:rPr>
        <w:t>l</w:t>
      </w:r>
      <w:r w:rsidRPr="00C815FC">
        <w:rPr>
          <w:szCs w:val="22"/>
          <w:lang w:val="en-GB"/>
        </w:rPr>
        <w:t xml:space="preserve">ling 140,000 ha in area; (iii) contribution to the reduction in </w:t>
      </w:r>
      <w:r w:rsidR="00FD24E4" w:rsidRPr="00C815FC">
        <w:rPr>
          <w:szCs w:val="22"/>
          <w:lang w:val="en-GB"/>
        </w:rPr>
        <w:t>landscape/</w:t>
      </w:r>
      <w:r w:rsidRPr="00C815FC">
        <w:rPr>
          <w:szCs w:val="22"/>
          <w:lang w:val="en-GB"/>
        </w:rPr>
        <w:t xml:space="preserve">habitat fragmentation of the GSA’s 8 nature reserves through the creation of  the NR and corridor cited in (ii) above; (iv) reducing external threats to biodiversity and habitat protected in existing GSA nature reserves through the “mainstreaming” of biodiversity considerations into two county level 13th FYP sector plans (four sectors each) covering a total aggregate area of the two counties of SFD (county-equivalent) and Baokang county of 633,947 ha; (v) </w:t>
      </w:r>
      <w:r w:rsidR="002D561C" w:rsidRPr="00C815FC">
        <w:rPr>
          <w:szCs w:val="22"/>
          <w:lang w:val="en-GB"/>
        </w:rPr>
        <w:t xml:space="preserve">reducing risk to local biodiversity from invasive </w:t>
      </w:r>
      <w:r w:rsidR="00FD24E4" w:rsidRPr="00C815FC">
        <w:rPr>
          <w:szCs w:val="22"/>
          <w:lang w:val="en-GB"/>
        </w:rPr>
        <w:t xml:space="preserve">alien </w:t>
      </w:r>
      <w:r w:rsidR="002D561C" w:rsidRPr="00C815FC">
        <w:rPr>
          <w:szCs w:val="22"/>
          <w:lang w:val="en-GB"/>
        </w:rPr>
        <w:t xml:space="preserve">species (IAS) in the GSA through </w:t>
      </w:r>
      <w:r w:rsidR="00FD24E4" w:rsidRPr="00C815FC">
        <w:rPr>
          <w:szCs w:val="22"/>
          <w:lang w:val="en-GB"/>
        </w:rPr>
        <w:t>i</w:t>
      </w:r>
      <w:r w:rsidR="002D561C" w:rsidRPr="00C815FC">
        <w:rPr>
          <w:szCs w:val="22"/>
          <w:lang w:val="en-GB"/>
        </w:rPr>
        <w:t>mprovement of planning capacity in invasive alien species prevention and control measure</w:t>
      </w:r>
      <w:r w:rsidR="00FD24E4" w:rsidRPr="00C815FC">
        <w:rPr>
          <w:szCs w:val="22"/>
          <w:lang w:val="en-GB"/>
        </w:rPr>
        <w:t>s</w:t>
      </w:r>
      <w:r w:rsidR="002D561C" w:rsidRPr="00C815FC">
        <w:rPr>
          <w:szCs w:val="22"/>
          <w:lang w:val="en-GB"/>
        </w:rPr>
        <w:t xml:space="preserve"> in 7 project counties;</w:t>
      </w:r>
      <w:r w:rsidRPr="00C815FC">
        <w:rPr>
          <w:szCs w:val="22"/>
          <w:lang w:val="en-GB"/>
        </w:rPr>
        <w:t xml:space="preserve"> (vi) improved functioning of forest ecosystems and </w:t>
      </w:r>
      <w:r w:rsidR="00A15068" w:rsidRPr="00C815FC">
        <w:rPr>
          <w:szCs w:val="22"/>
          <w:lang w:val="en-GB"/>
        </w:rPr>
        <w:t>processes that will result in</w:t>
      </w:r>
      <w:r w:rsidRPr="00C815FC">
        <w:rPr>
          <w:szCs w:val="22"/>
          <w:lang w:val="en-GB"/>
        </w:rPr>
        <w:t xml:space="preserve"> increased carbon sequestration and ultimately positive contributions to the mitigation of global warming</w:t>
      </w:r>
      <w:r w:rsidR="00FA574D" w:rsidRPr="00C815FC">
        <w:rPr>
          <w:szCs w:val="22"/>
          <w:lang w:val="en-GB"/>
        </w:rPr>
        <w:t xml:space="preserve">; and (vii) </w:t>
      </w:r>
      <w:r w:rsidR="00FD24E4" w:rsidRPr="00C815FC">
        <w:rPr>
          <w:szCs w:val="22"/>
          <w:lang w:val="en-GB"/>
        </w:rPr>
        <w:t xml:space="preserve">the better identification, valuation and incorporation of ecosystems services in the economic development </w:t>
      </w:r>
      <w:r w:rsidR="005107D5" w:rsidRPr="00C815FC">
        <w:rPr>
          <w:szCs w:val="22"/>
          <w:lang w:val="en-GB"/>
        </w:rPr>
        <w:t xml:space="preserve">of sectors </w:t>
      </w:r>
      <w:r w:rsidR="00FD24E4" w:rsidRPr="00C815FC">
        <w:rPr>
          <w:szCs w:val="22"/>
          <w:lang w:val="en-GB"/>
        </w:rPr>
        <w:t>in the landscape</w:t>
      </w:r>
      <w:r w:rsidR="005107D5" w:rsidRPr="00C815FC">
        <w:rPr>
          <w:szCs w:val="22"/>
          <w:lang w:val="en-GB"/>
        </w:rPr>
        <w:t xml:space="preserve">, as well as </w:t>
      </w:r>
      <w:r w:rsidR="00FD24E4" w:rsidRPr="00C815FC">
        <w:rPr>
          <w:szCs w:val="22"/>
          <w:lang w:val="en-GB"/>
        </w:rPr>
        <w:t>the management practices of the GSA.</w:t>
      </w:r>
    </w:p>
    <w:p w:rsidR="00D67C55" w:rsidRPr="00C815FC" w:rsidRDefault="00D67C55" w:rsidP="00D67C55">
      <w:pPr>
        <w:pStyle w:val="Footer"/>
        <w:numPr>
          <w:ilvl w:val="0"/>
          <w:numId w:val="9"/>
        </w:numPr>
        <w:tabs>
          <w:tab w:val="clear" w:pos="4320"/>
          <w:tab w:val="clear" w:pos="8640"/>
        </w:tabs>
        <w:spacing w:before="240"/>
        <w:ind w:left="0" w:firstLine="0"/>
        <w:jc w:val="both"/>
        <w:rPr>
          <w:szCs w:val="22"/>
          <w:lang w:eastAsia="zh-CN"/>
        </w:rPr>
      </w:pPr>
      <w:r w:rsidRPr="00C815FC">
        <w:rPr>
          <w:szCs w:val="22"/>
          <w:lang w:eastAsia="zh-CN"/>
        </w:rPr>
        <w:t>While arguably not a GEB, there is substantial opportunity for the Project to avail of the some 400 thousand visitors received by the SNNR and GSA’s other nature reserves each year and promote increased public awareness of the significance of the Area’s biodiversity endowment and the role of nature reserve network in its conservation; an approach that should be highly cost-effective and build the support needed to make project outcomes sustainable.</w:t>
      </w:r>
    </w:p>
    <w:p w:rsidR="00D67C55" w:rsidRPr="00C815FC" w:rsidRDefault="00D67C55" w:rsidP="00D67C55">
      <w:pPr>
        <w:numPr>
          <w:ilvl w:val="0"/>
          <w:numId w:val="9"/>
        </w:numPr>
        <w:spacing w:before="240"/>
        <w:ind w:left="0" w:firstLine="0"/>
        <w:jc w:val="both"/>
        <w:rPr>
          <w:szCs w:val="22"/>
          <w:lang w:val="en-GB"/>
        </w:rPr>
      </w:pPr>
      <w:r w:rsidRPr="00C815FC">
        <w:rPr>
          <w:szCs w:val="22"/>
          <w:lang w:eastAsia="zh-CN"/>
        </w:rPr>
        <w:t xml:space="preserve">Finally, there exists </w:t>
      </w:r>
      <w:r w:rsidR="00A43423" w:rsidRPr="00C815FC">
        <w:rPr>
          <w:szCs w:val="22"/>
          <w:lang w:eastAsia="zh-CN"/>
        </w:rPr>
        <w:t xml:space="preserve">potential </w:t>
      </w:r>
      <w:r w:rsidRPr="00C815FC">
        <w:rPr>
          <w:szCs w:val="22"/>
          <w:lang w:eastAsia="zh-CN"/>
        </w:rPr>
        <w:t>opportunities for replication of the experiences and "lessons learned" derived from project supported activities particularly in terms of striking a sustainable balance between biodiversity conservation objectives with tourism development; a growing issue in China's nature reserve system.  The dissemination of these "products" from the Project is likely to be catalytic in launching similar approaches in other reserves in both China and elsewhere in the world.</w:t>
      </w:r>
    </w:p>
    <w:p w:rsidR="00FD24E4" w:rsidRPr="00C815FC" w:rsidRDefault="00FD24E4" w:rsidP="000E1CCC">
      <w:pPr>
        <w:rPr>
          <w:szCs w:val="22"/>
          <w:lang w:val="en-GB"/>
        </w:rPr>
      </w:pPr>
    </w:p>
    <w:p w:rsidR="00113DAE" w:rsidRPr="00C815FC" w:rsidRDefault="00B20094" w:rsidP="00AC5F93">
      <w:pPr>
        <w:pStyle w:val="Heading3"/>
      </w:pPr>
      <w:bookmarkStart w:id="39" w:name="_Toc209432650"/>
      <w:bookmarkStart w:id="40" w:name="_Toc263346656"/>
      <w:r w:rsidRPr="00C815FC">
        <w:t>3.2.</w:t>
      </w:r>
      <w:r w:rsidRPr="00C815FC">
        <w:rPr>
          <w:rFonts w:hint="eastAsia"/>
        </w:rPr>
        <w:t xml:space="preserve"> </w:t>
      </w:r>
      <w:r w:rsidR="00113DAE" w:rsidRPr="00C815FC">
        <w:t xml:space="preserve">Project </w:t>
      </w:r>
      <w:r w:rsidR="00495E7B" w:rsidRPr="00C815FC">
        <w:t>goal and objective</w:t>
      </w:r>
      <w:bookmarkEnd w:id="39"/>
      <w:bookmarkEnd w:id="40"/>
    </w:p>
    <w:p w:rsidR="000E1CCC" w:rsidRPr="00C815FC" w:rsidRDefault="000E1CCC" w:rsidP="000E1CCC">
      <w:pPr>
        <w:rPr>
          <w:szCs w:val="22"/>
        </w:rPr>
      </w:pPr>
    </w:p>
    <w:p w:rsidR="00423D96" w:rsidRPr="00C815FC" w:rsidRDefault="00276562" w:rsidP="000E1CCC">
      <w:pPr>
        <w:numPr>
          <w:ilvl w:val="0"/>
          <w:numId w:val="9"/>
        </w:numPr>
        <w:ind w:left="0" w:firstLine="0"/>
        <w:jc w:val="both"/>
        <w:rPr>
          <w:szCs w:val="22"/>
          <w:lang w:val="en-GB"/>
        </w:rPr>
      </w:pPr>
      <w:r w:rsidRPr="00C815FC">
        <w:rPr>
          <w:szCs w:val="22"/>
          <w:lang w:val="en-GB"/>
        </w:rPr>
        <w:t xml:space="preserve">The </w:t>
      </w:r>
      <w:r w:rsidRPr="00C815FC">
        <w:rPr>
          <w:szCs w:val="22"/>
          <w:u w:val="single"/>
          <w:lang w:val="en-GB"/>
        </w:rPr>
        <w:t>project goal</w:t>
      </w:r>
      <w:r w:rsidRPr="00C815FC">
        <w:rPr>
          <w:szCs w:val="22"/>
          <w:lang w:val="en-GB"/>
        </w:rPr>
        <w:t xml:space="preserve"> is to enhance (conservation) management effectiveness of NNRs in Hubei province, as well as the mainstreaming of biodiversity conservation and value of ecosystem services in economic development plans and sectors. </w:t>
      </w:r>
      <w:r w:rsidR="00F95BBD" w:rsidRPr="00C815FC">
        <w:rPr>
          <w:szCs w:val="22"/>
          <w:lang w:val="en-GB"/>
        </w:rPr>
        <w:t xml:space="preserve">The </w:t>
      </w:r>
      <w:r w:rsidR="00F95BBD" w:rsidRPr="00C815FC">
        <w:rPr>
          <w:szCs w:val="22"/>
          <w:u w:val="single"/>
          <w:lang w:val="en-GB"/>
        </w:rPr>
        <w:t>project objective</w:t>
      </w:r>
      <w:r w:rsidR="00F95BBD" w:rsidRPr="00C815FC">
        <w:rPr>
          <w:szCs w:val="22"/>
          <w:lang w:val="en-GB"/>
        </w:rPr>
        <w:t xml:space="preserve"> is to enhance biodiversity conservation and sustainable use of natural resources through the expansion and str</w:t>
      </w:r>
      <w:r w:rsidR="002D561C" w:rsidRPr="00C815FC">
        <w:rPr>
          <w:szCs w:val="22"/>
          <w:lang w:val="en-GB"/>
        </w:rPr>
        <w:t>engthening of the nature reserve</w:t>
      </w:r>
      <w:r w:rsidR="00F95BBD" w:rsidRPr="00C815FC">
        <w:rPr>
          <w:szCs w:val="22"/>
          <w:lang w:val="en-GB"/>
        </w:rPr>
        <w:t xml:space="preserve"> network in the Greater Shennongjia Area, Hubei Province.</w:t>
      </w:r>
      <w:r w:rsidR="00F229C6" w:rsidRPr="00C815FC">
        <w:rPr>
          <w:szCs w:val="22"/>
          <w:lang w:val="en-GB"/>
        </w:rPr>
        <w:t xml:space="preserve"> </w:t>
      </w:r>
    </w:p>
    <w:p w:rsidR="000E1CCC" w:rsidRPr="00C815FC" w:rsidRDefault="000E1CCC" w:rsidP="00A81E03">
      <w:pPr>
        <w:pStyle w:val="Heading3"/>
        <w:rPr>
          <w:szCs w:val="22"/>
          <w:lang w:val="en-US"/>
        </w:rPr>
      </w:pPr>
      <w:bookmarkStart w:id="41" w:name="_Toc209432651"/>
    </w:p>
    <w:p w:rsidR="00423D96" w:rsidRPr="00C815FC" w:rsidRDefault="00B20094" w:rsidP="00A81E03">
      <w:pPr>
        <w:pStyle w:val="Heading3"/>
        <w:rPr>
          <w:szCs w:val="22"/>
        </w:rPr>
      </w:pPr>
      <w:bookmarkStart w:id="42" w:name="_Toc263346657"/>
      <w:r w:rsidRPr="00C815FC">
        <w:rPr>
          <w:rFonts w:hint="eastAsia"/>
          <w:szCs w:val="22"/>
        </w:rPr>
        <w:t xml:space="preserve">3.3 </w:t>
      </w:r>
      <w:r w:rsidR="00495E7B" w:rsidRPr="00C815FC">
        <w:rPr>
          <w:szCs w:val="22"/>
        </w:rPr>
        <w:t xml:space="preserve">Project </w:t>
      </w:r>
      <w:r w:rsidR="00863028" w:rsidRPr="00C815FC">
        <w:rPr>
          <w:szCs w:val="22"/>
        </w:rPr>
        <w:t>components</w:t>
      </w:r>
      <w:r w:rsidR="00257F3E" w:rsidRPr="00C815FC">
        <w:rPr>
          <w:szCs w:val="22"/>
        </w:rPr>
        <w:t xml:space="preserve"> and</w:t>
      </w:r>
      <w:r w:rsidR="00863028" w:rsidRPr="00C815FC">
        <w:rPr>
          <w:szCs w:val="22"/>
        </w:rPr>
        <w:t xml:space="preserve"> expected results</w:t>
      </w:r>
      <w:bookmarkEnd w:id="41"/>
      <w:bookmarkEnd w:id="42"/>
    </w:p>
    <w:p w:rsidR="000E1CCC" w:rsidRPr="00C815FC" w:rsidRDefault="000E1CCC" w:rsidP="000E1CCC">
      <w:pPr>
        <w:rPr>
          <w:szCs w:val="22"/>
        </w:rPr>
      </w:pPr>
    </w:p>
    <w:p w:rsidR="00F95BBD" w:rsidRPr="00C815FC" w:rsidRDefault="00F95BBD" w:rsidP="000E1CCC">
      <w:pPr>
        <w:numPr>
          <w:ilvl w:val="0"/>
          <w:numId w:val="9"/>
        </w:numPr>
        <w:ind w:left="0" w:firstLine="0"/>
        <w:jc w:val="both"/>
        <w:rPr>
          <w:szCs w:val="22"/>
          <w:lang w:val="en-GB"/>
        </w:rPr>
      </w:pPr>
      <w:r w:rsidRPr="00C815FC">
        <w:rPr>
          <w:szCs w:val="22"/>
          <w:lang w:val="en-GB"/>
        </w:rPr>
        <w:t xml:space="preserve">The aforementioned project objective will be achieved through activities supported under the following technical components and </w:t>
      </w:r>
      <w:r w:rsidR="00F229C6" w:rsidRPr="00C815FC">
        <w:rPr>
          <w:szCs w:val="22"/>
          <w:lang w:val="en-GB"/>
        </w:rPr>
        <w:t>their respective Outcomes</w:t>
      </w:r>
      <w:r w:rsidRPr="00C815FC">
        <w:rPr>
          <w:szCs w:val="22"/>
          <w:lang w:val="en-GB"/>
        </w:rPr>
        <w:t xml:space="preserve"> presented in Table </w:t>
      </w:r>
      <w:r w:rsidR="00263636" w:rsidRPr="00C815FC">
        <w:rPr>
          <w:szCs w:val="22"/>
          <w:lang w:val="en-GB"/>
        </w:rPr>
        <w:t>4</w:t>
      </w:r>
      <w:r w:rsidRPr="00C815FC">
        <w:rPr>
          <w:szCs w:val="22"/>
          <w:lang w:val="en-GB"/>
        </w:rPr>
        <w:t xml:space="preserve"> below.</w:t>
      </w:r>
    </w:p>
    <w:p w:rsidR="00450542" w:rsidRPr="00C815FC" w:rsidRDefault="00450542" w:rsidP="00450542">
      <w:pPr>
        <w:rPr>
          <w:szCs w:val="22"/>
          <w:lang w:val="en-GB"/>
        </w:rPr>
      </w:pPr>
    </w:p>
    <w:p w:rsidR="00F95BBD" w:rsidRPr="00C815FC" w:rsidRDefault="00F95BBD" w:rsidP="00F95BBD">
      <w:pPr>
        <w:spacing w:after="120"/>
        <w:jc w:val="center"/>
        <w:rPr>
          <w:szCs w:val="22"/>
          <w:lang w:val="en-GB"/>
        </w:rPr>
      </w:pPr>
      <w:r w:rsidRPr="00C815FC">
        <w:rPr>
          <w:b/>
          <w:szCs w:val="22"/>
        </w:rPr>
        <w:t xml:space="preserve">Table </w:t>
      </w:r>
      <w:r w:rsidR="00263636" w:rsidRPr="00C815FC">
        <w:rPr>
          <w:b/>
          <w:szCs w:val="22"/>
        </w:rPr>
        <w:t>4</w:t>
      </w:r>
      <w:r w:rsidRPr="00C815FC">
        <w:rPr>
          <w:b/>
          <w:szCs w:val="22"/>
        </w:rPr>
        <w:t xml:space="preserve">. Project Components and </w:t>
      </w:r>
      <w:r w:rsidR="00F229C6" w:rsidRPr="00C815FC">
        <w:rPr>
          <w:b/>
          <w:szCs w:val="22"/>
        </w:rPr>
        <w:t>Outcomes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C815FC" w:rsidRPr="00C815FC" w:rsidTr="00096002">
        <w:tc>
          <w:tcPr>
            <w:tcW w:w="9180" w:type="dxa"/>
            <w:shd w:val="clear" w:color="auto" w:fill="auto"/>
          </w:tcPr>
          <w:p w:rsidR="00F95BBD" w:rsidRPr="00C815FC" w:rsidRDefault="00F95BBD" w:rsidP="00F95BBD">
            <w:pPr>
              <w:jc w:val="both"/>
              <w:rPr>
                <w:szCs w:val="22"/>
                <w:lang w:eastAsia="zh-CN"/>
              </w:rPr>
            </w:pPr>
            <w:r w:rsidRPr="00C815FC">
              <w:rPr>
                <w:b/>
              </w:rPr>
              <w:t>Component 1</w:t>
            </w:r>
            <w:r w:rsidRPr="00C815FC">
              <w:t xml:space="preserve">: </w:t>
            </w:r>
            <w:r w:rsidRPr="00C815FC">
              <w:rPr>
                <w:szCs w:val="22"/>
                <w:lang w:eastAsia="zh-CN"/>
              </w:rPr>
              <w:t>Capacity Building</w:t>
            </w:r>
            <w:r w:rsidRPr="00C815FC">
              <w:rPr>
                <w:rFonts w:hint="eastAsia"/>
                <w:szCs w:val="22"/>
                <w:lang w:eastAsia="zh-CN"/>
              </w:rPr>
              <w:t xml:space="preserve"> for Improved Development Planning</w:t>
            </w:r>
          </w:p>
          <w:p w:rsidR="00F95BBD" w:rsidRPr="00C815FC" w:rsidRDefault="00F95BBD" w:rsidP="00F95BBD">
            <w:pPr>
              <w:ind w:left="720"/>
              <w:jc w:val="both"/>
              <w:rPr>
                <w:szCs w:val="22"/>
                <w:lang w:val="de-DE" w:eastAsia="zh-CN"/>
              </w:rPr>
            </w:pPr>
            <w:r w:rsidRPr="00C815FC">
              <w:rPr>
                <w:noProof/>
                <w:szCs w:val="22"/>
                <w:lang w:eastAsia="zh-CN"/>
              </w:rPr>
              <w:t xml:space="preserve">1 A. Improved </w:t>
            </w:r>
            <w:r w:rsidRPr="00C815FC">
              <w:rPr>
                <w:noProof/>
                <w:szCs w:val="22"/>
              </w:rPr>
              <w:t xml:space="preserve">policy  and regulatory framework for </w:t>
            </w:r>
            <w:r w:rsidRPr="00C815FC">
              <w:rPr>
                <w:rFonts w:hint="eastAsia"/>
                <w:noProof/>
                <w:szCs w:val="22"/>
                <w:lang w:eastAsia="zh-CN"/>
              </w:rPr>
              <w:t>development planning</w:t>
            </w:r>
            <w:r w:rsidR="0089050A" w:rsidRPr="00C815FC">
              <w:rPr>
                <w:noProof/>
                <w:szCs w:val="22"/>
                <w:lang w:val="de-DE" w:eastAsia="zh-CN"/>
              </w:rPr>
              <w:t xml:space="preserve"> of production sectors in GSA</w:t>
            </w:r>
          </w:p>
          <w:p w:rsidR="00F95BBD" w:rsidRPr="00C815FC" w:rsidRDefault="00F95BBD" w:rsidP="00B43B83">
            <w:pPr>
              <w:spacing w:after="120"/>
              <w:ind w:left="720"/>
              <w:jc w:val="both"/>
            </w:pPr>
            <w:r w:rsidRPr="00C815FC">
              <w:rPr>
                <w:noProof/>
                <w:szCs w:val="22"/>
              </w:rPr>
              <w:t xml:space="preserve">1 B. </w:t>
            </w:r>
            <w:r w:rsidR="0089050A" w:rsidRPr="00C815FC">
              <w:rPr>
                <w:noProof/>
                <w:szCs w:val="22"/>
              </w:rPr>
              <w:t>Reduced impact to local biodiversity from invasive alien species (IAS) in the GSA</w:t>
            </w:r>
          </w:p>
          <w:p w:rsidR="00F95BBD" w:rsidRPr="00C815FC" w:rsidRDefault="00F95BBD" w:rsidP="00F95BBD">
            <w:pPr>
              <w:jc w:val="both"/>
            </w:pPr>
            <w:r w:rsidRPr="00C815FC">
              <w:rPr>
                <w:b/>
              </w:rPr>
              <w:t>Component 2</w:t>
            </w:r>
            <w:r w:rsidRPr="00C815FC">
              <w:t>: Strengthening and Expanding GSA NR Network and Ecological Monitoring</w:t>
            </w:r>
          </w:p>
          <w:p w:rsidR="00F95BBD" w:rsidRPr="00C815FC" w:rsidRDefault="00F95BBD" w:rsidP="00F95BBD">
            <w:pPr>
              <w:ind w:left="720"/>
              <w:jc w:val="both"/>
              <w:rPr>
                <w:szCs w:val="22"/>
              </w:rPr>
            </w:pPr>
            <w:r w:rsidRPr="00C815FC">
              <w:t xml:space="preserve">2 A. </w:t>
            </w:r>
            <w:r w:rsidRPr="00C815FC">
              <w:rPr>
                <w:szCs w:val="22"/>
              </w:rPr>
              <w:t>Improve</w:t>
            </w:r>
            <w:r w:rsidRPr="00C815FC">
              <w:rPr>
                <w:rFonts w:hint="eastAsia"/>
                <w:szCs w:val="22"/>
                <w:lang w:eastAsia="zh-CN"/>
              </w:rPr>
              <w:t>d</w:t>
            </w:r>
            <w:r w:rsidRPr="00C815FC">
              <w:rPr>
                <w:szCs w:val="22"/>
              </w:rPr>
              <w:t xml:space="preserve"> management effectiveness in existing GSA nature reserves</w:t>
            </w:r>
          </w:p>
          <w:p w:rsidR="00F95BBD" w:rsidRPr="00C815FC" w:rsidRDefault="00F95BBD" w:rsidP="00F95BBD">
            <w:pPr>
              <w:ind w:left="720"/>
              <w:jc w:val="both"/>
              <w:rPr>
                <w:noProof/>
                <w:szCs w:val="22"/>
              </w:rPr>
            </w:pPr>
            <w:r w:rsidRPr="00C815FC">
              <w:rPr>
                <w:szCs w:val="22"/>
              </w:rPr>
              <w:t xml:space="preserve">2 B. </w:t>
            </w:r>
            <w:r w:rsidRPr="00C815FC">
              <w:rPr>
                <w:noProof/>
                <w:szCs w:val="22"/>
              </w:rPr>
              <w:t>Increased habitat integrity of areas under protection in the GSA</w:t>
            </w:r>
          </w:p>
          <w:p w:rsidR="00310E0D" w:rsidRPr="00C815FC" w:rsidRDefault="00F95BBD" w:rsidP="00C80A9E">
            <w:pPr>
              <w:spacing w:after="120"/>
              <w:ind w:left="720"/>
              <w:jc w:val="both"/>
              <w:rPr>
                <w:rFonts w:ascii="SimSun" w:hAnsi="SimSun" w:cs="SimSun"/>
                <w:noProof/>
                <w:szCs w:val="22"/>
                <w:lang w:eastAsia="zh-CN"/>
              </w:rPr>
            </w:pPr>
            <w:r w:rsidRPr="00C815FC">
              <w:t>2 C.</w:t>
            </w:r>
            <w:r w:rsidR="001006D3" w:rsidRPr="00C815FC">
              <w:t xml:space="preserve"> </w:t>
            </w:r>
            <w:r w:rsidR="00950B0B" w:rsidRPr="00C815FC">
              <w:t>Improved landscape-based species- and habitat protection through better planning, population monitoring and targeted action</w:t>
            </w:r>
            <w:r w:rsidR="00950B0B" w:rsidRPr="00C815FC">
              <w:rPr>
                <w:lang w:eastAsia="zh-CN"/>
              </w:rPr>
              <w:t>s</w:t>
            </w:r>
            <w:r w:rsidR="00950B0B" w:rsidRPr="00C815FC">
              <w:rPr>
                <w:szCs w:val="22"/>
              </w:rPr>
              <w:t xml:space="preserve"> in GSA</w:t>
            </w:r>
            <w:r w:rsidR="00950B0B" w:rsidRPr="00C815FC">
              <w:rPr>
                <w:noProof/>
                <w:szCs w:val="22"/>
              </w:rPr>
              <w:t xml:space="preserve"> </w:t>
            </w:r>
          </w:p>
          <w:p w:rsidR="00F95BBD" w:rsidRPr="00C815FC" w:rsidRDefault="00F95BBD" w:rsidP="00F95BBD">
            <w:pPr>
              <w:jc w:val="both"/>
            </w:pPr>
            <w:r w:rsidRPr="00C815FC">
              <w:rPr>
                <w:b/>
              </w:rPr>
              <w:t>Component 3</w:t>
            </w:r>
            <w:r w:rsidRPr="00C815FC">
              <w:t>: Education</w:t>
            </w:r>
            <w:r w:rsidR="00950B0B" w:rsidRPr="00C815FC">
              <w:t>, Awareness and</w:t>
            </w:r>
            <w:r w:rsidRPr="00C815FC">
              <w:t xml:space="preserve"> Communication</w:t>
            </w:r>
          </w:p>
          <w:p w:rsidR="00F95BBD" w:rsidRPr="00C815FC" w:rsidRDefault="00F95BBD" w:rsidP="00F95BBD">
            <w:pPr>
              <w:ind w:left="720"/>
              <w:jc w:val="both"/>
            </w:pPr>
            <w:r w:rsidRPr="00C815FC">
              <w:t>3 A.</w:t>
            </w:r>
            <w:r w:rsidR="001006D3" w:rsidRPr="00C815FC">
              <w:t xml:space="preserve"> </w:t>
            </w:r>
            <w:r w:rsidR="00C80A9E" w:rsidRPr="00C815FC">
              <w:rPr>
                <w:szCs w:val="22"/>
              </w:rPr>
              <w:t>Improved capacity of provincial and local governments to conduct environmental education programs for promoting awareness of decision makers and the general public on the importance of protecting biodiversity and ecosystem services to sustainable development in GSA</w:t>
            </w:r>
          </w:p>
          <w:p w:rsidR="00310E0D" w:rsidRPr="00C815FC" w:rsidRDefault="00F95BBD" w:rsidP="005572ED">
            <w:pPr>
              <w:ind w:left="720"/>
              <w:jc w:val="both"/>
              <w:rPr>
                <w:lang w:eastAsia="zh-CN"/>
              </w:rPr>
            </w:pPr>
            <w:r w:rsidRPr="00C815FC">
              <w:t xml:space="preserve">3 B. </w:t>
            </w:r>
            <w:r w:rsidR="005572ED" w:rsidRPr="00C815FC">
              <w:rPr>
                <w:szCs w:val="22"/>
              </w:rPr>
              <w:t>Improved communications and enhanced awareness in GSA landscape of Hubei Province on biodiversity, ecosystems conservation and sustainable development</w:t>
            </w:r>
          </w:p>
        </w:tc>
      </w:tr>
    </w:tbl>
    <w:p w:rsidR="00F95BBD" w:rsidRPr="00C815FC" w:rsidRDefault="00F95BBD" w:rsidP="00F95BBD">
      <w:pPr>
        <w:rPr>
          <w:szCs w:val="22"/>
        </w:rPr>
      </w:pPr>
    </w:p>
    <w:p w:rsidR="00450542" w:rsidRPr="00C815FC" w:rsidRDefault="00F95BBD" w:rsidP="00450542">
      <w:pPr>
        <w:numPr>
          <w:ilvl w:val="0"/>
          <w:numId w:val="9"/>
        </w:numPr>
        <w:ind w:left="0" w:firstLine="0"/>
        <w:jc w:val="both"/>
        <w:rPr>
          <w:szCs w:val="22"/>
          <w:lang w:val="en-GB"/>
        </w:rPr>
      </w:pPr>
      <w:r w:rsidRPr="00C815FC">
        <w:rPr>
          <w:szCs w:val="22"/>
          <w:lang w:val="en-GB"/>
        </w:rPr>
        <w:t>In addition to these technical components there is a non-technical component composed of project management and monitoring and evaluation (M&amp;E).  The technical components have been described in gr</w:t>
      </w:r>
      <w:r w:rsidR="00B43B83" w:rsidRPr="00C815FC">
        <w:rPr>
          <w:szCs w:val="22"/>
          <w:lang w:val="en-GB"/>
        </w:rPr>
        <w:t>e</w:t>
      </w:r>
      <w:r w:rsidRPr="00C815FC">
        <w:rPr>
          <w:szCs w:val="22"/>
          <w:lang w:val="en-GB"/>
        </w:rPr>
        <w:t>ater detail below with their respective activities and outputs.</w:t>
      </w:r>
    </w:p>
    <w:p w:rsidR="00F95BBD" w:rsidRPr="00C815FC" w:rsidRDefault="00F95BBD" w:rsidP="000E1CCC">
      <w:pPr>
        <w:pStyle w:val="Heading4"/>
        <w:spacing w:before="100" w:beforeAutospacing="1" w:after="100" w:afterAutospacing="1" w:line="240" w:lineRule="auto"/>
        <w:jc w:val="both"/>
        <w:rPr>
          <w:rFonts w:ascii="Times New Roman" w:hAnsi="Times New Roman"/>
          <w:sz w:val="22"/>
          <w:szCs w:val="22"/>
        </w:rPr>
      </w:pPr>
      <w:bookmarkStart w:id="43" w:name="_Toc263346658"/>
      <w:r w:rsidRPr="00C815FC">
        <w:rPr>
          <w:rFonts w:ascii="Times New Roman" w:hAnsi="Times New Roman"/>
          <w:sz w:val="22"/>
          <w:szCs w:val="22"/>
        </w:rPr>
        <w:t>Component 1: Capacity building for improved development planning</w:t>
      </w:r>
      <w:bookmarkEnd w:id="43"/>
    </w:p>
    <w:p w:rsidR="0087632E" w:rsidRPr="00C815FC" w:rsidRDefault="0087632E" w:rsidP="0087632E">
      <w:pPr>
        <w:pStyle w:val="ListParagraph"/>
        <w:numPr>
          <w:ilvl w:val="0"/>
          <w:numId w:val="9"/>
        </w:numPr>
        <w:ind w:left="0" w:firstLine="0"/>
        <w:contextualSpacing w:val="0"/>
        <w:jc w:val="both"/>
      </w:pPr>
      <w:r w:rsidRPr="00C815FC">
        <w:t>The project area (GSA) is located in Qinling-Dabashan Mountain areas, which covers 7 counties with a total population of 2,328,951 (2013) out of which 1,417,700 and 911,251 are rural and urban-based, respectively. The economy is based on agriculture, trees</w:t>
      </w:r>
      <w:r w:rsidR="002F00E5" w:rsidRPr="00C815FC">
        <w:t xml:space="preserve"> plantations</w:t>
      </w:r>
      <w:r w:rsidRPr="00C815FC">
        <w:t xml:space="preserve">, animal husbandry, fishery, mining and tourism. Pressures on biodiversity conservation </w:t>
      </w:r>
      <w:r w:rsidR="000C7E8F" w:rsidRPr="00C815FC">
        <w:t xml:space="preserve">– specifically those contained in the </w:t>
      </w:r>
      <w:r w:rsidR="000C7E8F" w:rsidRPr="00C815FC">
        <w:rPr>
          <w:szCs w:val="22"/>
          <w:lang w:val="en-GB"/>
        </w:rPr>
        <w:t xml:space="preserve">8 national and provincial nature reserves of GSA, </w:t>
      </w:r>
      <w:r w:rsidRPr="00C815FC">
        <w:t xml:space="preserve">caused by social and economic development are of great concern. In order to improve the biodiversity conservation of GSA, a series of project-supported interventions are proposed focusing on: (i) achieving </w:t>
      </w:r>
      <w:r w:rsidR="000F52B5" w:rsidRPr="00C815FC">
        <w:t xml:space="preserve">enhanced biodiversity conservation through </w:t>
      </w:r>
      <w:r w:rsidRPr="00C815FC">
        <w:t xml:space="preserve">an improved policy and regulatory framework for development planning of production sectors in GSA </w:t>
      </w:r>
      <w:r w:rsidR="000F52B5" w:rsidRPr="00C815FC">
        <w:t xml:space="preserve">by </w:t>
      </w:r>
      <w:r w:rsidR="00D74553" w:rsidRPr="00C815FC">
        <w:t xml:space="preserve">increasing </w:t>
      </w:r>
      <w:r w:rsidRPr="00C815FC">
        <w:t xml:space="preserve">capacity and awareness of key stakeholders (government, environment assessment agencies and enterprises); and (ii) reducing </w:t>
      </w:r>
      <w:r w:rsidR="00651302" w:rsidRPr="00C815FC">
        <w:t>impact</w:t>
      </w:r>
      <w:r w:rsidRPr="00C815FC">
        <w:t xml:space="preserve"> to local biodiversity from invasive alien species (IAS) in the GSA</w:t>
      </w:r>
      <w:r w:rsidRPr="00C815FC">
        <w:rPr>
          <w:rFonts w:ascii="SimSun" w:hAnsi="SimSun" w:cs="SimSun"/>
        </w:rPr>
        <w:t>.</w:t>
      </w:r>
    </w:p>
    <w:p w:rsidR="00F95BBD" w:rsidRPr="00C815FC" w:rsidRDefault="00F95BBD" w:rsidP="000E1CCC">
      <w:pPr>
        <w:pStyle w:val="Heading5"/>
        <w:spacing w:before="100" w:beforeAutospacing="1" w:after="100" w:afterAutospacing="1" w:line="240" w:lineRule="auto"/>
        <w:jc w:val="both"/>
        <w:rPr>
          <w:i/>
          <w:sz w:val="22"/>
          <w:szCs w:val="22"/>
        </w:rPr>
      </w:pPr>
      <w:r w:rsidRPr="00C815FC">
        <w:rPr>
          <w:i/>
          <w:sz w:val="22"/>
          <w:szCs w:val="22"/>
        </w:rPr>
        <w:t xml:space="preserve">Outcome: 1.1: Improved policy and regulatory framework for development planning of production sectors in GSA. </w:t>
      </w:r>
    </w:p>
    <w:p w:rsidR="00F95BBD" w:rsidRPr="00C815FC" w:rsidRDefault="00F95BBD" w:rsidP="000E1CCC">
      <w:pPr>
        <w:numPr>
          <w:ilvl w:val="0"/>
          <w:numId w:val="9"/>
        </w:numPr>
        <w:ind w:left="0" w:firstLine="0"/>
        <w:jc w:val="both"/>
        <w:rPr>
          <w:szCs w:val="22"/>
          <w:lang w:val="en-GB"/>
        </w:rPr>
      </w:pPr>
      <w:r w:rsidRPr="00C815FC">
        <w:rPr>
          <w:szCs w:val="22"/>
          <w:lang w:val="en-GB"/>
        </w:rPr>
        <w:t>The objective of this outcome is to promote the integration of biodiversity conservation</w:t>
      </w:r>
      <w:r w:rsidR="001E326B" w:rsidRPr="00C815FC">
        <w:rPr>
          <w:szCs w:val="22"/>
          <w:lang w:val="en-GB"/>
        </w:rPr>
        <w:t xml:space="preserve"> and ecosystem services </w:t>
      </w:r>
      <w:r w:rsidR="00D74553" w:rsidRPr="00C815FC">
        <w:rPr>
          <w:szCs w:val="22"/>
          <w:lang w:val="en-GB"/>
        </w:rPr>
        <w:t xml:space="preserve">considerations </w:t>
      </w:r>
      <w:r w:rsidRPr="00C815FC">
        <w:rPr>
          <w:szCs w:val="22"/>
          <w:lang w:val="en-GB"/>
        </w:rPr>
        <w:t>in</w:t>
      </w:r>
      <w:r w:rsidR="00D74553" w:rsidRPr="00C815FC">
        <w:rPr>
          <w:szCs w:val="22"/>
          <w:lang w:val="en-GB"/>
        </w:rPr>
        <w:t>to</w:t>
      </w:r>
      <w:r w:rsidRPr="00C815FC">
        <w:rPr>
          <w:szCs w:val="22"/>
          <w:lang w:val="en-GB"/>
        </w:rPr>
        <w:t xml:space="preserve"> social and economic development planning at the local level</w:t>
      </w:r>
      <w:r w:rsidR="00D74553" w:rsidRPr="00C815FC">
        <w:rPr>
          <w:szCs w:val="22"/>
          <w:lang w:val="en-GB"/>
        </w:rPr>
        <w:t>s.  This will be done primarily</w:t>
      </w:r>
      <w:r w:rsidRPr="00C815FC">
        <w:rPr>
          <w:szCs w:val="22"/>
          <w:lang w:val="en-GB"/>
        </w:rPr>
        <w:t xml:space="preserve"> through strengthening capacity of local governments and line agencies.  </w:t>
      </w:r>
      <w:r w:rsidR="00621EB4" w:rsidRPr="00C815FC">
        <w:rPr>
          <w:szCs w:val="22"/>
          <w:lang w:val="en-GB"/>
        </w:rPr>
        <w:t xml:space="preserve">The indictors for </w:t>
      </w:r>
      <w:r w:rsidR="000C7E8F" w:rsidRPr="00C815FC">
        <w:rPr>
          <w:szCs w:val="22"/>
          <w:lang w:val="en-GB"/>
        </w:rPr>
        <w:t xml:space="preserve">attainment of </w:t>
      </w:r>
      <w:r w:rsidR="00621EB4" w:rsidRPr="00C815FC">
        <w:rPr>
          <w:szCs w:val="22"/>
          <w:lang w:val="en-GB"/>
        </w:rPr>
        <w:t xml:space="preserve">this outcome </w:t>
      </w:r>
      <w:r w:rsidRPr="00C815FC">
        <w:rPr>
          <w:szCs w:val="22"/>
          <w:lang w:val="en-GB"/>
        </w:rPr>
        <w:t>are: </w:t>
      </w:r>
      <w:r w:rsidR="0087632E" w:rsidRPr="00C815FC">
        <w:rPr>
          <w:szCs w:val="22"/>
        </w:rPr>
        <w:t xml:space="preserve">(i) </w:t>
      </w:r>
      <w:r w:rsidR="0087632E" w:rsidRPr="00C815FC">
        <w:rPr>
          <w:szCs w:val="22"/>
          <w:lang w:val="en-GB"/>
        </w:rPr>
        <w:t>r</w:t>
      </w:r>
      <w:r w:rsidR="00212670" w:rsidRPr="00C815FC">
        <w:rPr>
          <w:szCs w:val="22"/>
          <w:lang w:val="en-GB"/>
        </w:rPr>
        <w:t>elevant institutions adapt and implement</w:t>
      </w:r>
      <w:r w:rsidR="0087632E" w:rsidRPr="00C815FC">
        <w:rPr>
          <w:szCs w:val="22"/>
          <w:lang w:val="en-GB"/>
        </w:rPr>
        <w:t xml:space="preserve"> best practices for mainstreaming biodiversity </w:t>
      </w:r>
      <w:r w:rsidR="001E326B" w:rsidRPr="00C815FC">
        <w:rPr>
          <w:szCs w:val="22"/>
          <w:lang w:val="en-GB"/>
        </w:rPr>
        <w:t xml:space="preserve">and ecosystem services </w:t>
      </w:r>
      <w:r w:rsidR="0087632E" w:rsidRPr="00C815FC">
        <w:rPr>
          <w:szCs w:val="22"/>
          <w:lang w:val="en-GB"/>
        </w:rPr>
        <w:t>considerations in</w:t>
      </w:r>
      <w:r w:rsidR="00D74553" w:rsidRPr="00C815FC">
        <w:rPr>
          <w:szCs w:val="22"/>
          <w:lang w:val="en-GB"/>
        </w:rPr>
        <w:t>to</w:t>
      </w:r>
      <w:r w:rsidR="0087632E" w:rsidRPr="00C815FC">
        <w:rPr>
          <w:szCs w:val="22"/>
          <w:lang w:val="en-GB"/>
        </w:rPr>
        <w:t xml:space="preserve"> development planning; (ii) </w:t>
      </w:r>
      <w:r w:rsidR="00212670" w:rsidRPr="00C815FC">
        <w:rPr>
          <w:szCs w:val="22"/>
          <w:lang w:val="en-GB"/>
        </w:rPr>
        <w:t xml:space="preserve">development of </w:t>
      </w:r>
      <w:r w:rsidR="0087632E" w:rsidRPr="00C815FC">
        <w:rPr>
          <w:szCs w:val="22"/>
          <w:lang w:val="en-GB"/>
        </w:rPr>
        <w:t>a coherent set of economic and regulatory tools and incentives that promot</w:t>
      </w:r>
      <w:r w:rsidR="00C348A0" w:rsidRPr="00C815FC">
        <w:rPr>
          <w:szCs w:val="22"/>
          <w:lang w:val="en-GB"/>
        </w:rPr>
        <w:t>e</w:t>
      </w:r>
      <w:r w:rsidR="0087632E" w:rsidRPr="00C815FC">
        <w:rPr>
          <w:szCs w:val="22"/>
          <w:lang w:val="en-GB"/>
        </w:rPr>
        <w:t xml:space="preserve"> and reward integration; and (iii) increased area of biodiversity conservation friendly production landscape.</w:t>
      </w:r>
      <w:r w:rsidR="00F657B7" w:rsidRPr="00C815FC">
        <w:rPr>
          <w:szCs w:val="22"/>
          <w:lang w:val="en-GB"/>
        </w:rPr>
        <w:t xml:space="preserve"> </w:t>
      </w:r>
    </w:p>
    <w:p w:rsidR="00F95BBD" w:rsidRPr="00C815FC" w:rsidRDefault="00F95BBD" w:rsidP="007F753D">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1.1.1</w:t>
      </w:r>
      <w:r w:rsidRPr="00C815FC">
        <w:rPr>
          <w:rStyle w:val="5"/>
          <w:rFonts w:ascii="Times New Roman" w:hAnsi="Times New Roman"/>
          <w:sz w:val="22"/>
          <w:szCs w:val="22"/>
        </w:rPr>
        <w:t xml:space="preserve">: </w:t>
      </w:r>
      <w:r w:rsidR="00521BAE" w:rsidRPr="00C815FC">
        <w:rPr>
          <w:rStyle w:val="5"/>
          <w:rFonts w:ascii="Times New Roman" w:hAnsi="Times New Roman"/>
          <w:sz w:val="22"/>
          <w:szCs w:val="22"/>
        </w:rPr>
        <w:t>Development of guidelines for use by provincial DRC to promote integration of biodiversity and ecosystem services assessment in sector planning and decision-making</w:t>
      </w:r>
      <w:r w:rsidR="00521BAE" w:rsidRPr="00C815FC">
        <w:rPr>
          <w:rStyle w:val="5"/>
          <w:rFonts w:ascii="Times New Roman" w:hAnsi="Times New Roman" w:hint="eastAsia"/>
          <w:sz w:val="22"/>
          <w:szCs w:val="22"/>
        </w:rPr>
        <w:t xml:space="preserve"> </w:t>
      </w:r>
    </w:p>
    <w:p w:rsidR="00F95BBD" w:rsidRPr="00C815FC" w:rsidRDefault="00F95BBD" w:rsidP="000E1CCC">
      <w:pPr>
        <w:pStyle w:val="Footer"/>
        <w:tabs>
          <w:tab w:val="clear" w:pos="4320"/>
          <w:tab w:val="clear" w:pos="8640"/>
        </w:tabs>
        <w:jc w:val="both"/>
        <w:rPr>
          <w:rFonts w:cs="Angsana New"/>
          <w:bCs/>
          <w:szCs w:val="22"/>
          <w:highlight w:val="yellow"/>
          <w:lang w:val="en-GB" w:eastAsia="zh-CN"/>
        </w:rPr>
      </w:pPr>
    </w:p>
    <w:p w:rsidR="00F95BBD" w:rsidRPr="00C815FC" w:rsidRDefault="00331416" w:rsidP="000E1CCC">
      <w:pPr>
        <w:numPr>
          <w:ilvl w:val="0"/>
          <w:numId w:val="9"/>
        </w:numPr>
        <w:ind w:left="0" w:firstLine="0"/>
        <w:jc w:val="both"/>
        <w:rPr>
          <w:szCs w:val="22"/>
          <w:lang w:val="en-GB"/>
        </w:rPr>
      </w:pPr>
      <w:r w:rsidRPr="00C815FC">
        <w:rPr>
          <w:szCs w:val="22"/>
          <w:lang w:val="en-GB"/>
        </w:rPr>
        <w:t>The main activity supported under this</w:t>
      </w:r>
      <w:r w:rsidR="00F95BBD" w:rsidRPr="00C815FC">
        <w:rPr>
          <w:szCs w:val="22"/>
          <w:lang w:val="en-GB"/>
        </w:rPr>
        <w:t xml:space="preserve"> output is </w:t>
      </w:r>
      <w:r w:rsidRPr="00C815FC">
        <w:rPr>
          <w:szCs w:val="22"/>
          <w:lang w:val="en-GB"/>
        </w:rPr>
        <w:t xml:space="preserve">the </w:t>
      </w:r>
      <w:r w:rsidR="00F95BBD" w:rsidRPr="00C815FC">
        <w:rPr>
          <w:szCs w:val="22"/>
          <w:lang w:val="en-GB"/>
        </w:rPr>
        <w:t xml:space="preserve">provision of technical assistance to: </w:t>
      </w:r>
      <w:r w:rsidR="00521BAE" w:rsidRPr="00C815FC">
        <w:rPr>
          <w:szCs w:val="22"/>
          <w:lang w:val="en-GB"/>
        </w:rPr>
        <w:t>(i)</w:t>
      </w:r>
      <w:r w:rsidR="009070CB" w:rsidRPr="00C815FC">
        <w:rPr>
          <w:szCs w:val="22"/>
          <w:lang w:val="en-GB"/>
        </w:rPr>
        <w:t xml:space="preserve"> Capacity building for </w:t>
      </w:r>
      <w:r w:rsidR="00521BAE" w:rsidRPr="00C815FC">
        <w:rPr>
          <w:szCs w:val="22"/>
          <w:lang w:val="en-GB"/>
        </w:rPr>
        <w:t xml:space="preserve">the provincial Development and Reform Commission (DRC), Baokang County and Shennongjia Forestry District (SFD) in mainstreaming biodiversity conservation and ecosystem services, and strengthening of natural reserves in development of the 13th FYP and sector plans, with a special focus on eco-civilization development sites; (ii) a study on Payment for Ecosystem Services in Greater Shennongjia Area that contributes to improved programming and budget of public fiscal resources for payment for ecosystem services through development planning for the 13th FY period; (iii) the promotion and integration of biodiversity conservation in local legislation process, </w:t>
      </w:r>
      <w:r w:rsidR="009070CB" w:rsidRPr="00C815FC">
        <w:rPr>
          <w:szCs w:val="22"/>
          <w:lang w:val="en-GB"/>
        </w:rPr>
        <w:t xml:space="preserve">i.e. </w:t>
      </w:r>
      <w:r w:rsidR="00521BAE" w:rsidRPr="00C815FC">
        <w:rPr>
          <w:szCs w:val="22"/>
          <w:lang w:val="en-GB"/>
        </w:rPr>
        <w:t>inclu</w:t>
      </w:r>
      <w:r w:rsidR="009070CB" w:rsidRPr="00C815FC">
        <w:rPr>
          <w:szCs w:val="22"/>
          <w:lang w:val="en-GB"/>
        </w:rPr>
        <w:t xml:space="preserve">sion of biodiversity conservation indicators in </w:t>
      </w:r>
      <w:r w:rsidR="00521BAE" w:rsidRPr="00C815FC">
        <w:rPr>
          <w:szCs w:val="22"/>
          <w:lang w:val="en-GB"/>
        </w:rPr>
        <w:t xml:space="preserve">the political performance assessment system for government officials in </w:t>
      </w:r>
      <w:r w:rsidR="009070CB" w:rsidRPr="00C815FC">
        <w:rPr>
          <w:szCs w:val="22"/>
          <w:lang w:val="en-GB"/>
        </w:rPr>
        <w:t xml:space="preserve">5 </w:t>
      </w:r>
      <w:r w:rsidR="00521BAE" w:rsidRPr="00C815FC">
        <w:rPr>
          <w:szCs w:val="22"/>
          <w:lang w:val="en-GB"/>
        </w:rPr>
        <w:t xml:space="preserve">development sectors (e.g. transportation, agricultural, animal husbandry, transportation and tourism); </w:t>
      </w:r>
      <w:r w:rsidR="00F95BBD" w:rsidRPr="00C815FC">
        <w:rPr>
          <w:szCs w:val="22"/>
          <w:lang w:val="en-GB"/>
        </w:rPr>
        <w:t>(</w:t>
      </w:r>
      <w:r w:rsidR="00D83EB3" w:rsidRPr="00C815FC">
        <w:rPr>
          <w:szCs w:val="22"/>
          <w:lang w:val="en-GB"/>
        </w:rPr>
        <w:t>i</w:t>
      </w:r>
      <w:r w:rsidR="00521BAE" w:rsidRPr="00C815FC">
        <w:rPr>
          <w:szCs w:val="22"/>
          <w:lang w:val="en-GB"/>
        </w:rPr>
        <w:t>v</w:t>
      </w:r>
      <w:r w:rsidR="00F95BBD" w:rsidRPr="00C815FC">
        <w:rPr>
          <w:szCs w:val="22"/>
          <w:lang w:val="en-GB"/>
        </w:rPr>
        <w:t xml:space="preserve">) </w:t>
      </w:r>
      <w:r w:rsidR="00212670" w:rsidRPr="00C815FC">
        <w:rPr>
          <w:szCs w:val="22"/>
          <w:lang w:val="en-GB"/>
        </w:rPr>
        <w:t>review and analysis of</w:t>
      </w:r>
      <w:r w:rsidR="00F95BBD" w:rsidRPr="00C815FC">
        <w:rPr>
          <w:szCs w:val="22"/>
          <w:lang w:val="en-GB"/>
        </w:rPr>
        <w:t xml:space="preserve"> </w:t>
      </w:r>
      <w:r w:rsidRPr="00C815FC">
        <w:rPr>
          <w:szCs w:val="22"/>
          <w:lang w:val="en-GB"/>
        </w:rPr>
        <w:t xml:space="preserve">the </w:t>
      </w:r>
      <w:r w:rsidR="00F95BBD" w:rsidRPr="00C815FC">
        <w:rPr>
          <w:szCs w:val="22"/>
          <w:lang w:val="en-GB"/>
        </w:rPr>
        <w:t xml:space="preserve">planning and implementation process of sectorial development plans (e.g. </w:t>
      </w:r>
      <w:r w:rsidR="007C25B7" w:rsidRPr="00C815FC">
        <w:rPr>
          <w:szCs w:val="22"/>
          <w:lang w:val="en-GB"/>
        </w:rPr>
        <w:t>transportation, agricultural,</w:t>
      </w:r>
      <w:r w:rsidR="00F95BBD" w:rsidRPr="00C815FC">
        <w:rPr>
          <w:szCs w:val="22"/>
          <w:lang w:val="en-GB"/>
        </w:rPr>
        <w:t xml:space="preserve"> animal husbandry, </w:t>
      </w:r>
      <w:r w:rsidR="007C25B7" w:rsidRPr="00C815FC">
        <w:rPr>
          <w:szCs w:val="22"/>
          <w:lang w:val="en-GB"/>
        </w:rPr>
        <w:t xml:space="preserve">transportation </w:t>
      </w:r>
      <w:r w:rsidRPr="00C815FC">
        <w:rPr>
          <w:szCs w:val="22"/>
          <w:lang w:val="en-GB"/>
        </w:rPr>
        <w:t>and tourism) and</w:t>
      </w:r>
      <w:r w:rsidR="00F95BBD" w:rsidRPr="00C815FC">
        <w:rPr>
          <w:szCs w:val="22"/>
          <w:lang w:val="en-GB"/>
        </w:rPr>
        <w:t xml:space="preserve"> </w:t>
      </w:r>
      <w:r w:rsidR="00521BAE" w:rsidRPr="00C815FC">
        <w:rPr>
          <w:szCs w:val="22"/>
          <w:lang w:val="en-GB"/>
        </w:rPr>
        <w:t>(</w:t>
      </w:r>
      <w:r w:rsidR="009070CB" w:rsidRPr="00C815FC">
        <w:rPr>
          <w:szCs w:val="22"/>
          <w:lang w:val="en-GB"/>
        </w:rPr>
        <w:t>v</w:t>
      </w:r>
      <w:r w:rsidR="00C9788C" w:rsidRPr="00C815FC">
        <w:rPr>
          <w:szCs w:val="22"/>
          <w:lang w:val="en-GB"/>
        </w:rPr>
        <w:t xml:space="preserve">) </w:t>
      </w:r>
      <w:r w:rsidR="00F95BBD" w:rsidRPr="00C815FC">
        <w:rPr>
          <w:szCs w:val="22"/>
          <w:lang w:val="en-GB"/>
        </w:rPr>
        <w:t xml:space="preserve">develop practical guidelines and </w:t>
      </w:r>
      <w:r w:rsidR="00D83EB3" w:rsidRPr="00C815FC">
        <w:rPr>
          <w:szCs w:val="22"/>
          <w:lang w:val="en-GB"/>
        </w:rPr>
        <w:t xml:space="preserve">implement </w:t>
      </w:r>
      <w:r w:rsidR="00F95BBD" w:rsidRPr="00C815FC">
        <w:rPr>
          <w:szCs w:val="22"/>
          <w:lang w:val="en-GB"/>
        </w:rPr>
        <w:t xml:space="preserve">procedures for </w:t>
      </w:r>
      <w:r w:rsidR="0066083C" w:rsidRPr="00C815FC">
        <w:rPr>
          <w:szCs w:val="22"/>
          <w:lang w:val="en-GB"/>
        </w:rPr>
        <w:t xml:space="preserve">use by provincial DRC to promote integration of biodiversity and ecosystem services assessment in </w:t>
      </w:r>
      <w:r w:rsidR="00C9788C" w:rsidRPr="00C815FC">
        <w:rPr>
          <w:szCs w:val="22"/>
          <w:lang w:val="en-GB"/>
        </w:rPr>
        <w:t xml:space="preserve">5 </w:t>
      </w:r>
      <w:r w:rsidR="00F95BBD" w:rsidRPr="00C815FC">
        <w:rPr>
          <w:szCs w:val="22"/>
          <w:lang w:val="en-GB"/>
        </w:rPr>
        <w:t xml:space="preserve">sectorial planning </w:t>
      </w:r>
      <w:r w:rsidR="0066083C" w:rsidRPr="00C815FC">
        <w:rPr>
          <w:szCs w:val="22"/>
          <w:lang w:val="en-GB"/>
        </w:rPr>
        <w:t>and decision</w:t>
      </w:r>
      <w:r w:rsidR="00F95BBD" w:rsidRPr="00C815FC">
        <w:rPr>
          <w:szCs w:val="22"/>
          <w:lang w:val="en-GB"/>
        </w:rPr>
        <w:t>.</w:t>
      </w:r>
    </w:p>
    <w:p w:rsidR="00F95BBD" w:rsidRPr="00C815FC" w:rsidRDefault="00F95BBD" w:rsidP="000E1CCC">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1.1.</w:t>
      </w:r>
      <w:r w:rsidR="007F753D" w:rsidRPr="00C815FC">
        <w:rPr>
          <w:rStyle w:val="5"/>
          <w:rFonts w:ascii="Times New Roman" w:hAnsi="Times New Roman"/>
          <w:b/>
          <w:sz w:val="22"/>
          <w:szCs w:val="22"/>
        </w:rPr>
        <w:t>2</w:t>
      </w:r>
      <w:r w:rsidRPr="00C815FC">
        <w:rPr>
          <w:rStyle w:val="5"/>
          <w:rFonts w:ascii="Times New Roman" w:hAnsi="Times New Roman"/>
          <w:b/>
          <w:sz w:val="22"/>
          <w:szCs w:val="22"/>
        </w:rPr>
        <w:t xml:space="preserve">: </w:t>
      </w:r>
      <w:r w:rsidRPr="00C815FC">
        <w:rPr>
          <w:rStyle w:val="5"/>
          <w:rFonts w:ascii="Times New Roman" w:hAnsi="Times New Roman"/>
          <w:sz w:val="22"/>
          <w:szCs w:val="22"/>
        </w:rPr>
        <w:t xml:space="preserve">Two county-level 13th </w:t>
      </w:r>
      <w:r w:rsidR="00081DD6" w:rsidRPr="00C815FC">
        <w:rPr>
          <w:rStyle w:val="5"/>
          <w:rFonts w:ascii="Times New Roman" w:hAnsi="Times New Roman"/>
          <w:sz w:val="22"/>
          <w:szCs w:val="22"/>
        </w:rPr>
        <w:t>5-year</w:t>
      </w:r>
      <w:r w:rsidRPr="00C815FC">
        <w:rPr>
          <w:rStyle w:val="5"/>
          <w:rFonts w:ascii="Times New Roman" w:hAnsi="Times New Roman"/>
          <w:sz w:val="22"/>
          <w:szCs w:val="22"/>
        </w:rPr>
        <w:t xml:space="preserve"> development plans that incorporate biodiversity </w:t>
      </w:r>
      <w:r w:rsidR="00C9113B" w:rsidRPr="00C815FC">
        <w:rPr>
          <w:rStyle w:val="5"/>
          <w:rFonts w:ascii="Times New Roman" w:hAnsi="Times New Roman"/>
          <w:sz w:val="22"/>
          <w:szCs w:val="22"/>
        </w:rPr>
        <w:t xml:space="preserve">and ecosystem services </w:t>
      </w:r>
      <w:r w:rsidRPr="00C815FC">
        <w:rPr>
          <w:rStyle w:val="5"/>
          <w:rFonts w:ascii="Times New Roman" w:hAnsi="Times New Roman"/>
          <w:sz w:val="22"/>
          <w:szCs w:val="22"/>
        </w:rPr>
        <w:t>considerations.</w:t>
      </w:r>
    </w:p>
    <w:p w:rsidR="00F95BBD" w:rsidRPr="00C815FC" w:rsidRDefault="007C25B7" w:rsidP="00A752A5">
      <w:pPr>
        <w:numPr>
          <w:ilvl w:val="0"/>
          <w:numId w:val="9"/>
        </w:numPr>
        <w:spacing w:before="240"/>
        <w:ind w:left="0" w:firstLine="0"/>
        <w:jc w:val="both"/>
        <w:rPr>
          <w:szCs w:val="22"/>
          <w:lang w:val="en-GB"/>
        </w:rPr>
      </w:pPr>
      <w:r w:rsidRPr="00C815FC">
        <w:rPr>
          <w:szCs w:val="22"/>
        </w:rPr>
        <w:t xml:space="preserve">Under this output, the Project will implement two county level pilots to demonstrate </w:t>
      </w:r>
      <w:r w:rsidR="00331416" w:rsidRPr="00C815FC">
        <w:rPr>
          <w:szCs w:val="22"/>
        </w:rPr>
        <w:t xml:space="preserve">the mainstreaming of biodiversity </w:t>
      </w:r>
      <w:r w:rsidR="00B92D8F" w:rsidRPr="00C815FC">
        <w:rPr>
          <w:szCs w:val="22"/>
        </w:rPr>
        <w:t xml:space="preserve">and ecosystem services </w:t>
      </w:r>
      <w:r w:rsidR="00331416" w:rsidRPr="00C815FC">
        <w:rPr>
          <w:szCs w:val="22"/>
        </w:rPr>
        <w:t>considerations into local development planning</w:t>
      </w:r>
      <w:r w:rsidRPr="00C815FC">
        <w:rPr>
          <w:szCs w:val="22"/>
          <w:lang w:val="en-GB"/>
        </w:rPr>
        <w:t>. Activities supported under the output are: (i) technical assistance to facilitate establishment of cross-sectorial cooperation mechanism in Baokang County and Shennongjia Forestry District</w:t>
      </w:r>
      <w:r w:rsidR="00B92D8F" w:rsidRPr="00C815FC">
        <w:rPr>
          <w:szCs w:val="22"/>
          <w:lang w:val="en-GB"/>
        </w:rPr>
        <w:t xml:space="preserve"> that facilitates information and knowledge sharing, coordination of planning practices of participating sectors</w:t>
      </w:r>
      <w:r w:rsidRPr="00C815FC">
        <w:rPr>
          <w:szCs w:val="22"/>
          <w:lang w:val="en-GB"/>
        </w:rPr>
        <w:t xml:space="preserve">; </w:t>
      </w:r>
      <w:r w:rsidR="00331416" w:rsidRPr="00C815FC">
        <w:rPr>
          <w:szCs w:val="22"/>
          <w:lang w:val="en-GB"/>
        </w:rPr>
        <w:t xml:space="preserve">and </w:t>
      </w:r>
      <w:r w:rsidRPr="00C815FC">
        <w:rPr>
          <w:szCs w:val="22"/>
          <w:lang w:val="en-GB"/>
        </w:rPr>
        <w:t>(ii) implementation of joint pilot</w:t>
      </w:r>
      <w:r w:rsidR="00331416" w:rsidRPr="00C815FC">
        <w:rPr>
          <w:szCs w:val="22"/>
          <w:lang w:val="en-GB"/>
        </w:rPr>
        <w:t xml:space="preserve"> activities</w:t>
      </w:r>
      <w:r w:rsidRPr="00C815FC">
        <w:rPr>
          <w:szCs w:val="22"/>
          <w:lang w:val="en-GB"/>
        </w:rPr>
        <w:t xml:space="preserve"> on conservation of unique species and ecosystems in GSA.</w:t>
      </w:r>
      <w:r w:rsidRPr="00C815FC">
        <w:rPr>
          <w:szCs w:val="22"/>
        </w:rPr>
        <w:t xml:space="preserve"> </w:t>
      </w:r>
      <w:r w:rsidRPr="00C815FC">
        <w:rPr>
          <w:szCs w:val="22"/>
          <w:lang w:val="en-GB"/>
        </w:rPr>
        <w:t>This will involve (a) mainstreaming of biodiversity conservation in sectorial development plans of agriculture, animal husbandry, tourism and transportation under the 13</w:t>
      </w:r>
      <w:r w:rsidRPr="00C815FC">
        <w:rPr>
          <w:szCs w:val="22"/>
          <w:vertAlign w:val="superscript"/>
          <w:lang w:val="en-GB"/>
        </w:rPr>
        <w:t>th</w:t>
      </w:r>
      <w:r w:rsidRPr="00C815FC">
        <w:rPr>
          <w:szCs w:val="22"/>
          <w:lang w:val="en-GB"/>
        </w:rPr>
        <w:t xml:space="preserve"> FYP in Baokang County and Shennongjia Forestry District, (b) development of a master conservation plan for GSA and (c) integrating biodiversity conservation </w:t>
      </w:r>
      <w:r w:rsidR="00425F25" w:rsidRPr="00C815FC">
        <w:rPr>
          <w:szCs w:val="22"/>
          <w:lang w:val="en-GB"/>
        </w:rPr>
        <w:t xml:space="preserve">and ecosystem services </w:t>
      </w:r>
      <w:r w:rsidRPr="00C815FC">
        <w:rPr>
          <w:szCs w:val="22"/>
          <w:lang w:val="en-GB"/>
        </w:rPr>
        <w:t>indicators into annual performance assessment of government officials in Baokang and Shenngjia Forestry District.</w:t>
      </w:r>
      <w:r w:rsidR="00F95BBD" w:rsidRPr="00C815FC">
        <w:rPr>
          <w:i/>
          <w:szCs w:val="22"/>
        </w:rPr>
        <w:tab/>
      </w:r>
    </w:p>
    <w:p w:rsidR="00F95BBD" w:rsidRPr="00C815FC" w:rsidRDefault="00F95BBD" w:rsidP="000E1CCC">
      <w:pPr>
        <w:pStyle w:val="Heading5"/>
        <w:spacing w:before="100" w:beforeAutospacing="1" w:after="100" w:afterAutospacing="1" w:line="240" w:lineRule="auto"/>
        <w:jc w:val="both"/>
        <w:rPr>
          <w:i/>
          <w:sz w:val="22"/>
          <w:szCs w:val="22"/>
        </w:rPr>
      </w:pPr>
      <w:r w:rsidRPr="00C815FC">
        <w:rPr>
          <w:i/>
          <w:sz w:val="22"/>
          <w:szCs w:val="22"/>
        </w:rPr>
        <w:t xml:space="preserve">Outcome: 1.2 </w:t>
      </w:r>
      <w:r w:rsidRPr="00C815FC">
        <w:rPr>
          <w:i/>
          <w:noProof/>
          <w:sz w:val="22"/>
          <w:szCs w:val="22"/>
        </w:rPr>
        <w:t xml:space="preserve">Reduced </w:t>
      </w:r>
      <w:r w:rsidR="00B92D8F" w:rsidRPr="00C815FC">
        <w:rPr>
          <w:i/>
          <w:noProof/>
          <w:sz w:val="22"/>
          <w:szCs w:val="22"/>
        </w:rPr>
        <w:t>impact</w:t>
      </w:r>
      <w:r w:rsidRPr="00C815FC">
        <w:rPr>
          <w:i/>
          <w:noProof/>
          <w:sz w:val="22"/>
          <w:szCs w:val="22"/>
        </w:rPr>
        <w:t xml:space="preserve"> to local biodiversity from invasive alien species (IAS) in the GSA</w:t>
      </w:r>
      <w:r w:rsidRPr="00C815FC">
        <w:rPr>
          <w:noProof/>
          <w:sz w:val="22"/>
          <w:szCs w:val="22"/>
        </w:rPr>
        <w:t>.</w:t>
      </w:r>
      <w:r w:rsidRPr="00C815FC">
        <w:rPr>
          <w:i/>
          <w:sz w:val="22"/>
          <w:szCs w:val="22"/>
        </w:rPr>
        <w:t xml:space="preserve"> </w:t>
      </w:r>
    </w:p>
    <w:p w:rsidR="00F95BBD" w:rsidRPr="00C815FC" w:rsidRDefault="00F95BBD" w:rsidP="00D61D20">
      <w:pPr>
        <w:numPr>
          <w:ilvl w:val="0"/>
          <w:numId w:val="9"/>
        </w:numPr>
        <w:ind w:left="0" w:firstLine="0"/>
        <w:jc w:val="both"/>
        <w:rPr>
          <w:szCs w:val="22"/>
        </w:rPr>
      </w:pPr>
      <w:r w:rsidRPr="00C815FC">
        <w:rPr>
          <w:szCs w:val="22"/>
        </w:rPr>
        <w:t xml:space="preserve">There is growing concern that rapid economic development in the GSA, </w:t>
      </w:r>
      <w:r w:rsidR="00BD0D3D" w:rsidRPr="00C815FC">
        <w:rPr>
          <w:szCs w:val="22"/>
        </w:rPr>
        <w:t xml:space="preserve">the associated </w:t>
      </w:r>
      <w:r w:rsidR="004D68A8" w:rsidRPr="00C815FC">
        <w:rPr>
          <w:szCs w:val="22"/>
        </w:rPr>
        <w:t xml:space="preserve">increased trade and intentional or unintentional introduction of new (alien) species, the </w:t>
      </w:r>
      <w:r w:rsidR="00BD0D3D" w:rsidRPr="00C815FC">
        <w:rPr>
          <w:szCs w:val="22"/>
        </w:rPr>
        <w:t xml:space="preserve">general landscape and habitat degradation, </w:t>
      </w:r>
      <w:r w:rsidRPr="00C815FC">
        <w:rPr>
          <w:szCs w:val="22"/>
        </w:rPr>
        <w:t xml:space="preserve">increased tourist visitation and (possibly nearsighted) policies in support of ecological restoration dependent on only a few </w:t>
      </w:r>
      <w:r w:rsidR="00F44996" w:rsidRPr="00C815FC">
        <w:rPr>
          <w:szCs w:val="22"/>
        </w:rPr>
        <w:t xml:space="preserve">fast growing </w:t>
      </w:r>
      <w:r w:rsidRPr="00C815FC">
        <w:rPr>
          <w:szCs w:val="22"/>
        </w:rPr>
        <w:t xml:space="preserve">forest species, in the absence of environmental safeguards that reflect </w:t>
      </w:r>
      <w:r w:rsidR="00F44996" w:rsidRPr="00C815FC">
        <w:rPr>
          <w:szCs w:val="22"/>
        </w:rPr>
        <w:t xml:space="preserve">the risks and impacts of </w:t>
      </w:r>
      <w:r w:rsidRPr="00C815FC">
        <w:rPr>
          <w:szCs w:val="22"/>
        </w:rPr>
        <w:t xml:space="preserve">IAS, may be contributing to a growing threat to certain </w:t>
      </w:r>
      <w:r w:rsidR="00F44996" w:rsidRPr="00C815FC">
        <w:rPr>
          <w:szCs w:val="22"/>
        </w:rPr>
        <w:t xml:space="preserve">protected </w:t>
      </w:r>
      <w:r w:rsidRPr="00C815FC">
        <w:rPr>
          <w:szCs w:val="22"/>
        </w:rPr>
        <w:t xml:space="preserve">species and habitats in the NR system. </w:t>
      </w:r>
      <w:r w:rsidR="009B5B4D" w:rsidRPr="00C815FC">
        <w:rPr>
          <w:szCs w:val="22"/>
        </w:rPr>
        <w:t>However the local authorities</w:t>
      </w:r>
      <w:r w:rsidRPr="00C815FC">
        <w:rPr>
          <w:szCs w:val="22"/>
        </w:rPr>
        <w:t xml:space="preserve"> </w:t>
      </w:r>
      <w:r w:rsidR="009B5B4D" w:rsidRPr="00C815FC">
        <w:rPr>
          <w:szCs w:val="22"/>
        </w:rPr>
        <w:t>lack appropriate data on the exten</w:t>
      </w:r>
      <w:r w:rsidR="00012F87" w:rsidRPr="00C815FC">
        <w:rPr>
          <w:szCs w:val="22"/>
        </w:rPr>
        <w:t>t</w:t>
      </w:r>
      <w:r w:rsidR="009B5B4D" w:rsidRPr="00C815FC">
        <w:rPr>
          <w:szCs w:val="22"/>
        </w:rPr>
        <w:t xml:space="preserve"> and impact of invasive species to the provincial and national NRs, as well as lack capacity </w:t>
      </w:r>
      <w:r w:rsidR="008F7A74" w:rsidRPr="00C815FC">
        <w:rPr>
          <w:szCs w:val="22"/>
        </w:rPr>
        <w:t xml:space="preserve">and motivation </w:t>
      </w:r>
      <w:r w:rsidR="009B5B4D" w:rsidRPr="00C815FC">
        <w:rPr>
          <w:szCs w:val="22"/>
        </w:rPr>
        <w:t>to properly plan for a</w:t>
      </w:r>
      <w:r w:rsidR="004C2153" w:rsidRPr="00C815FC">
        <w:rPr>
          <w:szCs w:val="22"/>
        </w:rPr>
        <w:t>n</w:t>
      </w:r>
      <w:r w:rsidR="009B5B4D" w:rsidRPr="00C815FC">
        <w:rPr>
          <w:szCs w:val="22"/>
        </w:rPr>
        <w:t xml:space="preserve"> invasive species strategy and action plan to support both prevention, control as well as management of IAS in their jurisdiction. </w:t>
      </w:r>
      <w:r w:rsidRPr="00C815FC">
        <w:rPr>
          <w:szCs w:val="22"/>
        </w:rPr>
        <w:t xml:space="preserve">Moreover, as evidence appears to be growing of climate change related changes in some of China’s forests and its </w:t>
      </w:r>
      <w:r w:rsidR="00C348A0" w:rsidRPr="00C815FC">
        <w:rPr>
          <w:szCs w:val="22"/>
        </w:rPr>
        <w:t>a</w:t>
      </w:r>
      <w:r w:rsidRPr="00C815FC">
        <w:rPr>
          <w:szCs w:val="22"/>
        </w:rPr>
        <w:t>ffect on vulnerability among som</w:t>
      </w:r>
      <w:r w:rsidR="00621EB4" w:rsidRPr="00C815FC">
        <w:rPr>
          <w:szCs w:val="22"/>
        </w:rPr>
        <w:t>e species, IA</w:t>
      </w:r>
      <w:r w:rsidRPr="00C815FC">
        <w:rPr>
          <w:szCs w:val="22"/>
        </w:rPr>
        <w:t xml:space="preserve">S </w:t>
      </w:r>
      <w:r w:rsidR="00F44996" w:rsidRPr="00C815FC">
        <w:rPr>
          <w:szCs w:val="22"/>
        </w:rPr>
        <w:t>are</w:t>
      </w:r>
      <w:r w:rsidRPr="00C815FC">
        <w:rPr>
          <w:szCs w:val="22"/>
        </w:rPr>
        <w:t xml:space="preserve"> likely to grow as a potential threat to GSA forests. </w:t>
      </w:r>
      <w:r w:rsidR="004C2153" w:rsidRPr="00C815FC">
        <w:rPr>
          <w:szCs w:val="22"/>
        </w:rPr>
        <w:t xml:space="preserve">Although IAS are confirmed and impacting the GSA nature reserves, the </w:t>
      </w:r>
      <w:r w:rsidR="00484282" w:rsidRPr="00C815FC">
        <w:rPr>
          <w:szCs w:val="22"/>
        </w:rPr>
        <w:t xml:space="preserve">type of </w:t>
      </w:r>
      <w:r w:rsidR="00621EB4" w:rsidRPr="00C815FC">
        <w:rPr>
          <w:szCs w:val="22"/>
        </w:rPr>
        <w:t xml:space="preserve">information </w:t>
      </w:r>
      <w:r w:rsidR="004C2153" w:rsidRPr="00C815FC">
        <w:rPr>
          <w:szCs w:val="22"/>
        </w:rPr>
        <w:t>available does not allow proper planning for interventions</w:t>
      </w:r>
      <w:r w:rsidRPr="00C815FC">
        <w:rPr>
          <w:szCs w:val="22"/>
        </w:rPr>
        <w:t>.  Moreover, the existing policy framework is weak and provides little security to address what is likely to be a growing threat in the future.  The objective of this outcome is to reduce risk to</w:t>
      </w:r>
      <w:r w:rsidR="00621EB4" w:rsidRPr="00C815FC">
        <w:rPr>
          <w:szCs w:val="22"/>
        </w:rPr>
        <w:t xml:space="preserve"> native biodiversity posed by IA</w:t>
      </w:r>
      <w:r w:rsidRPr="00C815FC">
        <w:rPr>
          <w:szCs w:val="22"/>
        </w:rPr>
        <w:t>S</w:t>
      </w:r>
      <w:r w:rsidR="008F7A74" w:rsidRPr="00C815FC">
        <w:rPr>
          <w:szCs w:val="22"/>
        </w:rPr>
        <w:t>, through the tested approach of prevention, control and management of IAS</w:t>
      </w:r>
      <w:r w:rsidRPr="00C815FC">
        <w:rPr>
          <w:szCs w:val="22"/>
        </w:rPr>
        <w:t xml:space="preserve">. </w:t>
      </w:r>
      <w:r w:rsidR="00630592" w:rsidRPr="00C815FC">
        <w:rPr>
          <w:szCs w:val="22"/>
        </w:rPr>
        <w:t>I</w:t>
      </w:r>
      <w:r w:rsidR="00621EB4" w:rsidRPr="00C815FC">
        <w:rPr>
          <w:szCs w:val="22"/>
        </w:rPr>
        <w:t xml:space="preserve">ndicators </w:t>
      </w:r>
      <w:r w:rsidR="00630592" w:rsidRPr="00C815FC">
        <w:rPr>
          <w:szCs w:val="22"/>
        </w:rPr>
        <w:t xml:space="preserve">set to measure attainment of </w:t>
      </w:r>
      <w:r w:rsidR="00621EB4" w:rsidRPr="00C815FC">
        <w:rPr>
          <w:szCs w:val="22"/>
        </w:rPr>
        <w:t>this outcome will be</w:t>
      </w:r>
      <w:r w:rsidR="00F657B7" w:rsidRPr="00C815FC">
        <w:rPr>
          <w:szCs w:val="22"/>
        </w:rPr>
        <w:t xml:space="preserve">: (i) </w:t>
      </w:r>
      <w:r w:rsidR="007C25B7" w:rsidRPr="00C815FC">
        <w:rPr>
          <w:szCs w:val="22"/>
        </w:rPr>
        <w:t>improvement of planning capacity in invasive alien species prevention and control measured in 7 project counties</w:t>
      </w:r>
      <w:r w:rsidR="00F657B7" w:rsidRPr="00C815FC">
        <w:rPr>
          <w:szCs w:val="22"/>
        </w:rPr>
        <w:t xml:space="preserve">; (ii) </w:t>
      </w:r>
      <w:r w:rsidR="00D61D20" w:rsidRPr="00C815FC">
        <w:rPr>
          <w:szCs w:val="22"/>
        </w:rPr>
        <w:t xml:space="preserve">Integration of </w:t>
      </w:r>
      <w:r w:rsidR="00F657B7" w:rsidRPr="00C815FC">
        <w:rPr>
          <w:szCs w:val="22"/>
          <w:lang w:eastAsia="zh-CN"/>
        </w:rPr>
        <w:t xml:space="preserve">IAS management &amp; action plans </w:t>
      </w:r>
      <w:r w:rsidR="00D61D20" w:rsidRPr="00C815FC">
        <w:rPr>
          <w:szCs w:val="22"/>
          <w:lang w:eastAsia="zh-CN"/>
        </w:rPr>
        <w:t xml:space="preserve">in NR Management Plans; (iii) Implementation </w:t>
      </w:r>
      <w:r w:rsidR="00F657B7" w:rsidRPr="00C815FC">
        <w:rPr>
          <w:szCs w:val="22"/>
          <w:lang w:eastAsia="zh-CN"/>
        </w:rPr>
        <w:t xml:space="preserve">of County level IAS management plans </w:t>
      </w:r>
      <w:r w:rsidR="00B0428B" w:rsidRPr="00C815FC">
        <w:rPr>
          <w:szCs w:val="22"/>
          <w:lang w:eastAsia="zh-CN"/>
        </w:rPr>
        <w:t xml:space="preserve">supported </w:t>
      </w:r>
      <w:r w:rsidR="00F657B7" w:rsidRPr="00C815FC">
        <w:rPr>
          <w:szCs w:val="22"/>
          <w:lang w:eastAsia="zh-CN"/>
        </w:rPr>
        <w:t>with core government</w:t>
      </w:r>
      <w:r w:rsidR="00B0428B" w:rsidRPr="00C815FC">
        <w:rPr>
          <w:szCs w:val="22"/>
          <w:lang w:eastAsia="zh-CN"/>
        </w:rPr>
        <w:t xml:space="preserve"> funding</w:t>
      </w:r>
      <w:r w:rsidR="00D61D20" w:rsidRPr="00C815FC">
        <w:rPr>
          <w:szCs w:val="22"/>
          <w:lang w:eastAsia="zh-CN"/>
        </w:rPr>
        <w:t>; (</w:t>
      </w:r>
      <w:r w:rsidR="00B0428B" w:rsidRPr="00C815FC">
        <w:rPr>
          <w:szCs w:val="22"/>
          <w:lang w:eastAsia="zh-CN"/>
        </w:rPr>
        <w:t>i</w:t>
      </w:r>
      <w:r w:rsidR="00D61D20" w:rsidRPr="00C815FC">
        <w:rPr>
          <w:szCs w:val="22"/>
          <w:lang w:eastAsia="zh-CN"/>
        </w:rPr>
        <w:t>v)</w:t>
      </w:r>
      <w:r w:rsidR="00D61D20" w:rsidRPr="00C815FC">
        <w:rPr>
          <w:szCs w:val="22"/>
          <w:highlight w:val="yellow"/>
          <w:lang w:eastAsia="zh-CN"/>
        </w:rPr>
        <w:t xml:space="preserve"> </w:t>
      </w:r>
      <w:r w:rsidR="001C6968" w:rsidRPr="00C815FC">
        <w:rPr>
          <w:szCs w:val="22"/>
          <w:lang w:eastAsia="zh-CN"/>
        </w:rPr>
        <w:t>Reduction in risk to environmental health by reducing spread and/or area of IAS in at least 2 pilot sites for IAS control.</w:t>
      </w:r>
    </w:p>
    <w:p w:rsidR="00F95BBD" w:rsidRPr="00C815FC" w:rsidRDefault="00F95BBD" w:rsidP="000E1CCC">
      <w:pPr>
        <w:pStyle w:val="Heading6"/>
        <w:jc w:val="both"/>
        <w:rPr>
          <w:rFonts w:ascii="Times New Roman" w:hAnsi="Times New Roman"/>
          <w:b w:val="0"/>
          <w:bCs w:val="0"/>
          <w:szCs w:val="22"/>
        </w:rPr>
      </w:pPr>
      <w:r w:rsidRPr="00C815FC">
        <w:rPr>
          <w:rStyle w:val="5"/>
          <w:rFonts w:ascii="Times New Roman" w:hAnsi="Times New Roman"/>
          <w:b/>
          <w:sz w:val="22"/>
          <w:szCs w:val="22"/>
        </w:rPr>
        <w:t>Output 1.2.1:</w:t>
      </w:r>
      <w:r w:rsidRPr="00C815FC">
        <w:rPr>
          <w:rStyle w:val="5"/>
          <w:rFonts w:ascii="Times New Roman" w:hAnsi="Times New Roman"/>
          <w:sz w:val="22"/>
          <w:szCs w:val="22"/>
        </w:rPr>
        <w:t xml:space="preserve"> </w:t>
      </w:r>
      <w:r w:rsidR="009B5B4D" w:rsidRPr="00C815FC">
        <w:rPr>
          <w:rStyle w:val="5"/>
          <w:rFonts w:ascii="Times New Roman" w:hAnsi="Times New Roman"/>
          <w:sz w:val="22"/>
          <w:szCs w:val="22"/>
        </w:rPr>
        <w:t xml:space="preserve">Assessment of </w:t>
      </w:r>
      <w:r w:rsidRPr="00C815FC">
        <w:rPr>
          <w:rStyle w:val="5"/>
          <w:rFonts w:ascii="Times New Roman" w:hAnsi="Times New Roman"/>
          <w:sz w:val="22"/>
          <w:szCs w:val="22"/>
        </w:rPr>
        <w:t xml:space="preserve">IAS </w:t>
      </w:r>
      <w:r w:rsidR="009B5B4D" w:rsidRPr="00C815FC">
        <w:rPr>
          <w:rStyle w:val="5"/>
          <w:rFonts w:ascii="Times New Roman" w:hAnsi="Times New Roman"/>
          <w:sz w:val="22"/>
          <w:szCs w:val="22"/>
        </w:rPr>
        <w:t xml:space="preserve">presence, impacts and anticipated spread in GSA. </w:t>
      </w:r>
    </w:p>
    <w:p w:rsidR="00F95BBD" w:rsidRPr="00C815FC" w:rsidRDefault="00F95BBD" w:rsidP="00A752A5">
      <w:pPr>
        <w:numPr>
          <w:ilvl w:val="0"/>
          <w:numId w:val="9"/>
        </w:numPr>
        <w:ind w:left="0" w:firstLine="0"/>
        <w:jc w:val="both"/>
        <w:rPr>
          <w:bCs/>
          <w:szCs w:val="22"/>
          <w:lang w:val="en-GB"/>
        </w:rPr>
      </w:pPr>
      <w:r w:rsidRPr="00C815FC">
        <w:rPr>
          <w:szCs w:val="22"/>
        </w:rPr>
        <w:t>Activities supported under the output is technical assistance in support of a</w:t>
      </w:r>
      <w:r w:rsidR="00FD0909" w:rsidRPr="00C815FC">
        <w:rPr>
          <w:szCs w:val="22"/>
        </w:rPr>
        <w:t xml:space="preserve"> study that will focus on: (i</w:t>
      </w:r>
      <w:r w:rsidRPr="00C815FC">
        <w:rPr>
          <w:szCs w:val="22"/>
        </w:rPr>
        <w:t xml:space="preserve">) identification and assessment of existing and potential invasive species </w:t>
      </w:r>
      <w:r w:rsidR="0076289E" w:rsidRPr="00C815FC">
        <w:rPr>
          <w:szCs w:val="22"/>
        </w:rPr>
        <w:t xml:space="preserve">and pathways (of introduction and spread) </w:t>
      </w:r>
      <w:r w:rsidRPr="00C815FC">
        <w:rPr>
          <w:szCs w:val="22"/>
        </w:rPr>
        <w:t>in the GSA that could pose a threat to habitats and species currently protected by t</w:t>
      </w:r>
      <w:r w:rsidR="00FD0909" w:rsidRPr="00C815FC">
        <w:rPr>
          <w:szCs w:val="22"/>
        </w:rPr>
        <w:t>he system of nature reserves</w:t>
      </w:r>
      <w:r w:rsidR="000C5BFA" w:rsidRPr="00C815FC">
        <w:rPr>
          <w:szCs w:val="22"/>
        </w:rPr>
        <w:t>, and priority IAS management actions</w:t>
      </w:r>
      <w:r w:rsidR="00FD0909" w:rsidRPr="00C815FC">
        <w:rPr>
          <w:szCs w:val="22"/>
        </w:rPr>
        <w:t>; (ii</w:t>
      </w:r>
      <w:r w:rsidRPr="00C815FC">
        <w:rPr>
          <w:szCs w:val="22"/>
        </w:rPr>
        <w:t>) a field-bas</w:t>
      </w:r>
      <w:r w:rsidR="00621EB4" w:rsidRPr="00C815FC">
        <w:rPr>
          <w:szCs w:val="22"/>
        </w:rPr>
        <w:t>ed survey for the presence of IA</w:t>
      </w:r>
      <w:r w:rsidRPr="00C815FC">
        <w:rPr>
          <w:szCs w:val="22"/>
        </w:rPr>
        <w:t>S in the system’s nature reserves and assessment of magnitude and significance;</w:t>
      </w:r>
      <w:r w:rsidR="00AF2B04" w:rsidRPr="00C815FC">
        <w:rPr>
          <w:szCs w:val="22"/>
        </w:rPr>
        <w:t xml:space="preserve"> (iii</w:t>
      </w:r>
      <w:r w:rsidRPr="00C815FC">
        <w:rPr>
          <w:szCs w:val="22"/>
        </w:rPr>
        <w:t xml:space="preserve">) </w:t>
      </w:r>
      <w:r w:rsidR="000E0148" w:rsidRPr="00C815FC">
        <w:rPr>
          <w:szCs w:val="22"/>
        </w:rPr>
        <w:t>scenario analysis of potential spread of priority IAS based on habitat and climate suitability</w:t>
      </w:r>
      <w:r w:rsidR="000E0148" w:rsidRPr="00C815FC" w:rsidDel="000E0148">
        <w:rPr>
          <w:szCs w:val="22"/>
        </w:rPr>
        <w:t xml:space="preserve"> </w:t>
      </w:r>
      <w:r w:rsidR="000E0148" w:rsidRPr="00C815FC">
        <w:rPr>
          <w:szCs w:val="22"/>
        </w:rPr>
        <w:t xml:space="preserve">as </w:t>
      </w:r>
      <w:r w:rsidR="00AF2B04" w:rsidRPr="00C815FC">
        <w:rPr>
          <w:szCs w:val="22"/>
        </w:rPr>
        <w:t>part (b) of the study; and (iv</w:t>
      </w:r>
      <w:r w:rsidRPr="00C815FC">
        <w:rPr>
          <w:szCs w:val="22"/>
        </w:rPr>
        <w:t xml:space="preserve">) calculation of projected socio-economic costs associated with </w:t>
      </w:r>
      <w:r w:rsidR="0076289E" w:rsidRPr="00C815FC">
        <w:rPr>
          <w:szCs w:val="22"/>
        </w:rPr>
        <w:t>priority IAS</w:t>
      </w:r>
      <w:r w:rsidRPr="00C815FC">
        <w:rPr>
          <w:szCs w:val="22"/>
        </w:rPr>
        <w:t>, in particular on the ecotourism</w:t>
      </w:r>
      <w:r w:rsidR="000E0148" w:rsidRPr="00C815FC">
        <w:rPr>
          <w:szCs w:val="22"/>
        </w:rPr>
        <w:t>, agriculture, production forestry and water and transport.</w:t>
      </w:r>
      <w:r w:rsidRPr="00C815FC">
        <w:rPr>
          <w:szCs w:val="22"/>
        </w:rPr>
        <w:t xml:space="preserve">  </w:t>
      </w:r>
    </w:p>
    <w:p w:rsidR="007F76E1" w:rsidRPr="00C815FC" w:rsidRDefault="00F95BBD" w:rsidP="007F76E1">
      <w:pPr>
        <w:pStyle w:val="Heading6"/>
        <w:jc w:val="both"/>
        <w:rPr>
          <w:rFonts w:ascii="Times New Roman" w:hAnsi="Times New Roman"/>
          <w:b w:val="0"/>
          <w:bCs w:val="0"/>
          <w:szCs w:val="22"/>
        </w:rPr>
      </w:pPr>
      <w:r w:rsidRPr="00C815FC">
        <w:rPr>
          <w:rStyle w:val="5"/>
          <w:rFonts w:ascii="Times New Roman" w:hAnsi="Times New Roman"/>
          <w:b/>
          <w:sz w:val="22"/>
          <w:szCs w:val="22"/>
        </w:rPr>
        <w:t>Output 1.2.2:</w:t>
      </w:r>
      <w:r w:rsidRPr="00C815FC">
        <w:rPr>
          <w:rStyle w:val="5"/>
          <w:rFonts w:ascii="Times New Roman" w:hAnsi="Times New Roman"/>
          <w:sz w:val="22"/>
          <w:szCs w:val="22"/>
        </w:rPr>
        <w:t xml:space="preserve"> </w:t>
      </w:r>
      <w:r w:rsidR="000D6BB3" w:rsidRPr="00C815FC">
        <w:rPr>
          <w:rStyle w:val="5"/>
          <w:rFonts w:ascii="Times New Roman" w:hAnsi="Times New Roman"/>
          <w:sz w:val="22"/>
          <w:szCs w:val="22"/>
        </w:rPr>
        <w:t>Seven county-level policies and funding for mainstreaming IAS mitigation</w:t>
      </w:r>
      <w:r w:rsidRPr="00C815FC">
        <w:rPr>
          <w:rStyle w:val="5"/>
          <w:rFonts w:ascii="Times New Roman" w:hAnsi="Times New Roman"/>
          <w:sz w:val="22"/>
          <w:szCs w:val="22"/>
        </w:rPr>
        <w:t>.</w:t>
      </w:r>
    </w:p>
    <w:p w:rsidR="00BF769D" w:rsidRPr="00C815FC" w:rsidRDefault="00F95BBD" w:rsidP="00012F87">
      <w:pPr>
        <w:pStyle w:val="ListParagraph"/>
        <w:numPr>
          <w:ilvl w:val="0"/>
          <w:numId w:val="9"/>
        </w:numPr>
        <w:ind w:left="0" w:firstLine="0"/>
        <w:jc w:val="both"/>
        <w:rPr>
          <w:bCs/>
          <w:szCs w:val="22"/>
          <w:lang w:val="en-GB"/>
        </w:rPr>
      </w:pPr>
      <w:r w:rsidRPr="00C815FC">
        <w:rPr>
          <w:szCs w:val="22"/>
        </w:rPr>
        <w:t xml:space="preserve">Based on the findings and recommendations stemming from the study supported under output 1.2.1, activities supported under this output will be for: (i) technical assistance and (ii) expert and public consultations in the form of workshops designed to contribute to the development of a GSA-wide </w:t>
      </w:r>
      <w:r w:rsidR="008F7A74" w:rsidRPr="00C815FC">
        <w:rPr>
          <w:szCs w:val="22"/>
        </w:rPr>
        <w:t xml:space="preserve">strategy and action </w:t>
      </w:r>
      <w:r w:rsidRPr="00C815FC">
        <w:rPr>
          <w:szCs w:val="22"/>
        </w:rPr>
        <w:t xml:space="preserve">plan that addresses existing </w:t>
      </w:r>
      <w:r w:rsidR="008F7A74" w:rsidRPr="00C815FC">
        <w:rPr>
          <w:szCs w:val="22"/>
        </w:rPr>
        <w:t xml:space="preserve">problems with IAS, as well as </w:t>
      </w:r>
      <w:r w:rsidRPr="00C815FC">
        <w:rPr>
          <w:szCs w:val="22"/>
        </w:rPr>
        <w:t>potential future sources of IAS introduction into the nature reserve system</w:t>
      </w:r>
      <w:r w:rsidR="000D6BB3" w:rsidRPr="00C815FC">
        <w:rPr>
          <w:szCs w:val="22"/>
        </w:rPr>
        <w:t xml:space="preserve">; (iii) Seven county-level policies for mainstreaming IAS mitigation. </w:t>
      </w:r>
    </w:p>
    <w:p w:rsidR="00BF769D" w:rsidRPr="00C815FC" w:rsidRDefault="00BF769D" w:rsidP="00E04CE4">
      <w:pPr>
        <w:rPr>
          <w:bCs/>
          <w:szCs w:val="22"/>
          <w:lang w:val="en-GB" w:eastAsia="zh-CN"/>
        </w:rPr>
      </w:pPr>
    </w:p>
    <w:p w:rsidR="00F95BBD" w:rsidRPr="00C815FC" w:rsidRDefault="00F95BBD" w:rsidP="000E1CCC">
      <w:pPr>
        <w:numPr>
          <w:ilvl w:val="0"/>
          <w:numId w:val="9"/>
        </w:numPr>
        <w:ind w:left="0" w:firstLine="0"/>
        <w:jc w:val="both"/>
        <w:rPr>
          <w:szCs w:val="22"/>
        </w:rPr>
      </w:pPr>
      <w:r w:rsidRPr="00C815FC">
        <w:rPr>
          <w:szCs w:val="22"/>
        </w:rPr>
        <w:t xml:space="preserve">The plan </w:t>
      </w:r>
      <w:r w:rsidR="000D6BB3" w:rsidRPr="00C815FC">
        <w:rPr>
          <w:szCs w:val="22"/>
        </w:rPr>
        <w:t xml:space="preserve">and policies </w:t>
      </w:r>
      <w:r w:rsidRPr="00C815FC">
        <w:rPr>
          <w:szCs w:val="22"/>
        </w:rPr>
        <w:t>will include addressing: (i) the pri</w:t>
      </w:r>
      <w:r w:rsidR="004618B7" w:rsidRPr="00C815FC">
        <w:rPr>
          <w:szCs w:val="22"/>
        </w:rPr>
        <w:t>ncipal sources and vectors of IA</w:t>
      </w:r>
      <w:r w:rsidRPr="00C815FC">
        <w:rPr>
          <w:szCs w:val="22"/>
        </w:rPr>
        <w:t>S (including existing policies) prioritized by threat posed to vulnerable habitats and species</w:t>
      </w:r>
      <w:r w:rsidR="008F7A74" w:rsidRPr="00C815FC">
        <w:rPr>
          <w:szCs w:val="22"/>
        </w:rPr>
        <w:t xml:space="preserve"> (</w:t>
      </w:r>
      <w:r w:rsidR="00DD67C0" w:rsidRPr="00C815FC">
        <w:rPr>
          <w:i/>
          <w:iCs/>
          <w:szCs w:val="22"/>
        </w:rPr>
        <w:t>prevention</w:t>
      </w:r>
      <w:r w:rsidR="008F7A74" w:rsidRPr="00C815FC">
        <w:rPr>
          <w:szCs w:val="22"/>
        </w:rPr>
        <w:t>)</w:t>
      </w:r>
      <w:r w:rsidR="00012F87" w:rsidRPr="00C815FC">
        <w:rPr>
          <w:szCs w:val="22"/>
        </w:rPr>
        <w:t>;</w:t>
      </w:r>
      <w:r w:rsidRPr="00C815FC">
        <w:rPr>
          <w:szCs w:val="22"/>
        </w:rPr>
        <w:t xml:space="preserve"> (ii) </w:t>
      </w:r>
      <w:r w:rsidR="008F7A74" w:rsidRPr="00C815FC">
        <w:rPr>
          <w:szCs w:val="22"/>
        </w:rPr>
        <w:t>how to deal with new infestations in GSA nature reserves (</w:t>
      </w:r>
      <w:r w:rsidR="00DD67C0" w:rsidRPr="00C815FC">
        <w:rPr>
          <w:i/>
          <w:iCs/>
          <w:szCs w:val="22"/>
        </w:rPr>
        <w:t>management</w:t>
      </w:r>
      <w:r w:rsidR="0043556A" w:rsidRPr="00C815FC">
        <w:rPr>
          <w:szCs w:val="22"/>
        </w:rPr>
        <w:t xml:space="preserve">: early detection, </w:t>
      </w:r>
      <w:r w:rsidR="008F7A74" w:rsidRPr="00C815FC">
        <w:rPr>
          <w:szCs w:val="22"/>
        </w:rPr>
        <w:t>risk assessment &amp; rapid response)</w:t>
      </w:r>
      <w:r w:rsidR="00012F87" w:rsidRPr="00C815FC">
        <w:rPr>
          <w:szCs w:val="22"/>
        </w:rPr>
        <w:t>;</w:t>
      </w:r>
      <w:r w:rsidR="008F7A74" w:rsidRPr="00C815FC">
        <w:rPr>
          <w:szCs w:val="22"/>
        </w:rPr>
        <w:t xml:space="preserve"> (iii) proposed control </w:t>
      </w:r>
      <w:r w:rsidR="005060AF" w:rsidRPr="00C815FC">
        <w:rPr>
          <w:szCs w:val="22"/>
        </w:rPr>
        <w:t>targets and techniques</w:t>
      </w:r>
      <w:r w:rsidR="008F7A74" w:rsidRPr="00C815FC">
        <w:rPr>
          <w:szCs w:val="22"/>
        </w:rPr>
        <w:t xml:space="preserve"> of </w:t>
      </w:r>
      <w:r w:rsidRPr="00C815FC">
        <w:rPr>
          <w:szCs w:val="22"/>
        </w:rPr>
        <w:t xml:space="preserve">existing </w:t>
      </w:r>
      <w:r w:rsidR="008F7A74" w:rsidRPr="00C815FC">
        <w:rPr>
          <w:szCs w:val="22"/>
        </w:rPr>
        <w:t xml:space="preserve">priority invasive </w:t>
      </w:r>
      <w:r w:rsidRPr="00C815FC">
        <w:rPr>
          <w:szCs w:val="22"/>
        </w:rPr>
        <w:t>species occurring in GSA nature reserves</w:t>
      </w:r>
      <w:r w:rsidR="008F7A74" w:rsidRPr="00C815FC">
        <w:rPr>
          <w:szCs w:val="22"/>
        </w:rPr>
        <w:t xml:space="preserve"> (</w:t>
      </w:r>
      <w:r w:rsidR="00DD67C0" w:rsidRPr="00C815FC">
        <w:rPr>
          <w:i/>
          <w:iCs/>
          <w:szCs w:val="22"/>
        </w:rPr>
        <w:t>control</w:t>
      </w:r>
      <w:r w:rsidR="008F7A74" w:rsidRPr="00C815FC">
        <w:rPr>
          <w:szCs w:val="22"/>
        </w:rPr>
        <w:t>)</w:t>
      </w:r>
      <w:r w:rsidR="00012F87" w:rsidRPr="00C815FC">
        <w:rPr>
          <w:szCs w:val="22"/>
        </w:rPr>
        <w:t>;</w:t>
      </w:r>
      <w:r w:rsidRPr="00C815FC">
        <w:rPr>
          <w:szCs w:val="22"/>
        </w:rPr>
        <w:t xml:space="preserve"> (iii) cost </w:t>
      </w:r>
      <w:r w:rsidR="008F7A74" w:rsidRPr="00C815FC">
        <w:rPr>
          <w:szCs w:val="22"/>
        </w:rPr>
        <w:t xml:space="preserve">recovery </w:t>
      </w:r>
      <w:r w:rsidRPr="00C815FC">
        <w:rPr>
          <w:szCs w:val="22"/>
        </w:rPr>
        <w:t>and sources of financing of the proposed actions</w:t>
      </w:r>
      <w:r w:rsidR="00012F87" w:rsidRPr="00C815FC">
        <w:rPr>
          <w:szCs w:val="22"/>
        </w:rPr>
        <w:t>;</w:t>
      </w:r>
      <w:r w:rsidRPr="00C815FC">
        <w:rPr>
          <w:szCs w:val="22"/>
        </w:rPr>
        <w:t xml:space="preserve"> and (iv) institutional arrangements to implement the plan.</w:t>
      </w:r>
    </w:p>
    <w:p w:rsidR="00F95BBD" w:rsidRPr="00C815FC" w:rsidRDefault="00F95BBD" w:rsidP="000E1CCC">
      <w:pPr>
        <w:pStyle w:val="Heading4"/>
        <w:spacing w:before="100" w:beforeAutospacing="1" w:after="100" w:afterAutospacing="1" w:line="240" w:lineRule="auto"/>
        <w:jc w:val="both"/>
        <w:rPr>
          <w:rFonts w:ascii="Times New Roman" w:hAnsi="Times New Roman"/>
          <w:sz w:val="22"/>
          <w:szCs w:val="22"/>
        </w:rPr>
      </w:pPr>
      <w:bookmarkStart w:id="44" w:name="_Toc263346659"/>
      <w:r w:rsidRPr="00C815FC">
        <w:rPr>
          <w:rFonts w:ascii="Times New Roman" w:hAnsi="Times New Roman"/>
          <w:sz w:val="22"/>
          <w:szCs w:val="22"/>
        </w:rPr>
        <w:t>Component 2. Strengthening and expanding GSA NR network and ecological monitoring</w:t>
      </w:r>
      <w:bookmarkEnd w:id="44"/>
    </w:p>
    <w:p w:rsidR="00F95BBD" w:rsidRPr="00C815FC" w:rsidRDefault="00F95BBD" w:rsidP="000E1CCC">
      <w:pPr>
        <w:numPr>
          <w:ilvl w:val="0"/>
          <w:numId w:val="9"/>
        </w:numPr>
        <w:ind w:left="0" w:firstLine="0"/>
        <w:jc w:val="both"/>
        <w:rPr>
          <w:szCs w:val="22"/>
        </w:rPr>
      </w:pPr>
      <w:r w:rsidRPr="00C815FC">
        <w:rPr>
          <w:szCs w:val="22"/>
        </w:rPr>
        <w:t>There are at present 8 existing nature reserves (NR) in GSA belonging to 7 county jurisdictions</w:t>
      </w:r>
      <w:r w:rsidR="004B1159" w:rsidRPr="00C815FC">
        <w:rPr>
          <w:szCs w:val="22"/>
        </w:rPr>
        <w:t>, one forestry district</w:t>
      </w:r>
      <w:r w:rsidRPr="00C815FC">
        <w:rPr>
          <w:szCs w:val="22"/>
        </w:rPr>
        <w:t xml:space="preserve"> and 5 prefectures.  </w:t>
      </w:r>
      <w:r w:rsidR="00257549" w:rsidRPr="00C815FC">
        <w:rPr>
          <w:rFonts w:hint="eastAsia"/>
          <w:szCs w:val="22"/>
          <w:lang w:eastAsia="zh-CN"/>
        </w:rPr>
        <w:t>These nature reserves play a</w:t>
      </w:r>
      <w:r w:rsidR="00F05F3F" w:rsidRPr="00C815FC">
        <w:rPr>
          <w:szCs w:val="22"/>
          <w:lang w:eastAsia="zh-CN"/>
        </w:rPr>
        <w:t xml:space="preserve"> </w:t>
      </w:r>
      <w:r w:rsidR="00257549" w:rsidRPr="00C815FC">
        <w:rPr>
          <w:rFonts w:hint="eastAsia"/>
          <w:szCs w:val="22"/>
          <w:lang w:eastAsia="zh-CN"/>
        </w:rPr>
        <w:t xml:space="preserve">key role </w:t>
      </w:r>
      <w:r w:rsidR="00F05F3F" w:rsidRPr="00C815FC">
        <w:rPr>
          <w:szCs w:val="22"/>
          <w:lang w:eastAsia="zh-CN"/>
        </w:rPr>
        <w:t>in the conservation</w:t>
      </w:r>
      <w:r w:rsidR="00257549" w:rsidRPr="00C815FC">
        <w:rPr>
          <w:rFonts w:hint="eastAsia"/>
          <w:szCs w:val="22"/>
          <w:lang w:eastAsia="zh-CN"/>
        </w:rPr>
        <w:t xml:space="preserve"> </w:t>
      </w:r>
      <w:r w:rsidR="00F05F3F" w:rsidRPr="00C815FC">
        <w:rPr>
          <w:szCs w:val="22"/>
          <w:lang w:eastAsia="zh-CN"/>
        </w:rPr>
        <w:t xml:space="preserve">of </w:t>
      </w:r>
      <w:r w:rsidR="00257549" w:rsidRPr="00C815FC">
        <w:rPr>
          <w:rFonts w:hint="eastAsia"/>
          <w:szCs w:val="22"/>
          <w:lang w:eastAsia="zh-CN"/>
        </w:rPr>
        <w:t xml:space="preserve">biodiversity in GSA </w:t>
      </w:r>
      <w:r w:rsidR="00F05F3F" w:rsidRPr="00C815FC">
        <w:rPr>
          <w:szCs w:val="22"/>
          <w:lang w:eastAsia="zh-CN"/>
        </w:rPr>
        <w:t>at both species and habitat levels; the latter is particularly important with respect to</w:t>
      </w:r>
      <w:r w:rsidR="004841E2" w:rsidRPr="00C815FC">
        <w:rPr>
          <w:szCs w:val="22"/>
          <w:lang w:eastAsia="zh-CN"/>
        </w:rPr>
        <w:t xml:space="preserve"> t</w:t>
      </w:r>
      <w:r w:rsidR="00F05F3F" w:rsidRPr="00C815FC">
        <w:rPr>
          <w:szCs w:val="22"/>
          <w:lang w:eastAsia="zh-CN"/>
        </w:rPr>
        <w:t xml:space="preserve">he conservation of an estimated </w:t>
      </w:r>
      <w:r w:rsidR="00257549" w:rsidRPr="00C815FC">
        <w:rPr>
          <w:rFonts w:hint="eastAsia"/>
          <w:szCs w:val="22"/>
          <w:lang w:eastAsia="zh-CN"/>
        </w:rPr>
        <w:t>99 unprotected species</w:t>
      </w:r>
      <w:r w:rsidR="00F05F3F" w:rsidRPr="00C815FC">
        <w:rPr>
          <w:szCs w:val="22"/>
          <w:lang w:eastAsia="zh-CN"/>
        </w:rPr>
        <w:t>.  Habitat protect</w:t>
      </w:r>
      <w:r w:rsidR="00C81055" w:rsidRPr="00C815FC">
        <w:rPr>
          <w:szCs w:val="22"/>
          <w:lang w:eastAsia="zh-CN"/>
        </w:rPr>
        <w:t>ion</w:t>
      </w:r>
      <w:r w:rsidR="00F05F3F" w:rsidRPr="00C815FC">
        <w:rPr>
          <w:szCs w:val="22"/>
          <w:lang w:eastAsia="zh-CN"/>
        </w:rPr>
        <w:t xml:space="preserve"> is also important in terms of </w:t>
      </w:r>
      <w:r w:rsidR="00257549" w:rsidRPr="00C815FC">
        <w:rPr>
          <w:rFonts w:hint="eastAsia"/>
          <w:szCs w:val="22"/>
          <w:lang w:eastAsia="zh-CN"/>
        </w:rPr>
        <w:t xml:space="preserve">the </w:t>
      </w:r>
      <w:r w:rsidR="00257549" w:rsidRPr="00C815FC">
        <w:rPr>
          <w:szCs w:val="22"/>
          <w:lang w:eastAsia="zh-CN"/>
        </w:rPr>
        <w:t>maintenance</w:t>
      </w:r>
      <w:r w:rsidR="00257549" w:rsidRPr="00C815FC">
        <w:rPr>
          <w:rFonts w:hint="eastAsia"/>
          <w:szCs w:val="22"/>
          <w:lang w:eastAsia="zh-CN"/>
        </w:rPr>
        <w:t xml:space="preserve"> of the ecosystem functions of GSA</w:t>
      </w:r>
      <w:r w:rsidR="00F05F3F" w:rsidRPr="00C815FC">
        <w:rPr>
          <w:szCs w:val="22"/>
          <w:lang w:eastAsia="zh-CN"/>
        </w:rPr>
        <w:t>.</w:t>
      </w:r>
      <w:r w:rsidR="00257549" w:rsidRPr="00C815FC">
        <w:rPr>
          <w:rFonts w:hint="eastAsia"/>
          <w:szCs w:val="22"/>
          <w:lang w:eastAsia="zh-CN"/>
        </w:rPr>
        <w:t xml:space="preserve"> Like most </w:t>
      </w:r>
      <w:r w:rsidR="00F05F3F" w:rsidRPr="00C815FC">
        <w:rPr>
          <w:szCs w:val="22"/>
          <w:lang w:eastAsia="zh-CN"/>
        </w:rPr>
        <w:t xml:space="preserve">other </w:t>
      </w:r>
      <w:r w:rsidR="00257549" w:rsidRPr="00C815FC">
        <w:rPr>
          <w:rFonts w:hint="eastAsia"/>
          <w:szCs w:val="22"/>
          <w:lang w:eastAsia="zh-CN"/>
        </w:rPr>
        <w:t>nature reserves in China, t</w:t>
      </w:r>
      <w:r w:rsidR="004841E2" w:rsidRPr="00C815FC">
        <w:rPr>
          <w:szCs w:val="22"/>
        </w:rPr>
        <w:t>here</w:t>
      </w:r>
      <w:r w:rsidRPr="00C815FC">
        <w:rPr>
          <w:szCs w:val="22"/>
        </w:rPr>
        <w:t xml:space="preserve"> day-to-day operations </w:t>
      </w:r>
      <w:r w:rsidR="00F05F3F" w:rsidRPr="00C815FC">
        <w:rPr>
          <w:szCs w:val="22"/>
        </w:rPr>
        <w:t xml:space="preserve">of GSA NRs </w:t>
      </w:r>
      <w:r w:rsidRPr="00C815FC">
        <w:rPr>
          <w:szCs w:val="22"/>
        </w:rPr>
        <w:t xml:space="preserve">are </w:t>
      </w:r>
      <w:r w:rsidR="00F05F3F" w:rsidRPr="00C815FC">
        <w:rPr>
          <w:szCs w:val="22"/>
        </w:rPr>
        <w:t xml:space="preserve">largely isolated </w:t>
      </w:r>
      <w:r w:rsidRPr="00C815FC">
        <w:rPr>
          <w:szCs w:val="22"/>
        </w:rPr>
        <w:t xml:space="preserve">and despite their proximity to each other there is no coordination among the reserves even for such basic functions as routine monitoring, law enforcement and data and information sharing. The one exception to the rule is a network for prevention of forest fires. </w:t>
      </w:r>
      <w:r w:rsidR="003823B4" w:rsidRPr="00C815FC">
        <w:rPr>
          <w:szCs w:val="22"/>
        </w:rPr>
        <w:t xml:space="preserve">Additionally landscape connectivity and habitat </w:t>
      </w:r>
      <w:r w:rsidR="001655E7" w:rsidRPr="00C815FC">
        <w:rPr>
          <w:szCs w:val="22"/>
        </w:rPr>
        <w:t>integrity</w:t>
      </w:r>
      <w:r w:rsidR="003823B4" w:rsidRPr="00C815FC">
        <w:rPr>
          <w:szCs w:val="22"/>
        </w:rPr>
        <w:t xml:space="preserve"> needs to be strengthened. </w:t>
      </w:r>
      <w:r w:rsidRPr="00C815FC">
        <w:rPr>
          <w:szCs w:val="22"/>
        </w:rPr>
        <w:t xml:space="preserve">In order to improve the biodiversity conservation of GSA, a series of project-supported interventions </w:t>
      </w:r>
      <w:r w:rsidR="00257549" w:rsidRPr="00C815FC">
        <w:rPr>
          <w:szCs w:val="22"/>
        </w:rPr>
        <w:t>bas</w:t>
      </w:r>
      <w:r w:rsidR="00F05F3F" w:rsidRPr="00C815FC">
        <w:rPr>
          <w:szCs w:val="22"/>
        </w:rPr>
        <w:t>ed</w:t>
      </w:r>
      <w:r w:rsidR="00257549" w:rsidRPr="00C815FC">
        <w:rPr>
          <w:szCs w:val="22"/>
        </w:rPr>
        <w:t xml:space="preserve"> on </w:t>
      </w:r>
      <w:r w:rsidR="00F05F3F" w:rsidRPr="00C815FC">
        <w:rPr>
          <w:szCs w:val="22"/>
        </w:rPr>
        <w:t>a</w:t>
      </w:r>
      <w:r w:rsidR="00257549" w:rsidRPr="00C815FC">
        <w:rPr>
          <w:szCs w:val="22"/>
        </w:rPr>
        <w:t xml:space="preserve"> landscape </w:t>
      </w:r>
      <w:r w:rsidR="00F05F3F" w:rsidRPr="00C815FC">
        <w:rPr>
          <w:szCs w:val="22"/>
        </w:rPr>
        <w:t xml:space="preserve">approach </w:t>
      </w:r>
      <w:r w:rsidRPr="00C815FC">
        <w:rPr>
          <w:szCs w:val="22"/>
        </w:rPr>
        <w:t xml:space="preserve">are proposed </w:t>
      </w:r>
      <w:r w:rsidR="00F05F3F" w:rsidRPr="00C815FC">
        <w:rPr>
          <w:szCs w:val="22"/>
        </w:rPr>
        <w:t xml:space="preserve">under this component </w:t>
      </w:r>
      <w:r w:rsidRPr="00C815FC">
        <w:rPr>
          <w:szCs w:val="22"/>
        </w:rPr>
        <w:t>focusing on: (i) strengthening the capacity of existing nature reserves</w:t>
      </w:r>
      <w:r w:rsidR="00257549" w:rsidRPr="00C815FC">
        <w:rPr>
          <w:szCs w:val="22"/>
        </w:rPr>
        <w:t xml:space="preserve"> to deal with the external and internal threats and constraints;</w:t>
      </w:r>
      <w:r w:rsidRPr="00C815FC">
        <w:rPr>
          <w:szCs w:val="22"/>
        </w:rPr>
        <w:t xml:space="preserve"> </w:t>
      </w:r>
      <w:r w:rsidR="004841E2" w:rsidRPr="00C815FC">
        <w:rPr>
          <w:szCs w:val="22"/>
        </w:rPr>
        <w:t xml:space="preserve">(ii) promoting closer collaboration with communities living in or in proximity to NRs in the conversation and management of biodiversity; </w:t>
      </w:r>
      <w:r w:rsidRPr="00C815FC">
        <w:rPr>
          <w:szCs w:val="22"/>
        </w:rPr>
        <w:t>(i</w:t>
      </w:r>
      <w:r w:rsidR="004841E2" w:rsidRPr="00C815FC">
        <w:rPr>
          <w:szCs w:val="22"/>
        </w:rPr>
        <w:t>i</w:t>
      </w:r>
      <w:r w:rsidRPr="00C815FC">
        <w:rPr>
          <w:szCs w:val="22"/>
        </w:rPr>
        <w:t>i) creating new nature reserves and corridors designed to improve the ecological integrity of the area under protection</w:t>
      </w:r>
      <w:r w:rsidR="00A352A9" w:rsidRPr="00C815FC">
        <w:rPr>
          <w:szCs w:val="22"/>
        </w:rPr>
        <w:t>;</w:t>
      </w:r>
      <w:r w:rsidR="004841E2" w:rsidRPr="00C815FC">
        <w:rPr>
          <w:szCs w:val="22"/>
        </w:rPr>
        <w:t xml:space="preserve"> and (iv</w:t>
      </w:r>
      <w:r w:rsidRPr="00C815FC">
        <w:rPr>
          <w:szCs w:val="22"/>
        </w:rPr>
        <w:t xml:space="preserve">) promoting a series of cross-NR activities focusing on the development and implementation of species-specific conservation action plans and ecological monitoring. </w:t>
      </w:r>
    </w:p>
    <w:p w:rsidR="00F95BBD" w:rsidRPr="00C815FC" w:rsidRDefault="00F95BBD" w:rsidP="000E1CCC">
      <w:pPr>
        <w:pStyle w:val="Heading5"/>
        <w:spacing w:before="100" w:beforeAutospacing="1" w:after="100" w:afterAutospacing="1" w:line="240" w:lineRule="auto"/>
        <w:jc w:val="both"/>
        <w:rPr>
          <w:sz w:val="22"/>
          <w:szCs w:val="22"/>
        </w:rPr>
      </w:pPr>
      <w:r w:rsidRPr="00C815FC">
        <w:rPr>
          <w:i/>
          <w:sz w:val="22"/>
          <w:szCs w:val="22"/>
        </w:rPr>
        <w:t>Outcome: 2.1</w:t>
      </w:r>
      <w:r w:rsidRPr="00C815FC">
        <w:rPr>
          <w:sz w:val="22"/>
          <w:szCs w:val="22"/>
        </w:rPr>
        <w:t xml:space="preserve">:  </w:t>
      </w:r>
      <w:r w:rsidRPr="00C815FC">
        <w:rPr>
          <w:i/>
          <w:sz w:val="22"/>
          <w:szCs w:val="22"/>
        </w:rPr>
        <w:t>Improved management effectiveness in existing GSA nature reserves</w:t>
      </w:r>
      <w:r w:rsidRPr="00C815FC">
        <w:rPr>
          <w:sz w:val="22"/>
          <w:szCs w:val="22"/>
        </w:rPr>
        <w:t>.</w:t>
      </w:r>
    </w:p>
    <w:p w:rsidR="00F95BBD" w:rsidRPr="00C815FC" w:rsidRDefault="00F95BBD" w:rsidP="007D383E">
      <w:pPr>
        <w:numPr>
          <w:ilvl w:val="0"/>
          <w:numId w:val="9"/>
        </w:numPr>
        <w:ind w:left="0" w:firstLine="0"/>
        <w:jc w:val="both"/>
        <w:rPr>
          <w:rFonts w:ascii="SimSun" w:hAnsi="SimSun" w:cs="SimSun"/>
          <w:szCs w:val="22"/>
        </w:rPr>
      </w:pPr>
      <w:r w:rsidRPr="00C815FC">
        <w:rPr>
          <w:szCs w:val="22"/>
        </w:rPr>
        <w:t xml:space="preserve">Despite the increasing importance of ecotourism in </w:t>
      </w:r>
      <w:r w:rsidR="00145EB4" w:rsidRPr="00C815FC">
        <w:rPr>
          <w:szCs w:val="22"/>
        </w:rPr>
        <w:t>Hubei</w:t>
      </w:r>
      <w:r w:rsidRPr="00C815FC">
        <w:rPr>
          <w:szCs w:val="22"/>
        </w:rPr>
        <w:t xml:space="preserve"> and ever-increasing visitation rates, levels of management effectiveness </w:t>
      </w:r>
      <w:r w:rsidR="00145EB4" w:rsidRPr="00C815FC">
        <w:rPr>
          <w:szCs w:val="22"/>
        </w:rPr>
        <w:t xml:space="preserve">in particular among the provincial and county level reserves </w:t>
      </w:r>
      <w:r w:rsidR="00C4227F" w:rsidRPr="00C815FC">
        <w:rPr>
          <w:szCs w:val="22"/>
        </w:rPr>
        <w:t>in dealing with these growing numbers and potential impacts from tourism</w:t>
      </w:r>
      <w:r w:rsidR="00145EB4" w:rsidRPr="00C815FC">
        <w:rPr>
          <w:szCs w:val="22"/>
        </w:rPr>
        <w:t>,</w:t>
      </w:r>
      <w:r w:rsidR="00C4227F" w:rsidRPr="00C815FC">
        <w:rPr>
          <w:szCs w:val="22"/>
        </w:rPr>
        <w:t xml:space="preserve"> </w:t>
      </w:r>
      <w:r w:rsidRPr="00C815FC">
        <w:rPr>
          <w:szCs w:val="22"/>
        </w:rPr>
        <w:t>are in many cases quite low</w:t>
      </w:r>
      <w:r w:rsidR="00145EB4" w:rsidRPr="00C815FC">
        <w:rPr>
          <w:szCs w:val="22"/>
        </w:rPr>
        <w:t xml:space="preserve">. </w:t>
      </w:r>
      <w:r w:rsidRPr="00C815FC">
        <w:rPr>
          <w:szCs w:val="22"/>
        </w:rPr>
        <w:t>Such rudimentary tasks as planning and management (field patrolling, monitoring for protected species, habitats and ecosystem), organizational development, sustainable financing, community development, education and public awareness are weak.  With the exception of Shennongjia and Dajiuhu National Nature Reserves this is the case with the remainin</w:t>
      </w:r>
      <w:r w:rsidR="004841E2" w:rsidRPr="00C815FC">
        <w:rPr>
          <w:szCs w:val="22"/>
        </w:rPr>
        <w:t>g GSA reserves.  To address these</w:t>
      </w:r>
      <w:r w:rsidRPr="00C815FC">
        <w:rPr>
          <w:szCs w:val="22"/>
        </w:rPr>
        <w:t xml:space="preserve"> constraint</w:t>
      </w:r>
      <w:r w:rsidR="004841E2" w:rsidRPr="00C815FC">
        <w:rPr>
          <w:szCs w:val="22"/>
        </w:rPr>
        <w:t>s</w:t>
      </w:r>
      <w:r w:rsidRPr="00C815FC">
        <w:rPr>
          <w:szCs w:val="22"/>
        </w:rPr>
        <w:t xml:space="preserve"> the Project will support</w:t>
      </w:r>
      <w:r w:rsidR="00A352A9" w:rsidRPr="00C815FC">
        <w:rPr>
          <w:szCs w:val="22"/>
        </w:rPr>
        <w:t>: (i)</w:t>
      </w:r>
      <w:r w:rsidRPr="00C815FC">
        <w:rPr>
          <w:szCs w:val="22"/>
        </w:rPr>
        <w:t xml:space="preserve"> the preparation and implementation of management </w:t>
      </w:r>
      <w:r w:rsidR="00A352A9" w:rsidRPr="00C815FC">
        <w:rPr>
          <w:szCs w:val="22"/>
        </w:rPr>
        <w:t>plans in selected nature re</w:t>
      </w:r>
      <w:r w:rsidR="004841E2" w:rsidRPr="00C815FC">
        <w:rPr>
          <w:szCs w:val="22"/>
        </w:rPr>
        <w:t>serves, (ii) the development of</w:t>
      </w:r>
      <w:r w:rsidRPr="00C815FC">
        <w:rPr>
          <w:szCs w:val="22"/>
        </w:rPr>
        <w:t xml:space="preserve"> </w:t>
      </w:r>
      <w:r w:rsidR="004841E2" w:rsidRPr="00C815FC">
        <w:rPr>
          <w:szCs w:val="22"/>
        </w:rPr>
        <w:t xml:space="preserve">pilot </w:t>
      </w:r>
      <w:r w:rsidRPr="00C815FC">
        <w:rPr>
          <w:szCs w:val="22"/>
        </w:rPr>
        <w:t xml:space="preserve">co-management </w:t>
      </w:r>
      <w:r w:rsidR="00A352A9" w:rsidRPr="00C815FC">
        <w:rPr>
          <w:szCs w:val="22"/>
        </w:rPr>
        <w:t>contracts with selected communities</w:t>
      </w:r>
      <w:r w:rsidRPr="00C815FC">
        <w:rPr>
          <w:szCs w:val="22"/>
        </w:rPr>
        <w:t xml:space="preserve"> in </w:t>
      </w:r>
      <w:r w:rsidR="00A352A9" w:rsidRPr="00C815FC">
        <w:rPr>
          <w:szCs w:val="22"/>
        </w:rPr>
        <w:t>their respective</w:t>
      </w:r>
      <w:r w:rsidRPr="00C815FC">
        <w:rPr>
          <w:szCs w:val="22"/>
        </w:rPr>
        <w:t xml:space="preserve"> reserves, </w:t>
      </w:r>
      <w:r w:rsidR="00A352A9" w:rsidRPr="00C815FC">
        <w:rPr>
          <w:szCs w:val="22"/>
        </w:rPr>
        <w:t xml:space="preserve">(iii) </w:t>
      </w:r>
      <w:r w:rsidRPr="00C815FC">
        <w:rPr>
          <w:szCs w:val="22"/>
        </w:rPr>
        <w:t>a modest NR-spe</w:t>
      </w:r>
      <w:r w:rsidR="004841E2" w:rsidRPr="00C815FC">
        <w:rPr>
          <w:szCs w:val="22"/>
        </w:rPr>
        <w:t xml:space="preserve">cific applied research program </w:t>
      </w:r>
      <w:r w:rsidRPr="00C815FC">
        <w:rPr>
          <w:szCs w:val="22"/>
        </w:rPr>
        <w:t xml:space="preserve">and </w:t>
      </w:r>
      <w:r w:rsidR="004841E2" w:rsidRPr="00C815FC">
        <w:rPr>
          <w:szCs w:val="22"/>
        </w:rPr>
        <w:t xml:space="preserve">(iv) </w:t>
      </w:r>
      <w:r w:rsidRPr="00C815FC">
        <w:rPr>
          <w:szCs w:val="22"/>
        </w:rPr>
        <w:t>training.</w:t>
      </w:r>
      <w:r w:rsidR="004618B7" w:rsidRPr="00C815FC">
        <w:rPr>
          <w:szCs w:val="22"/>
        </w:rPr>
        <w:t xml:space="preserve">  </w:t>
      </w:r>
      <w:r w:rsidR="00652AD3" w:rsidRPr="00C815FC">
        <w:rPr>
          <w:szCs w:val="22"/>
        </w:rPr>
        <w:t>The i</w:t>
      </w:r>
      <w:r w:rsidR="004618B7" w:rsidRPr="00C815FC">
        <w:rPr>
          <w:szCs w:val="22"/>
        </w:rPr>
        <w:t>ndic</w:t>
      </w:r>
      <w:r w:rsidR="000F7779" w:rsidRPr="00C815FC">
        <w:rPr>
          <w:szCs w:val="22"/>
        </w:rPr>
        <w:t>ator</w:t>
      </w:r>
      <w:r w:rsidR="006419A7" w:rsidRPr="00C815FC">
        <w:rPr>
          <w:szCs w:val="22"/>
        </w:rPr>
        <w:t>s</w:t>
      </w:r>
      <w:r w:rsidR="00CD52F5" w:rsidRPr="00C815FC">
        <w:rPr>
          <w:szCs w:val="22"/>
        </w:rPr>
        <w:t xml:space="preserve"> </w:t>
      </w:r>
      <w:r w:rsidR="000F7779" w:rsidRPr="00C815FC">
        <w:rPr>
          <w:szCs w:val="22"/>
        </w:rPr>
        <w:t>for this outcome will be</w:t>
      </w:r>
      <w:r w:rsidR="006419A7" w:rsidRPr="00C815FC">
        <w:rPr>
          <w:szCs w:val="22"/>
        </w:rPr>
        <w:t>: (i)</w:t>
      </w:r>
      <w:r w:rsidR="003177E6" w:rsidRPr="00C815FC">
        <w:rPr>
          <w:szCs w:val="22"/>
        </w:rPr>
        <w:t xml:space="preserve"> </w:t>
      </w:r>
      <w:r w:rsidR="00652AD3" w:rsidRPr="00C815FC">
        <w:rPr>
          <w:szCs w:val="22"/>
        </w:rPr>
        <w:t xml:space="preserve">an </w:t>
      </w:r>
      <w:r w:rsidR="000F7779" w:rsidRPr="00C815FC">
        <w:rPr>
          <w:szCs w:val="22"/>
        </w:rPr>
        <w:t>increa</w:t>
      </w:r>
      <w:r w:rsidR="004B1159" w:rsidRPr="00C815FC">
        <w:rPr>
          <w:szCs w:val="22"/>
        </w:rPr>
        <w:t>s</w:t>
      </w:r>
      <w:r w:rsidR="000F7779" w:rsidRPr="00C815FC">
        <w:rPr>
          <w:szCs w:val="22"/>
        </w:rPr>
        <w:t>e in average management effectiveness among 8 GSA nature reserves</w:t>
      </w:r>
      <w:r w:rsidR="006419A7" w:rsidRPr="00C815FC">
        <w:rPr>
          <w:szCs w:val="22"/>
        </w:rPr>
        <w:t xml:space="preserve">; </w:t>
      </w:r>
      <w:r w:rsidR="006419A7" w:rsidRPr="00C815FC">
        <w:rPr>
          <w:szCs w:val="22"/>
          <w:lang w:eastAsia="zh-CN"/>
        </w:rPr>
        <w:t xml:space="preserve">(ii) </w:t>
      </w:r>
      <w:r w:rsidR="007D383E" w:rsidRPr="00C815FC">
        <w:rPr>
          <w:szCs w:val="22"/>
          <w:lang w:eastAsia="zh-CN"/>
        </w:rPr>
        <w:t>establishment of PES scheme of eco-tourism profits/incomes to routine nature reserve management in GSA NRs</w:t>
      </w:r>
      <w:r w:rsidR="00ED038D" w:rsidRPr="00C815FC">
        <w:rPr>
          <w:szCs w:val="22"/>
        </w:rPr>
        <w:t>;</w:t>
      </w:r>
      <w:r w:rsidR="006419A7" w:rsidRPr="00C815FC">
        <w:rPr>
          <w:szCs w:val="22"/>
        </w:rPr>
        <w:t xml:space="preserve"> </w:t>
      </w:r>
      <w:r w:rsidR="006419A7" w:rsidRPr="00C815FC">
        <w:rPr>
          <w:rFonts w:hint="eastAsia"/>
          <w:szCs w:val="22"/>
          <w:lang w:eastAsia="zh-CN"/>
        </w:rPr>
        <w:t>(iii</w:t>
      </w:r>
      <w:r w:rsidR="004841E2" w:rsidRPr="00C815FC">
        <w:rPr>
          <w:szCs w:val="22"/>
          <w:lang w:eastAsia="zh-CN"/>
        </w:rPr>
        <w:t xml:space="preserve">) </w:t>
      </w:r>
      <w:r w:rsidR="007D383E" w:rsidRPr="00C815FC">
        <w:rPr>
          <w:szCs w:val="22"/>
          <w:lang w:eastAsia="zh-CN"/>
        </w:rPr>
        <w:t xml:space="preserve">successful </w:t>
      </w:r>
      <w:r w:rsidR="007D383E" w:rsidRPr="00C815FC">
        <w:rPr>
          <w:szCs w:val="22"/>
        </w:rPr>
        <w:t>introduction and demonstration of good co-management principles and practices in GSA NRs</w:t>
      </w:r>
      <w:r w:rsidR="006419A7" w:rsidRPr="00C815FC">
        <w:rPr>
          <w:szCs w:val="22"/>
          <w:lang w:eastAsia="zh-CN"/>
        </w:rPr>
        <w:t xml:space="preserve">; </w:t>
      </w:r>
      <w:r w:rsidR="00B0428B" w:rsidRPr="00C815FC">
        <w:rPr>
          <w:szCs w:val="22"/>
          <w:lang w:eastAsia="zh-CN"/>
        </w:rPr>
        <w:t xml:space="preserve">and </w:t>
      </w:r>
      <w:r w:rsidR="006419A7" w:rsidRPr="00C815FC">
        <w:rPr>
          <w:szCs w:val="22"/>
          <w:lang w:eastAsia="zh-CN"/>
        </w:rPr>
        <w:t xml:space="preserve">(iv) </w:t>
      </w:r>
      <w:r w:rsidR="007D383E" w:rsidRPr="00C815FC">
        <w:rPr>
          <w:szCs w:val="22"/>
          <w:lang w:eastAsia="zh-CN"/>
        </w:rPr>
        <w:t xml:space="preserve">successful </w:t>
      </w:r>
      <w:r w:rsidR="007D383E" w:rsidRPr="00C815FC">
        <w:rPr>
          <w:szCs w:val="22"/>
        </w:rPr>
        <w:t>introduction of the disciplines and measures of landscape conservation, PES, TEEB and IAS control into GSA including NRs, relevant agencies and produce sectors).</w:t>
      </w:r>
      <w:r w:rsidR="000F7779" w:rsidRPr="00C815FC">
        <w:rPr>
          <w:szCs w:val="22"/>
          <w:highlight w:val="yellow"/>
        </w:rPr>
        <w:t xml:space="preserve"> </w:t>
      </w:r>
    </w:p>
    <w:p w:rsidR="00F95BBD" w:rsidRPr="00C815FC" w:rsidRDefault="00F95BBD" w:rsidP="000E1CCC">
      <w:pPr>
        <w:pStyle w:val="Heading6"/>
        <w:jc w:val="both"/>
        <w:rPr>
          <w:rFonts w:ascii="Times New Roman" w:hAnsi="Times New Roman"/>
          <w:b w:val="0"/>
          <w:bCs w:val="0"/>
          <w:szCs w:val="22"/>
        </w:rPr>
      </w:pPr>
      <w:r w:rsidRPr="00C815FC">
        <w:rPr>
          <w:rStyle w:val="5"/>
          <w:rFonts w:ascii="Times New Roman" w:hAnsi="Times New Roman"/>
          <w:b/>
          <w:sz w:val="22"/>
          <w:szCs w:val="22"/>
        </w:rPr>
        <w:t>Output 2.1.1:</w:t>
      </w:r>
      <w:r w:rsidRPr="00C815FC">
        <w:rPr>
          <w:rStyle w:val="5"/>
          <w:rFonts w:ascii="Times New Roman" w:hAnsi="Times New Roman"/>
          <w:sz w:val="22"/>
          <w:szCs w:val="22"/>
        </w:rPr>
        <w:t xml:space="preserve"> Development of</w:t>
      </w:r>
      <w:r w:rsidR="006419A7" w:rsidRPr="00C815FC">
        <w:rPr>
          <w:rStyle w:val="5"/>
          <w:rFonts w:ascii="Times New Roman" w:hAnsi="Times New Roman"/>
          <w:sz w:val="22"/>
          <w:szCs w:val="22"/>
        </w:rPr>
        <w:t xml:space="preserve"> </w:t>
      </w:r>
      <w:r w:rsidRPr="00C815FC">
        <w:rPr>
          <w:rStyle w:val="5"/>
          <w:rFonts w:ascii="Times New Roman" w:hAnsi="Times New Roman"/>
          <w:sz w:val="22"/>
          <w:szCs w:val="22"/>
        </w:rPr>
        <w:t>management plans for three GSA nature reserves.</w:t>
      </w:r>
    </w:p>
    <w:p w:rsidR="00F95BBD" w:rsidRPr="00C815FC" w:rsidRDefault="00F95BBD" w:rsidP="000E1CCC">
      <w:pPr>
        <w:numPr>
          <w:ilvl w:val="0"/>
          <w:numId w:val="9"/>
        </w:numPr>
        <w:ind w:left="0" w:firstLine="0"/>
        <w:jc w:val="both"/>
        <w:rPr>
          <w:szCs w:val="22"/>
        </w:rPr>
      </w:pPr>
      <w:r w:rsidRPr="00C815FC">
        <w:rPr>
          <w:szCs w:val="22"/>
        </w:rPr>
        <w:t xml:space="preserve">Nature reserve planning and management in China remains a largely top-down process with little participation of the NR managers and staff themselves, adjacent communities and local government and relevant </w:t>
      </w:r>
      <w:r w:rsidR="006419A7" w:rsidRPr="00C815FC">
        <w:rPr>
          <w:szCs w:val="22"/>
        </w:rPr>
        <w:t xml:space="preserve">production </w:t>
      </w:r>
      <w:r w:rsidR="000769F0" w:rsidRPr="00C815FC">
        <w:rPr>
          <w:szCs w:val="22"/>
        </w:rPr>
        <w:t xml:space="preserve">sector </w:t>
      </w:r>
      <w:r w:rsidRPr="00C815FC">
        <w:rPr>
          <w:szCs w:val="22"/>
        </w:rPr>
        <w:t>agencies. Nature reserve management is usually quite isolated from the surrounding communities. On the other hand, the NR authorities often complain that the local government, relevant agencies</w:t>
      </w:r>
      <w:r w:rsidR="006419A7" w:rsidRPr="00C815FC">
        <w:rPr>
          <w:szCs w:val="22"/>
        </w:rPr>
        <w:t>, production sectors</w:t>
      </w:r>
      <w:r w:rsidRPr="00C815FC">
        <w:rPr>
          <w:szCs w:val="22"/>
        </w:rPr>
        <w:t xml:space="preserve"> and stakeholders provide little in the way of support for their conservation efforts. </w:t>
      </w:r>
      <w:r w:rsidR="000769F0" w:rsidRPr="00C815FC">
        <w:rPr>
          <w:szCs w:val="22"/>
        </w:rPr>
        <w:t>Capacity and support for participatory processes is low.</w:t>
      </w:r>
    </w:p>
    <w:p w:rsidR="00F95BBD" w:rsidRPr="00C815FC" w:rsidRDefault="00F95BBD" w:rsidP="000E1CCC">
      <w:pPr>
        <w:jc w:val="both"/>
        <w:rPr>
          <w:bCs/>
          <w:szCs w:val="22"/>
          <w:lang w:bidi="th-TH"/>
        </w:rPr>
      </w:pPr>
    </w:p>
    <w:p w:rsidR="00F95BBD" w:rsidRPr="00C815FC" w:rsidRDefault="00F95BBD" w:rsidP="00CD65DF">
      <w:pPr>
        <w:numPr>
          <w:ilvl w:val="0"/>
          <w:numId w:val="9"/>
        </w:numPr>
        <w:ind w:left="0" w:firstLine="0"/>
        <w:jc w:val="both"/>
        <w:rPr>
          <w:szCs w:val="22"/>
        </w:rPr>
      </w:pPr>
      <w:r w:rsidRPr="00C815FC">
        <w:rPr>
          <w:szCs w:val="22"/>
        </w:rPr>
        <w:t xml:space="preserve">Under this output the Project will support the following activities: (i) provision of </w:t>
      </w:r>
      <w:r w:rsidR="006419A7" w:rsidRPr="00C815FC">
        <w:rPr>
          <w:szCs w:val="22"/>
        </w:rPr>
        <w:t xml:space="preserve">international and national </w:t>
      </w:r>
      <w:r w:rsidRPr="00C815FC">
        <w:rPr>
          <w:szCs w:val="22"/>
        </w:rPr>
        <w:t>technical assistance</w:t>
      </w:r>
      <w:r w:rsidR="006419A7" w:rsidRPr="00C815FC">
        <w:rPr>
          <w:szCs w:val="22"/>
        </w:rPr>
        <w:t xml:space="preserve"> of PA management and planning experts</w:t>
      </w:r>
      <w:r w:rsidRPr="00C815FC">
        <w:rPr>
          <w:szCs w:val="22"/>
        </w:rPr>
        <w:t>; (ii) training for nature reserve staff, provincial and local government official</w:t>
      </w:r>
      <w:r w:rsidR="00F5377F" w:rsidRPr="00C815FC">
        <w:rPr>
          <w:szCs w:val="22"/>
        </w:rPr>
        <w:t>s</w:t>
      </w:r>
      <w:r w:rsidRPr="00C815FC">
        <w:rPr>
          <w:szCs w:val="22"/>
        </w:rPr>
        <w:t xml:space="preserve"> and stakeholders on systematic and participatory </w:t>
      </w:r>
      <w:r w:rsidR="00B57635" w:rsidRPr="00C815FC">
        <w:rPr>
          <w:szCs w:val="22"/>
        </w:rPr>
        <w:t xml:space="preserve">conservation management </w:t>
      </w:r>
      <w:r w:rsidRPr="00C815FC">
        <w:rPr>
          <w:szCs w:val="22"/>
        </w:rPr>
        <w:t>planning</w:t>
      </w:r>
      <w:r w:rsidR="00B57635" w:rsidRPr="00C815FC">
        <w:rPr>
          <w:szCs w:val="22"/>
        </w:rPr>
        <w:t xml:space="preserve"> – including in dealing with landscape-based (sector) developments</w:t>
      </w:r>
      <w:r w:rsidR="00F5377F" w:rsidRPr="00C815FC">
        <w:rPr>
          <w:szCs w:val="22"/>
        </w:rPr>
        <w:t xml:space="preserve"> (e.g. agriculture &amp; water use, </w:t>
      </w:r>
      <w:r w:rsidR="00B24409" w:rsidRPr="00C815FC">
        <w:rPr>
          <w:szCs w:val="22"/>
        </w:rPr>
        <w:t xml:space="preserve">water &amp; soil erosion, </w:t>
      </w:r>
      <w:r w:rsidR="00A830CE" w:rsidRPr="00C815FC">
        <w:rPr>
          <w:szCs w:val="22"/>
        </w:rPr>
        <w:t xml:space="preserve">industries &amp; water pollution, </w:t>
      </w:r>
      <w:r w:rsidR="00F5377F" w:rsidRPr="00C815FC">
        <w:rPr>
          <w:szCs w:val="22"/>
        </w:rPr>
        <w:t>eco-tourism)</w:t>
      </w:r>
      <w:r w:rsidR="00B57635" w:rsidRPr="00C815FC">
        <w:rPr>
          <w:szCs w:val="22"/>
        </w:rPr>
        <w:t xml:space="preserve">, threats </w:t>
      </w:r>
      <w:r w:rsidR="00F5377F" w:rsidRPr="00C815FC">
        <w:rPr>
          <w:szCs w:val="22"/>
        </w:rPr>
        <w:t xml:space="preserve">(e.g. </w:t>
      </w:r>
      <w:r w:rsidR="00CB478C" w:rsidRPr="00C815FC">
        <w:rPr>
          <w:szCs w:val="22"/>
        </w:rPr>
        <w:t>invasive</w:t>
      </w:r>
      <w:r w:rsidR="006419A7" w:rsidRPr="00C815FC">
        <w:rPr>
          <w:szCs w:val="22"/>
        </w:rPr>
        <w:t xml:space="preserve"> species</w:t>
      </w:r>
      <w:r w:rsidR="00F5377F" w:rsidRPr="00C815FC">
        <w:rPr>
          <w:szCs w:val="22"/>
        </w:rPr>
        <w:t xml:space="preserve">) </w:t>
      </w:r>
      <w:r w:rsidR="00B57635" w:rsidRPr="00C815FC">
        <w:rPr>
          <w:szCs w:val="22"/>
        </w:rPr>
        <w:t>and opportunities</w:t>
      </w:r>
      <w:r w:rsidR="00F5377F" w:rsidRPr="00C815FC">
        <w:rPr>
          <w:szCs w:val="22"/>
        </w:rPr>
        <w:t xml:space="preserve"> </w:t>
      </w:r>
      <w:r w:rsidR="00B57635" w:rsidRPr="00C815FC">
        <w:rPr>
          <w:szCs w:val="22"/>
        </w:rPr>
        <w:t>(e.g. PES)</w:t>
      </w:r>
      <w:r w:rsidRPr="00C815FC">
        <w:rPr>
          <w:szCs w:val="22"/>
        </w:rPr>
        <w:t>; (iii) studies on threats to and constraints faced in the conservation of biodiversity</w:t>
      </w:r>
      <w:r w:rsidR="00B57635" w:rsidRPr="00C815FC">
        <w:rPr>
          <w:szCs w:val="22"/>
        </w:rPr>
        <w:t xml:space="preserve"> in the GSA NRs</w:t>
      </w:r>
      <w:r w:rsidRPr="00C815FC">
        <w:rPr>
          <w:szCs w:val="22"/>
        </w:rPr>
        <w:t xml:space="preserve">; (iv) establishing NR-specific databases to monitor the progress and achievements of planed management actions; (v) social-economic baseline studies (3); (vi) studies on the assessment of tourism impacts on the GSA nature reserves (1) and on wetland conservation and sustainable use in Dajiuhu Wetland Reserve (1); (vii) workshops (on participatory planning, biodiversity conservation </w:t>
      </w:r>
      <w:r w:rsidR="006F05B6" w:rsidRPr="00C815FC">
        <w:rPr>
          <w:szCs w:val="22"/>
        </w:rPr>
        <w:t>prioritization</w:t>
      </w:r>
      <w:r w:rsidRPr="00C815FC">
        <w:rPr>
          <w:szCs w:val="22"/>
        </w:rPr>
        <w:t xml:space="preserve">, </w:t>
      </w:r>
      <w:r w:rsidR="00BD5F2B" w:rsidRPr="00C815FC">
        <w:rPr>
          <w:szCs w:val="22"/>
        </w:rPr>
        <w:t xml:space="preserve">identifying </w:t>
      </w:r>
      <w:r w:rsidRPr="00C815FC">
        <w:rPr>
          <w:szCs w:val="22"/>
        </w:rPr>
        <w:t>reserve management objective</w:t>
      </w:r>
      <w:r w:rsidR="00BD5F2B" w:rsidRPr="00C815FC">
        <w:rPr>
          <w:szCs w:val="22"/>
        </w:rPr>
        <w:t>s</w:t>
      </w:r>
      <w:r w:rsidRPr="00C815FC">
        <w:rPr>
          <w:szCs w:val="22"/>
        </w:rPr>
        <w:t xml:space="preserve"> and </w:t>
      </w:r>
      <w:r w:rsidR="00BD5F2B" w:rsidRPr="00C815FC">
        <w:rPr>
          <w:szCs w:val="22"/>
        </w:rPr>
        <w:t xml:space="preserve">planning for </w:t>
      </w:r>
      <w:r w:rsidRPr="00C815FC">
        <w:rPr>
          <w:szCs w:val="22"/>
        </w:rPr>
        <w:t xml:space="preserve">management </w:t>
      </w:r>
      <w:r w:rsidR="00BD5F2B" w:rsidRPr="00C815FC">
        <w:rPr>
          <w:szCs w:val="22"/>
        </w:rPr>
        <w:t>intervention</w:t>
      </w:r>
      <w:r w:rsidRPr="00C815FC">
        <w:rPr>
          <w:szCs w:val="22"/>
        </w:rPr>
        <w:t xml:space="preserve">); and (viii) management plan preparation, review, finalization and </w:t>
      </w:r>
      <w:r w:rsidR="00A15068" w:rsidRPr="00C815FC">
        <w:rPr>
          <w:szCs w:val="22"/>
        </w:rPr>
        <w:t>printing. This</w:t>
      </w:r>
      <w:r w:rsidRPr="00C815FC">
        <w:rPr>
          <w:szCs w:val="22"/>
        </w:rPr>
        <w:t xml:space="preserve"> project activity will be carried out in the following three NRs: Shennongjia National Nature Reserve, Wanchaoshan Provincial Nature Reserve and Dajiuhu Provincial Wetland Reserve. The other 5 nature reserves have just finished their master plans for the period 2011-2020.</w:t>
      </w:r>
    </w:p>
    <w:p w:rsidR="00F95BBD" w:rsidRPr="00C815FC" w:rsidRDefault="00F95BBD" w:rsidP="000E1CCC">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2.1.2:</w:t>
      </w:r>
      <w:r w:rsidRPr="00C815FC">
        <w:rPr>
          <w:rStyle w:val="5"/>
          <w:rFonts w:ascii="Times New Roman" w:hAnsi="Times New Roman"/>
          <w:sz w:val="22"/>
          <w:szCs w:val="22"/>
        </w:rPr>
        <w:t xml:space="preserve"> Development </w:t>
      </w:r>
      <w:r w:rsidR="00B802C5" w:rsidRPr="00C815FC">
        <w:rPr>
          <w:rStyle w:val="5"/>
          <w:rFonts w:ascii="Times New Roman" w:hAnsi="Times New Roman"/>
          <w:sz w:val="22"/>
          <w:szCs w:val="22"/>
        </w:rPr>
        <w:t xml:space="preserve">and implementation </w:t>
      </w:r>
      <w:r w:rsidRPr="00C815FC">
        <w:rPr>
          <w:rStyle w:val="5"/>
          <w:rFonts w:ascii="Times New Roman" w:hAnsi="Times New Roman"/>
          <w:sz w:val="22"/>
          <w:szCs w:val="22"/>
        </w:rPr>
        <w:t xml:space="preserve">of four NR-specific co-management </w:t>
      </w:r>
      <w:r w:rsidR="00A352A9" w:rsidRPr="00C815FC">
        <w:rPr>
          <w:rStyle w:val="5"/>
          <w:rFonts w:ascii="Times New Roman" w:hAnsi="Times New Roman"/>
          <w:sz w:val="22"/>
          <w:szCs w:val="22"/>
        </w:rPr>
        <w:t>contracts</w:t>
      </w:r>
      <w:r w:rsidRPr="00C815FC">
        <w:rPr>
          <w:rStyle w:val="5"/>
          <w:rFonts w:ascii="Times New Roman" w:hAnsi="Times New Roman"/>
          <w:sz w:val="22"/>
          <w:szCs w:val="22"/>
        </w:rPr>
        <w:t xml:space="preserve"> supported by pilot activities in local communities (one per NR).</w:t>
      </w:r>
    </w:p>
    <w:p w:rsidR="00F95BBD" w:rsidRPr="00C815FC" w:rsidRDefault="00F95BBD" w:rsidP="000E1CCC">
      <w:pPr>
        <w:pStyle w:val="Footer"/>
        <w:tabs>
          <w:tab w:val="clear" w:pos="4320"/>
          <w:tab w:val="clear" w:pos="8640"/>
        </w:tabs>
        <w:jc w:val="both"/>
        <w:rPr>
          <w:i/>
          <w:szCs w:val="22"/>
        </w:rPr>
      </w:pPr>
    </w:p>
    <w:p w:rsidR="00F95BBD" w:rsidRPr="00C815FC" w:rsidRDefault="00F95BBD" w:rsidP="000E1CCC">
      <w:pPr>
        <w:pStyle w:val="Footer"/>
        <w:numPr>
          <w:ilvl w:val="0"/>
          <w:numId w:val="9"/>
        </w:numPr>
        <w:tabs>
          <w:tab w:val="clear" w:pos="4320"/>
          <w:tab w:val="clear" w:pos="8640"/>
        </w:tabs>
        <w:ind w:left="0" w:firstLine="0"/>
        <w:jc w:val="both"/>
        <w:rPr>
          <w:szCs w:val="22"/>
        </w:rPr>
      </w:pPr>
      <w:r w:rsidRPr="00C815FC">
        <w:rPr>
          <w:szCs w:val="22"/>
        </w:rPr>
        <w:t xml:space="preserve">Co-management with communities located in proximity to nature reserves is still a relatively new concept in China with only one pilot activity attempted in one of the 8 GSA NRs (SNNR).  Under this output the Project will support the development and implementation of 4 </w:t>
      </w:r>
      <w:r w:rsidR="00A352A9" w:rsidRPr="00C815FC">
        <w:rPr>
          <w:szCs w:val="22"/>
        </w:rPr>
        <w:t>co-management contracts with local communities</w:t>
      </w:r>
      <w:r w:rsidRPr="00C815FC">
        <w:rPr>
          <w:szCs w:val="22"/>
        </w:rPr>
        <w:t xml:space="preserve"> designed to introduce and demonstrate the co-management principles and approaches into the GSA nature reserves. Potential activities identified to involve local communities include facilitating their participation in participatory field patrolling, fuel-wood/energy saving, alternative income generation of community</w:t>
      </w:r>
      <w:r w:rsidR="0026556C" w:rsidRPr="00C815FC">
        <w:rPr>
          <w:szCs w:val="22"/>
        </w:rPr>
        <w:t>-based</w:t>
      </w:r>
      <w:r w:rsidRPr="00C815FC">
        <w:rPr>
          <w:szCs w:val="22"/>
        </w:rPr>
        <w:t xml:space="preserve"> tourism development and/or traditional culture conservation.  </w:t>
      </w:r>
    </w:p>
    <w:p w:rsidR="00F95BBD" w:rsidRPr="00C815FC" w:rsidRDefault="00F95BBD" w:rsidP="000E1CCC">
      <w:pPr>
        <w:jc w:val="both"/>
        <w:rPr>
          <w:bCs/>
          <w:szCs w:val="22"/>
          <w:lang w:bidi="th-TH"/>
        </w:rPr>
      </w:pPr>
    </w:p>
    <w:p w:rsidR="00F95BBD" w:rsidRPr="00C815FC" w:rsidRDefault="00F95BBD" w:rsidP="000E1CCC">
      <w:pPr>
        <w:pStyle w:val="Footer"/>
        <w:numPr>
          <w:ilvl w:val="0"/>
          <w:numId w:val="9"/>
        </w:numPr>
        <w:tabs>
          <w:tab w:val="clear" w:pos="4320"/>
          <w:tab w:val="clear" w:pos="8640"/>
        </w:tabs>
        <w:ind w:left="0" w:firstLine="0"/>
        <w:jc w:val="both"/>
        <w:rPr>
          <w:szCs w:val="22"/>
        </w:rPr>
      </w:pPr>
      <w:r w:rsidRPr="00C815FC">
        <w:rPr>
          <w:szCs w:val="22"/>
        </w:rPr>
        <w:t>Activities supported under this output are: (i) technical assistance in support of NR co-management process to include Rapid Rural Assessment (RRA), Participatory Rural Analysis (PRA) and other tools leading to the identification and selection of participating villages and community based development activities; (ii) training (2 courses) for nature reserve staff, provincial and local government officials and local communities; (iii) 3 case studies on: (a) conflict identification and suitable management measures leading to their mitigation, (b) community</w:t>
      </w:r>
      <w:r w:rsidR="0026556C" w:rsidRPr="00C815FC">
        <w:rPr>
          <w:szCs w:val="22"/>
        </w:rPr>
        <w:t>-based</w:t>
      </w:r>
      <w:r w:rsidRPr="00C815FC">
        <w:rPr>
          <w:szCs w:val="22"/>
        </w:rPr>
        <w:t xml:space="preserve"> tourism development and the opportunities in GSA and (c) poverty alleviation and linkages to community development in GSA nature reserves; (iv) participatory workshops (3) focusing on (a) co-management participatory planning, (b) community based biodiversity conservation and reserve management and (c) co-management mechanisms; and (v) 4 community based biodiversity and sustainable community development grants and their management.</w:t>
      </w:r>
      <w:r w:rsidR="004618B7" w:rsidRPr="00C815FC">
        <w:rPr>
          <w:szCs w:val="22"/>
        </w:rPr>
        <w:t xml:space="preserve">  </w:t>
      </w:r>
      <w:r w:rsidRPr="00C815FC">
        <w:rPr>
          <w:szCs w:val="22"/>
        </w:rPr>
        <w:t>This project activity will be carried out in the following 4 nature reserves: Wanchaoshan PNR, Shennongxi PNR, Shennongjia NNR and Dajiuhu PWR.</w:t>
      </w:r>
    </w:p>
    <w:p w:rsidR="006419A7" w:rsidRPr="00C815FC" w:rsidRDefault="006419A7" w:rsidP="009D5933">
      <w:pPr>
        <w:pStyle w:val="Footer"/>
        <w:numPr>
          <w:ilvl w:val="0"/>
          <w:numId w:val="9"/>
        </w:numPr>
        <w:tabs>
          <w:tab w:val="clear" w:pos="4320"/>
          <w:tab w:val="clear" w:pos="8640"/>
        </w:tabs>
        <w:spacing w:before="240"/>
        <w:ind w:left="0" w:firstLine="0"/>
        <w:jc w:val="both"/>
        <w:rPr>
          <w:szCs w:val="22"/>
        </w:rPr>
      </w:pPr>
      <w:r w:rsidRPr="00C815FC">
        <w:rPr>
          <w:szCs w:val="22"/>
          <w:lang w:eastAsia="zh-CN"/>
        </w:rPr>
        <w:t xml:space="preserve">For the 4 sustainable community development grants, management mechanisms will be </w:t>
      </w:r>
      <w:r w:rsidR="004E4A4C" w:rsidRPr="00C815FC">
        <w:rPr>
          <w:szCs w:val="22"/>
          <w:lang w:eastAsia="zh-CN"/>
        </w:rPr>
        <w:t xml:space="preserve">agreed to and </w:t>
      </w:r>
      <w:r w:rsidRPr="00C815FC">
        <w:rPr>
          <w:szCs w:val="22"/>
          <w:lang w:eastAsia="zh-CN"/>
        </w:rPr>
        <w:t xml:space="preserve">established through </w:t>
      </w:r>
      <w:r w:rsidR="004E4A4C" w:rsidRPr="00C815FC">
        <w:rPr>
          <w:szCs w:val="22"/>
          <w:lang w:eastAsia="zh-CN"/>
        </w:rPr>
        <w:t xml:space="preserve">a </w:t>
      </w:r>
      <w:r w:rsidRPr="00C815FC">
        <w:rPr>
          <w:szCs w:val="22"/>
          <w:lang w:eastAsia="zh-CN"/>
        </w:rPr>
        <w:t xml:space="preserve">participatory </w:t>
      </w:r>
      <w:r w:rsidR="004E4A4C" w:rsidRPr="00C815FC">
        <w:rPr>
          <w:szCs w:val="22"/>
          <w:lang w:eastAsia="zh-CN"/>
        </w:rPr>
        <w:t xml:space="preserve">approach with </w:t>
      </w:r>
      <w:r w:rsidRPr="00C815FC">
        <w:rPr>
          <w:szCs w:val="22"/>
          <w:lang w:eastAsia="zh-CN"/>
        </w:rPr>
        <w:t>local householders, grant donors (the project will just provide a seed fund and provide assistance to leverage other funding supports from potential donors like gover</w:t>
      </w:r>
      <w:r w:rsidR="004E4A4C" w:rsidRPr="00C815FC">
        <w:rPr>
          <w:szCs w:val="22"/>
          <w:lang w:eastAsia="zh-CN"/>
        </w:rPr>
        <w:t>n</w:t>
      </w:r>
      <w:r w:rsidR="006F71C0" w:rsidRPr="00C815FC">
        <w:rPr>
          <w:szCs w:val="22"/>
          <w:lang w:eastAsia="zh-CN"/>
        </w:rPr>
        <w:t xml:space="preserve">mental agencies, </w:t>
      </w:r>
      <w:r w:rsidR="004E4A4C" w:rsidRPr="00C815FC">
        <w:rPr>
          <w:szCs w:val="22"/>
          <w:lang w:val="de-DE" w:eastAsia="zh-CN"/>
        </w:rPr>
        <w:t xml:space="preserve">and </w:t>
      </w:r>
      <w:r w:rsidR="00C81055" w:rsidRPr="00C815FC">
        <w:rPr>
          <w:szCs w:val="22"/>
          <w:lang w:eastAsia="zh-CN"/>
        </w:rPr>
        <w:t>civil society</w:t>
      </w:r>
      <w:r w:rsidRPr="00C815FC">
        <w:rPr>
          <w:szCs w:val="22"/>
          <w:lang w:eastAsia="zh-CN"/>
        </w:rPr>
        <w:t xml:space="preserve"> organizations) and representatives of co-management committee with the tec</w:t>
      </w:r>
      <w:r w:rsidR="004E4A4C" w:rsidRPr="00C815FC">
        <w:rPr>
          <w:szCs w:val="22"/>
          <w:lang w:eastAsia="zh-CN"/>
        </w:rPr>
        <w:t>h</w:t>
      </w:r>
      <w:r w:rsidRPr="00C815FC">
        <w:rPr>
          <w:szCs w:val="22"/>
          <w:lang w:eastAsia="zh-CN"/>
        </w:rPr>
        <w:t xml:space="preserve">nical assistance of </w:t>
      </w:r>
      <w:r w:rsidR="004E4A4C" w:rsidRPr="00C815FC">
        <w:rPr>
          <w:szCs w:val="22"/>
          <w:lang w:eastAsia="zh-CN"/>
        </w:rPr>
        <w:t xml:space="preserve">an </w:t>
      </w:r>
      <w:r w:rsidRPr="00C815FC">
        <w:rPr>
          <w:szCs w:val="22"/>
          <w:lang w:eastAsia="zh-CN"/>
        </w:rPr>
        <w:t>experience facilitator. The UNEP gender criteria and guid</w:t>
      </w:r>
      <w:r w:rsidR="004E4A4C" w:rsidRPr="00C815FC">
        <w:rPr>
          <w:szCs w:val="22"/>
          <w:lang w:eastAsia="zh-CN"/>
        </w:rPr>
        <w:t>e</w:t>
      </w:r>
      <w:r w:rsidRPr="00C815FC">
        <w:rPr>
          <w:szCs w:val="22"/>
          <w:lang w:eastAsia="zh-CN"/>
        </w:rPr>
        <w:t xml:space="preserve">lines </w:t>
      </w:r>
      <w:r w:rsidR="004E4A4C" w:rsidRPr="00C815FC">
        <w:rPr>
          <w:szCs w:val="22"/>
          <w:lang w:eastAsia="zh-CN"/>
        </w:rPr>
        <w:t xml:space="preserve">will be incorporated </w:t>
      </w:r>
      <w:r w:rsidRPr="00C815FC">
        <w:rPr>
          <w:szCs w:val="22"/>
          <w:lang w:eastAsia="zh-CN"/>
        </w:rPr>
        <w:t>into the grant management mechanisms</w:t>
      </w:r>
      <w:r w:rsidR="004E4A4C" w:rsidRPr="00C815FC">
        <w:rPr>
          <w:szCs w:val="22"/>
          <w:lang w:eastAsia="zh-CN"/>
        </w:rPr>
        <w:t xml:space="preserve"> to ensure full and equitable gender participation.  </w:t>
      </w:r>
      <w:r w:rsidRPr="00C815FC">
        <w:rPr>
          <w:szCs w:val="22"/>
          <w:lang w:eastAsia="zh-CN"/>
        </w:rPr>
        <w:t>Finally, the mechanisms must be endorsed and the grant contracts will be supervi</w:t>
      </w:r>
      <w:r w:rsidR="004E4A4C" w:rsidRPr="00C815FC">
        <w:rPr>
          <w:szCs w:val="22"/>
          <w:lang w:eastAsia="zh-CN"/>
        </w:rPr>
        <w:t>s</w:t>
      </w:r>
      <w:r w:rsidRPr="00C815FC">
        <w:rPr>
          <w:szCs w:val="22"/>
          <w:lang w:eastAsia="zh-CN"/>
        </w:rPr>
        <w:t xml:space="preserve">ed and evaluated by </w:t>
      </w:r>
      <w:r w:rsidR="004E4A4C" w:rsidRPr="00C815FC">
        <w:rPr>
          <w:szCs w:val="22"/>
          <w:lang w:eastAsia="zh-CN"/>
        </w:rPr>
        <w:t>the PMU</w:t>
      </w:r>
      <w:r w:rsidRPr="00C815FC">
        <w:rPr>
          <w:szCs w:val="22"/>
          <w:lang w:eastAsia="zh-CN"/>
        </w:rPr>
        <w:t>.</w:t>
      </w:r>
    </w:p>
    <w:p w:rsidR="00ED0BA1" w:rsidRPr="00C815FC" w:rsidRDefault="00F95BBD" w:rsidP="00ED0BA1">
      <w:pPr>
        <w:pStyle w:val="Heading6"/>
        <w:jc w:val="both"/>
        <w:rPr>
          <w:rFonts w:ascii="Times New Roman" w:hAnsi="Times New Roman"/>
          <w:b w:val="0"/>
          <w:bCs w:val="0"/>
          <w:szCs w:val="22"/>
          <w:lang w:eastAsia="zh-CN"/>
        </w:rPr>
      </w:pPr>
      <w:r w:rsidRPr="00C815FC">
        <w:rPr>
          <w:rStyle w:val="5"/>
          <w:rFonts w:ascii="Times New Roman" w:hAnsi="Times New Roman"/>
          <w:b/>
          <w:sz w:val="22"/>
          <w:szCs w:val="22"/>
        </w:rPr>
        <w:t>Output 2.1.3:</w:t>
      </w:r>
      <w:r w:rsidR="00ED0BA1" w:rsidRPr="00C815FC">
        <w:rPr>
          <w:rStyle w:val="5"/>
          <w:rFonts w:ascii="Times New Roman" w:hAnsi="Times New Roman"/>
          <w:sz w:val="22"/>
          <w:szCs w:val="22"/>
        </w:rPr>
        <w:t xml:space="preserve"> </w:t>
      </w:r>
      <w:r w:rsidR="00ED0BA1" w:rsidRPr="00C815FC">
        <w:rPr>
          <w:rFonts w:ascii="Times New Roman" w:hAnsi="Times New Roman"/>
          <w:b w:val="0"/>
        </w:rPr>
        <w:t>Development and implementation of 24 small-scale biodiversity conservation tools and activities (3 per NR).</w:t>
      </w:r>
    </w:p>
    <w:p w:rsidR="00F95BBD" w:rsidRPr="00C815FC" w:rsidRDefault="00ED0BA1" w:rsidP="000E1CCC">
      <w:pPr>
        <w:pStyle w:val="Footer"/>
        <w:numPr>
          <w:ilvl w:val="0"/>
          <w:numId w:val="9"/>
        </w:numPr>
        <w:tabs>
          <w:tab w:val="clear" w:pos="4320"/>
          <w:tab w:val="clear" w:pos="8640"/>
        </w:tabs>
        <w:ind w:left="0" w:firstLine="0"/>
        <w:jc w:val="both"/>
        <w:rPr>
          <w:szCs w:val="22"/>
        </w:rPr>
      </w:pPr>
      <w:r w:rsidRPr="00C815FC">
        <w:rPr>
          <w:szCs w:val="22"/>
        </w:rPr>
        <w:t>Under this project output a number of small-scale conservation activities and tools development will be supported (much along the lines of the GEF Small Grants Program), to (i) introduce new management approaches, (ii) to involve additional stakeholder groups, (iii) to enhance capacity of reserve staff in running and monitoring actual conservation interventions in the existing 8 GSA NRs (3 pilot per NR); and to (iv) support better-informed management decision-making. Examples of thematic topics that could be supported, developed and tested will include but not be limited to protected species population management, ecosystem monitoring, involvement of communities in biodiversity conservation, sustainable use of natural resources, alternative livelihoods and poverty alleviation.</w:t>
      </w:r>
    </w:p>
    <w:p w:rsidR="00F95BBD" w:rsidRPr="00C815FC" w:rsidRDefault="00F95BBD" w:rsidP="000E1CCC">
      <w:pPr>
        <w:pStyle w:val="Footer"/>
        <w:tabs>
          <w:tab w:val="clear" w:pos="4320"/>
          <w:tab w:val="clear" w:pos="8640"/>
        </w:tabs>
        <w:jc w:val="both"/>
        <w:rPr>
          <w:b/>
          <w:i/>
          <w:szCs w:val="22"/>
          <w:highlight w:val="yellow"/>
          <w:lang w:eastAsia="zh-CN"/>
        </w:rPr>
      </w:pPr>
    </w:p>
    <w:p w:rsidR="00F95BBD" w:rsidRPr="00C815FC" w:rsidRDefault="00ED0BA1" w:rsidP="000E1CCC">
      <w:pPr>
        <w:pStyle w:val="Footer"/>
        <w:numPr>
          <w:ilvl w:val="0"/>
          <w:numId w:val="9"/>
        </w:numPr>
        <w:tabs>
          <w:tab w:val="clear" w:pos="4320"/>
          <w:tab w:val="clear" w:pos="8640"/>
        </w:tabs>
        <w:ind w:left="0" w:firstLine="0"/>
        <w:jc w:val="both"/>
        <w:rPr>
          <w:bCs/>
          <w:szCs w:val="22"/>
          <w:lang w:bidi="th-TH"/>
        </w:rPr>
      </w:pPr>
      <w:r w:rsidRPr="00C815FC">
        <w:rPr>
          <w:bCs/>
          <w:szCs w:val="22"/>
          <w:lang w:eastAsia="zh-CN" w:bidi="th-TH"/>
        </w:rPr>
        <w:t>Enabling activities supported under the output are: (i) set up the conservation pilots and tools development selection committee; (ii) development of selection guidelines and procedures; (iii) monitoring and evaluation of the 24 pilots/tools projects implementation; and (iv) documentation and dissemination of the tools, partnership and best practices to the other NRs.</w:t>
      </w:r>
    </w:p>
    <w:p w:rsidR="00F95BBD" w:rsidRPr="00C815FC" w:rsidRDefault="00F95BBD" w:rsidP="004B1159">
      <w:pPr>
        <w:pStyle w:val="Heading6"/>
        <w:spacing w:after="240" w:line="240" w:lineRule="auto"/>
        <w:jc w:val="both"/>
        <w:rPr>
          <w:rFonts w:ascii="Times New Roman" w:hAnsi="Times New Roman"/>
          <w:b w:val="0"/>
          <w:bCs w:val="0"/>
          <w:szCs w:val="22"/>
        </w:rPr>
      </w:pPr>
      <w:r w:rsidRPr="00C815FC">
        <w:rPr>
          <w:rStyle w:val="5"/>
          <w:rFonts w:ascii="Times New Roman" w:hAnsi="Times New Roman"/>
          <w:b/>
          <w:sz w:val="22"/>
          <w:szCs w:val="22"/>
        </w:rPr>
        <w:t>Output 2.1.4:</w:t>
      </w:r>
      <w:r w:rsidRPr="00C815FC">
        <w:rPr>
          <w:rStyle w:val="5"/>
          <w:rFonts w:ascii="Times New Roman" w:hAnsi="Times New Roman"/>
          <w:sz w:val="22"/>
          <w:szCs w:val="22"/>
        </w:rPr>
        <w:t xml:space="preserve"> Training of NR and PMO staff (420 participant times over 14 course-specific thematic topics).</w:t>
      </w:r>
    </w:p>
    <w:p w:rsidR="00F95BBD" w:rsidRPr="00C815FC" w:rsidRDefault="00F95BBD" w:rsidP="000E1CCC">
      <w:pPr>
        <w:pStyle w:val="Footer"/>
        <w:numPr>
          <w:ilvl w:val="0"/>
          <w:numId w:val="9"/>
        </w:numPr>
        <w:tabs>
          <w:tab w:val="clear" w:pos="4320"/>
          <w:tab w:val="clear" w:pos="8640"/>
        </w:tabs>
        <w:ind w:left="0" w:firstLine="0"/>
        <w:jc w:val="both"/>
        <w:rPr>
          <w:bCs/>
          <w:szCs w:val="22"/>
          <w:lang w:bidi="th-TH"/>
        </w:rPr>
      </w:pPr>
      <w:r w:rsidRPr="00C815FC">
        <w:rPr>
          <w:bCs/>
          <w:szCs w:val="22"/>
          <w:lang w:bidi="th-TH"/>
        </w:rPr>
        <w:t>Strengthening of existing management capacity in the GSA reserves will be aided by the development and implementation of a comprehensive capacity building program for decision makers, management practi</w:t>
      </w:r>
      <w:r w:rsidR="004B1159" w:rsidRPr="00C815FC">
        <w:rPr>
          <w:bCs/>
          <w:szCs w:val="22"/>
          <w:lang w:bidi="th-TH"/>
        </w:rPr>
        <w:t>ti</w:t>
      </w:r>
      <w:r w:rsidRPr="00C815FC">
        <w:rPr>
          <w:bCs/>
          <w:szCs w:val="22"/>
          <w:lang w:bidi="th-TH"/>
        </w:rPr>
        <w:t xml:space="preserve">oners and regular staff of the natural reserves with introduction of advanced concepts and best practices distilled from experiences elsewhere in both China and internationally. </w:t>
      </w:r>
      <w:r w:rsidR="006419A7" w:rsidRPr="00C815FC">
        <w:rPr>
          <w:rFonts w:hint="eastAsia"/>
          <w:bCs/>
          <w:szCs w:val="22"/>
          <w:lang w:eastAsia="zh-CN"/>
        </w:rPr>
        <w:t>Based on the lessons-learned and experience of most international-funded PA management project, thi</w:t>
      </w:r>
      <w:r w:rsidR="00B802C5" w:rsidRPr="00C815FC">
        <w:rPr>
          <w:rFonts w:hint="eastAsia"/>
          <w:bCs/>
          <w:szCs w:val="22"/>
          <w:lang w:eastAsia="zh-CN"/>
        </w:rPr>
        <w:t>s training program will emphasize</w:t>
      </w:r>
      <w:r w:rsidR="006419A7" w:rsidRPr="00C815FC">
        <w:rPr>
          <w:rFonts w:hint="eastAsia"/>
          <w:bCs/>
          <w:szCs w:val="22"/>
          <w:lang w:eastAsia="zh-CN"/>
        </w:rPr>
        <w:t xml:space="preserve"> innovati</w:t>
      </w:r>
      <w:r w:rsidR="00B802C5" w:rsidRPr="00C815FC">
        <w:rPr>
          <w:rFonts w:hint="eastAsia"/>
          <w:bCs/>
          <w:szCs w:val="22"/>
          <w:lang w:eastAsia="zh-CN"/>
        </w:rPr>
        <w:t xml:space="preserve">ve concepts and tools designed to </w:t>
      </w:r>
      <w:r w:rsidR="00B802C5" w:rsidRPr="00C815FC">
        <w:rPr>
          <w:bCs/>
          <w:szCs w:val="22"/>
          <w:lang w:eastAsia="zh-CN"/>
        </w:rPr>
        <w:t xml:space="preserve">build on and </w:t>
      </w:r>
      <w:r w:rsidR="00B802C5" w:rsidRPr="00C815FC">
        <w:rPr>
          <w:rFonts w:hint="eastAsia"/>
          <w:bCs/>
          <w:szCs w:val="22"/>
          <w:lang w:eastAsia="zh-CN"/>
        </w:rPr>
        <w:t>strengthen GSA NRs</w:t>
      </w:r>
      <w:r w:rsidR="006419A7" w:rsidRPr="00C815FC">
        <w:rPr>
          <w:rFonts w:hint="eastAsia"/>
          <w:bCs/>
          <w:szCs w:val="22"/>
          <w:lang w:eastAsia="zh-CN"/>
        </w:rPr>
        <w:t xml:space="preserve">. These concepts and tools will include </w:t>
      </w:r>
      <w:r w:rsidR="004E4A4C" w:rsidRPr="00C815FC">
        <w:rPr>
          <w:bCs/>
          <w:szCs w:val="22"/>
          <w:lang w:eastAsia="zh-CN"/>
        </w:rPr>
        <w:t>the following topics and issues presented as an illustrative list: (i) p</w:t>
      </w:r>
      <w:r w:rsidR="006419A7" w:rsidRPr="00C815FC">
        <w:t>articipatory</w:t>
      </w:r>
      <w:r w:rsidR="004E4A4C" w:rsidRPr="00C815FC">
        <w:t xml:space="preserve"> </w:t>
      </w:r>
      <w:r w:rsidR="006419A7" w:rsidRPr="00C815FC">
        <w:t>co-management</w:t>
      </w:r>
      <w:r w:rsidR="004E4A4C" w:rsidRPr="00C815FC">
        <w:t xml:space="preserve"> approaches to NR management</w:t>
      </w:r>
      <w:r w:rsidR="005B467D" w:rsidRPr="00C815FC">
        <w:t xml:space="preserve"> including participatory approach, co-management, community mobilization/consultation</w:t>
      </w:r>
      <w:r w:rsidR="004E4A4C" w:rsidRPr="00C815FC">
        <w:t xml:space="preserve">, </w:t>
      </w:r>
      <w:r w:rsidR="005B467D" w:rsidRPr="00C815FC">
        <w:t xml:space="preserve">etc.; </w:t>
      </w:r>
      <w:r w:rsidR="004E4A4C" w:rsidRPr="00C815FC">
        <w:t xml:space="preserve">(ii) addressing </w:t>
      </w:r>
      <w:r w:rsidR="006419A7" w:rsidRPr="00C815FC">
        <w:t xml:space="preserve">IAS, </w:t>
      </w:r>
      <w:r w:rsidR="004E4A4C" w:rsidRPr="00C815FC">
        <w:t xml:space="preserve">(iii) </w:t>
      </w:r>
      <w:r w:rsidR="006419A7" w:rsidRPr="00C815FC">
        <w:t xml:space="preserve">sustainable finance/PES, </w:t>
      </w:r>
      <w:r w:rsidR="004E4A4C" w:rsidRPr="00C815FC">
        <w:t xml:space="preserve">(iv) </w:t>
      </w:r>
      <w:r w:rsidR="006419A7" w:rsidRPr="00C815FC">
        <w:t>ecological monitoring</w:t>
      </w:r>
      <w:r w:rsidR="00537853" w:rsidRPr="00C815FC">
        <w:t xml:space="preserve"> including using METT scorecards</w:t>
      </w:r>
      <w:r w:rsidR="006419A7" w:rsidRPr="00C815FC">
        <w:t xml:space="preserve">, </w:t>
      </w:r>
      <w:r w:rsidR="004E4A4C" w:rsidRPr="00C815FC">
        <w:t xml:space="preserve">(v) </w:t>
      </w:r>
      <w:r w:rsidR="006419A7" w:rsidRPr="00C815FC">
        <w:t>conflict resolution and collaboration with sectors in surrounding landscape</w:t>
      </w:r>
      <w:r w:rsidR="00B802C5" w:rsidRPr="00C815FC">
        <w:rPr>
          <w:rFonts w:hint="eastAsia"/>
          <w:lang w:eastAsia="zh-CN"/>
        </w:rPr>
        <w:t xml:space="preserve"> etc</w:t>
      </w:r>
      <w:r w:rsidR="006419A7" w:rsidRPr="00C815FC">
        <w:rPr>
          <w:rFonts w:hint="eastAsia"/>
          <w:lang w:eastAsia="zh-CN"/>
        </w:rPr>
        <w:t>.</w:t>
      </w:r>
      <w:r w:rsidRPr="00C815FC">
        <w:rPr>
          <w:bCs/>
          <w:szCs w:val="22"/>
          <w:lang w:bidi="th-TH"/>
        </w:rPr>
        <w:t xml:space="preserve"> </w:t>
      </w:r>
    </w:p>
    <w:p w:rsidR="00F95BBD" w:rsidRPr="00C815FC" w:rsidRDefault="00F95BBD" w:rsidP="000E1CCC">
      <w:pPr>
        <w:pStyle w:val="Footer"/>
        <w:tabs>
          <w:tab w:val="clear" w:pos="4320"/>
          <w:tab w:val="clear" w:pos="8640"/>
        </w:tabs>
        <w:jc w:val="both"/>
        <w:rPr>
          <w:szCs w:val="22"/>
          <w:lang w:eastAsia="zh-CN"/>
        </w:rPr>
      </w:pPr>
    </w:p>
    <w:p w:rsidR="00F95BBD" w:rsidRPr="00C815FC" w:rsidRDefault="00F95BBD" w:rsidP="00134C61">
      <w:pPr>
        <w:pStyle w:val="Footer"/>
        <w:numPr>
          <w:ilvl w:val="0"/>
          <w:numId w:val="9"/>
        </w:numPr>
        <w:tabs>
          <w:tab w:val="clear" w:pos="4320"/>
          <w:tab w:val="clear" w:pos="8640"/>
        </w:tabs>
        <w:ind w:left="0" w:firstLine="0"/>
        <w:jc w:val="both"/>
        <w:rPr>
          <w:i/>
          <w:szCs w:val="22"/>
        </w:rPr>
      </w:pPr>
      <w:r w:rsidRPr="00C815FC">
        <w:rPr>
          <w:bCs/>
          <w:szCs w:val="22"/>
          <w:lang w:bidi="th-TH"/>
        </w:rPr>
        <w:t>The output will support the following activities: (i) a staff training plan for each of the 8 GSA nature reserves with technical assistance provided by international and national experts; (ii) development of training materials; (iii) implementation of the training plans; (iv) an appraisal and assessment of the training courses; and (v) distilling, documenting and disseminating experiences and lessons-learned from these sets of activities to other nature reserves in Hubei province and beyond.</w:t>
      </w:r>
    </w:p>
    <w:p w:rsidR="00F95BBD" w:rsidRPr="00C815FC" w:rsidRDefault="00F95BBD" w:rsidP="000E1CCC">
      <w:pPr>
        <w:pStyle w:val="Heading5"/>
        <w:spacing w:before="100" w:beforeAutospacing="1" w:after="100" w:afterAutospacing="1" w:line="240" w:lineRule="auto"/>
        <w:jc w:val="both"/>
        <w:rPr>
          <w:sz w:val="22"/>
          <w:szCs w:val="22"/>
        </w:rPr>
      </w:pPr>
      <w:r w:rsidRPr="00C815FC">
        <w:rPr>
          <w:i/>
          <w:sz w:val="22"/>
          <w:szCs w:val="22"/>
        </w:rPr>
        <w:t>Outcome: 2.2</w:t>
      </w:r>
      <w:r w:rsidRPr="00C815FC">
        <w:rPr>
          <w:sz w:val="22"/>
          <w:szCs w:val="22"/>
        </w:rPr>
        <w:t>:</w:t>
      </w:r>
      <w:r w:rsidRPr="00C815FC">
        <w:rPr>
          <w:i/>
          <w:sz w:val="22"/>
          <w:szCs w:val="22"/>
        </w:rPr>
        <w:t xml:space="preserve"> Increased habitat integrity of areas under protection in the GSA</w:t>
      </w:r>
      <w:r w:rsidRPr="00C815FC">
        <w:rPr>
          <w:sz w:val="22"/>
          <w:szCs w:val="22"/>
        </w:rPr>
        <w:t>.</w:t>
      </w:r>
    </w:p>
    <w:p w:rsidR="00F95BBD" w:rsidRPr="00C815FC" w:rsidRDefault="00F95BBD" w:rsidP="007D383E">
      <w:pPr>
        <w:pStyle w:val="Footer"/>
        <w:numPr>
          <w:ilvl w:val="0"/>
          <w:numId w:val="9"/>
        </w:numPr>
        <w:tabs>
          <w:tab w:val="clear" w:pos="4320"/>
          <w:tab w:val="clear" w:pos="8640"/>
        </w:tabs>
        <w:ind w:left="0" w:firstLine="0"/>
        <w:jc w:val="both"/>
        <w:rPr>
          <w:szCs w:val="22"/>
        </w:rPr>
      </w:pPr>
      <w:r w:rsidRPr="00C815FC">
        <w:rPr>
          <w:bCs/>
          <w:szCs w:val="22"/>
          <w:lang w:bidi="th-TH"/>
        </w:rPr>
        <w:t xml:space="preserve">Despite the GSA’s importance for biodiversity conservation the present aggregated coverage of the 8 nature reserves (total area is 243,838 ha) is only about 10 % of the Area; a figure that is significantly lower than the national target of 15% for the nature reserve system in China.  </w:t>
      </w:r>
      <w:r w:rsidR="006419A7" w:rsidRPr="00C815FC">
        <w:rPr>
          <w:rFonts w:hint="eastAsia"/>
          <w:bCs/>
          <w:szCs w:val="22"/>
          <w:lang w:eastAsia="zh-CN"/>
        </w:rPr>
        <w:t>All the ex</w:t>
      </w:r>
      <w:r w:rsidR="009D5933" w:rsidRPr="00C815FC">
        <w:rPr>
          <w:bCs/>
          <w:szCs w:val="22"/>
          <w:lang w:val="de-DE" w:eastAsia="zh-CN"/>
        </w:rPr>
        <w:t>i</w:t>
      </w:r>
      <w:r w:rsidR="009D5933" w:rsidRPr="00C815FC">
        <w:rPr>
          <w:rFonts w:hint="eastAsia"/>
          <w:bCs/>
          <w:szCs w:val="22"/>
          <w:lang w:eastAsia="zh-CN"/>
        </w:rPr>
        <w:t>s</w:t>
      </w:r>
      <w:r w:rsidR="006419A7" w:rsidRPr="00C815FC">
        <w:rPr>
          <w:rFonts w:hint="eastAsia"/>
          <w:bCs/>
          <w:szCs w:val="22"/>
          <w:lang w:eastAsia="zh-CN"/>
        </w:rPr>
        <w:t>ting nature reserves are located in the high mountainous areas, so the habitats and ecosystem in the low moun</w:t>
      </w:r>
      <w:r w:rsidR="009D5933" w:rsidRPr="00C815FC">
        <w:rPr>
          <w:rFonts w:hint="eastAsia"/>
          <w:bCs/>
          <w:szCs w:val="22"/>
          <w:lang w:eastAsia="zh-CN"/>
        </w:rPr>
        <w:t>tain areas are not adequately represented in the e</w:t>
      </w:r>
      <w:r w:rsidR="006419A7" w:rsidRPr="00C815FC">
        <w:rPr>
          <w:rFonts w:hint="eastAsia"/>
          <w:bCs/>
          <w:szCs w:val="22"/>
          <w:lang w:eastAsia="zh-CN"/>
        </w:rPr>
        <w:t>xi</w:t>
      </w:r>
      <w:r w:rsidR="009D5933" w:rsidRPr="00C815FC">
        <w:rPr>
          <w:bCs/>
          <w:szCs w:val="22"/>
          <w:lang w:val="de-DE" w:eastAsia="zh-CN"/>
        </w:rPr>
        <w:t>s</w:t>
      </w:r>
      <w:r w:rsidR="006419A7" w:rsidRPr="00C815FC">
        <w:rPr>
          <w:bCs/>
          <w:szCs w:val="22"/>
          <w:lang w:eastAsia="zh-CN"/>
        </w:rPr>
        <w:t>ting nature reserve network.</w:t>
      </w:r>
      <w:r w:rsidR="006419A7" w:rsidRPr="00C815FC">
        <w:rPr>
          <w:bCs/>
          <w:szCs w:val="22"/>
          <w:lang w:val="de-DE" w:eastAsia="zh-CN"/>
        </w:rPr>
        <w:t xml:space="preserve">  </w:t>
      </w:r>
      <w:r w:rsidRPr="00C815FC">
        <w:rPr>
          <w:bCs/>
          <w:szCs w:val="22"/>
          <w:lang w:bidi="th-TH"/>
        </w:rPr>
        <w:t>Moreover, there is growing evidence that some species are increasingly expanding their range beyond the existing assemblage of nature reserves.</w:t>
      </w:r>
      <w:r w:rsidRPr="00C815FC">
        <w:rPr>
          <w:sz w:val="20"/>
          <w:szCs w:val="20"/>
          <w:vertAlign w:val="superscript"/>
        </w:rPr>
        <w:footnoteReference w:id="7"/>
      </w:r>
      <w:r w:rsidRPr="00C815FC">
        <w:rPr>
          <w:bCs/>
          <w:szCs w:val="22"/>
          <w:lang w:bidi="th-TH"/>
        </w:rPr>
        <w:t xml:space="preserve">  Finally, past surveys, investigations and studies show that some </w:t>
      </w:r>
      <w:r w:rsidR="004618B7" w:rsidRPr="00C815FC">
        <w:rPr>
          <w:bCs/>
          <w:szCs w:val="22"/>
          <w:lang w:bidi="th-TH"/>
        </w:rPr>
        <w:t>113</w:t>
      </w:r>
      <w:r w:rsidRPr="00C815FC">
        <w:rPr>
          <w:bCs/>
          <w:szCs w:val="22"/>
          <w:lang w:bidi="th-TH"/>
        </w:rPr>
        <w:t xml:space="preserve"> species classified as Class 1 or Class II are not adequately protected by the existing assemblage of reserves in the GSA; a situation that is a combination of low management effectiveness among existing reserves (addressed above) and low areal coverage. The Project will address these issues through providing support for the creation of a new provincial nature reserve and creation of a ecological corridor connecting existing nature reserves resulting in increased integrity of critical habitat for purposes of biodiversity conservation.</w:t>
      </w:r>
      <w:r w:rsidR="004618B7" w:rsidRPr="00C815FC">
        <w:rPr>
          <w:bCs/>
          <w:szCs w:val="22"/>
          <w:lang w:bidi="th-TH"/>
        </w:rPr>
        <w:t xml:space="preserve">  Expected indicators for this outcome will be</w:t>
      </w:r>
      <w:r w:rsidR="007D383E" w:rsidRPr="00C815FC">
        <w:rPr>
          <w:bCs/>
          <w:szCs w:val="22"/>
          <w:lang w:bidi="th-TH"/>
        </w:rPr>
        <w:t>: (i)</w:t>
      </w:r>
      <w:r w:rsidR="004618B7" w:rsidRPr="00C815FC">
        <w:rPr>
          <w:bCs/>
          <w:szCs w:val="22"/>
          <w:lang w:bidi="th-TH"/>
        </w:rPr>
        <w:t xml:space="preserve"> </w:t>
      </w:r>
      <w:r w:rsidR="000F7779" w:rsidRPr="00C815FC">
        <w:rPr>
          <w:bCs/>
          <w:szCs w:val="22"/>
          <w:lang w:bidi="th-TH"/>
        </w:rPr>
        <w:t>increase in the integrity index among the 8 GSA nature reserves</w:t>
      </w:r>
      <w:r w:rsidR="007D383E" w:rsidRPr="00C815FC">
        <w:rPr>
          <w:bCs/>
          <w:szCs w:val="22"/>
          <w:lang w:bidi="th-TH"/>
        </w:rPr>
        <w:t>;</w:t>
      </w:r>
      <w:r w:rsidR="000F7779" w:rsidRPr="00C815FC">
        <w:rPr>
          <w:rStyle w:val="FootnoteReference"/>
          <w:szCs w:val="22"/>
        </w:rPr>
        <w:t xml:space="preserve"> </w:t>
      </w:r>
      <w:r w:rsidR="000F7779" w:rsidRPr="00C815FC">
        <w:rPr>
          <w:rStyle w:val="FootnoteReference"/>
          <w:szCs w:val="22"/>
        </w:rPr>
        <w:footnoteReference w:id="8"/>
      </w:r>
      <w:r w:rsidR="007D383E" w:rsidRPr="00C815FC">
        <w:t xml:space="preserve"> (ii) </w:t>
      </w:r>
      <w:r w:rsidR="007D383E" w:rsidRPr="00C815FC">
        <w:rPr>
          <w:szCs w:val="22"/>
        </w:rPr>
        <w:t>increase of at least 120,000 ha new protected areas in GSA; (iii) 99 unprotected species and their habitats secured.</w:t>
      </w:r>
    </w:p>
    <w:p w:rsidR="00F95BBD" w:rsidRPr="00C815FC" w:rsidRDefault="00F95BBD" w:rsidP="000E1CCC">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2.2.1:</w:t>
      </w:r>
      <w:r w:rsidRPr="00C815FC">
        <w:rPr>
          <w:rStyle w:val="5"/>
          <w:rFonts w:ascii="Times New Roman" w:hAnsi="Times New Roman"/>
          <w:sz w:val="22"/>
          <w:szCs w:val="22"/>
        </w:rPr>
        <w:t xml:space="preserve"> The establishment of one new county-level NR (SFD) covering a total area of 120,000 ha.</w:t>
      </w:r>
    </w:p>
    <w:p w:rsidR="00F95BBD" w:rsidRPr="00C815FC" w:rsidRDefault="00F95BBD" w:rsidP="000E1CCC">
      <w:pPr>
        <w:pStyle w:val="NormalWeb"/>
        <w:spacing w:before="0" w:beforeAutospacing="0" w:after="0" w:afterAutospacing="0"/>
        <w:jc w:val="both"/>
        <w:rPr>
          <w:rFonts w:ascii="Times New Roman" w:hAnsi="Times New Roman" w:cs="Times New Roman"/>
          <w:bCs/>
          <w:szCs w:val="22"/>
          <w:lang w:val="en-GB" w:bidi="th-TH"/>
        </w:rPr>
      </w:pPr>
    </w:p>
    <w:p w:rsidR="00F95BBD" w:rsidRPr="00C815FC" w:rsidRDefault="00F95BBD" w:rsidP="000E1CCC">
      <w:pPr>
        <w:pStyle w:val="Footer"/>
        <w:numPr>
          <w:ilvl w:val="0"/>
          <w:numId w:val="9"/>
        </w:numPr>
        <w:tabs>
          <w:tab w:val="clear" w:pos="4320"/>
          <w:tab w:val="clear" w:pos="8640"/>
        </w:tabs>
        <w:ind w:left="0" w:firstLine="0"/>
        <w:jc w:val="both"/>
        <w:rPr>
          <w:bCs/>
          <w:szCs w:val="22"/>
          <w:lang w:bidi="th-TH"/>
        </w:rPr>
      </w:pPr>
      <w:r w:rsidRPr="00C815FC">
        <w:rPr>
          <w:bCs/>
          <w:szCs w:val="22"/>
          <w:lang w:bidi="th-TH"/>
        </w:rPr>
        <w:t xml:space="preserve">Activities supported under the output will lead to the creation of a new provincial nature reserve and enlargement of the Shennongjia Forestry District for purposes to enhance biodiversity conservation and afford better protection for the </w:t>
      </w:r>
      <w:r w:rsidR="005D4D0F" w:rsidRPr="00C815FC">
        <w:rPr>
          <w:bCs/>
          <w:szCs w:val="22"/>
          <w:lang w:bidi="th-TH"/>
        </w:rPr>
        <w:t>99 unprotected s</w:t>
      </w:r>
      <w:r w:rsidR="006419A7" w:rsidRPr="00C815FC">
        <w:rPr>
          <w:bCs/>
          <w:szCs w:val="22"/>
          <w:lang w:bidi="th-TH"/>
        </w:rPr>
        <w:t>pecies</w:t>
      </w:r>
      <w:r w:rsidR="005D4D0F" w:rsidRPr="00C815FC">
        <w:rPr>
          <w:bCs/>
          <w:szCs w:val="22"/>
          <w:lang w:bidi="th-TH"/>
        </w:rPr>
        <w:t xml:space="preserve"> that are presently without protection status</w:t>
      </w:r>
      <w:r w:rsidR="006419A7" w:rsidRPr="00C815FC">
        <w:rPr>
          <w:bCs/>
          <w:szCs w:val="22"/>
          <w:lang w:bidi="th-TH"/>
        </w:rPr>
        <w:t xml:space="preserve">, </w:t>
      </w:r>
      <w:r w:rsidRPr="00C815FC">
        <w:rPr>
          <w:bCs/>
          <w:szCs w:val="22"/>
          <w:lang w:bidi="th-TH"/>
        </w:rPr>
        <w:t>golden snub-nosed monkey and other protected animals.  Specifically these are: (i) technical assistance for biophysical surveys and analysi</w:t>
      </w:r>
      <w:r w:rsidR="005D4D0F" w:rsidRPr="00C815FC">
        <w:rPr>
          <w:bCs/>
          <w:szCs w:val="22"/>
          <w:lang w:bidi="th-TH"/>
        </w:rPr>
        <w:t>s</w:t>
      </w:r>
      <w:r w:rsidRPr="00C815FC">
        <w:rPr>
          <w:bCs/>
          <w:szCs w:val="22"/>
          <w:lang w:bidi="th-TH"/>
        </w:rPr>
        <w:t xml:space="preserve">, functional zonation and institutional and organizational arrangements; (ii) training courses targeting new nature reserve staff, local government official and stakeholders; (iii) civil works consisting of boundary markers and construction of management stations; (iv) development of a biodiversity and social-economic baseline and database; (v) participatory workshops on management objectives identification and action planning; and (vi) support for </w:t>
      </w:r>
      <w:r w:rsidR="00770296" w:rsidRPr="00C815FC">
        <w:rPr>
          <w:bCs/>
          <w:szCs w:val="22"/>
          <w:lang w:bidi="th-TH"/>
        </w:rPr>
        <w:t xml:space="preserve">legal </w:t>
      </w:r>
      <w:r w:rsidRPr="00C815FC">
        <w:rPr>
          <w:bCs/>
          <w:szCs w:val="22"/>
          <w:lang w:bidi="th-TH"/>
        </w:rPr>
        <w:t>process leading to the declaration of the new nature reserve.</w:t>
      </w:r>
      <w:r w:rsidR="006419A7" w:rsidRPr="00C815FC">
        <w:rPr>
          <w:bCs/>
          <w:szCs w:val="22"/>
          <w:lang w:bidi="th-TH"/>
        </w:rPr>
        <w:t xml:space="preserve">  </w:t>
      </w:r>
      <w:r w:rsidR="006419A7" w:rsidRPr="00C815FC">
        <w:rPr>
          <w:rFonts w:hint="eastAsia"/>
          <w:bCs/>
          <w:szCs w:val="22"/>
          <w:lang w:eastAsia="zh-CN"/>
        </w:rPr>
        <w:t xml:space="preserve">The cost of establishing this new nature reserve </w:t>
      </w:r>
      <w:r w:rsidR="005D4D0F" w:rsidRPr="00C815FC">
        <w:rPr>
          <w:bCs/>
          <w:szCs w:val="22"/>
          <w:lang w:eastAsia="zh-CN"/>
        </w:rPr>
        <w:t xml:space="preserve">in particular the associated </w:t>
      </w:r>
      <w:r w:rsidR="006419A7" w:rsidRPr="00C815FC">
        <w:rPr>
          <w:rFonts w:hint="eastAsia"/>
          <w:bCs/>
          <w:szCs w:val="22"/>
          <w:lang w:eastAsia="zh-CN"/>
        </w:rPr>
        <w:t xml:space="preserve">infrastructure will </w:t>
      </w:r>
      <w:r w:rsidR="005D4D0F" w:rsidRPr="00C815FC">
        <w:rPr>
          <w:bCs/>
          <w:szCs w:val="22"/>
          <w:lang w:eastAsia="zh-CN"/>
        </w:rPr>
        <w:t xml:space="preserve">be covered through </w:t>
      </w:r>
      <w:r w:rsidR="006419A7" w:rsidRPr="00C815FC">
        <w:rPr>
          <w:rFonts w:hint="eastAsia"/>
          <w:bCs/>
          <w:szCs w:val="22"/>
          <w:lang w:eastAsia="zh-CN"/>
        </w:rPr>
        <w:t>in-kind co-f</w:t>
      </w:r>
      <w:r w:rsidR="005D4D0F" w:rsidRPr="00C815FC">
        <w:rPr>
          <w:bCs/>
          <w:szCs w:val="22"/>
          <w:lang w:eastAsia="zh-CN"/>
        </w:rPr>
        <w:t>inancing</w:t>
      </w:r>
      <w:r w:rsidR="006419A7" w:rsidRPr="00C815FC">
        <w:rPr>
          <w:rFonts w:hint="eastAsia"/>
          <w:bCs/>
          <w:szCs w:val="22"/>
          <w:lang w:eastAsia="zh-CN"/>
        </w:rPr>
        <w:t>. The GEF fund will mainly support the increment</w:t>
      </w:r>
      <w:r w:rsidR="001219CA" w:rsidRPr="00C815FC">
        <w:rPr>
          <w:bCs/>
          <w:szCs w:val="22"/>
          <w:lang w:val="de-DE" w:eastAsia="zh-CN"/>
        </w:rPr>
        <w:t>al</w:t>
      </w:r>
      <w:r w:rsidR="005D4D0F" w:rsidRPr="00C815FC">
        <w:rPr>
          <w:bCs/>
          <w:szCs w:val="22"/>
          <w:lang w:eastAsia="zh-CN"/>
        </w:rPr>
        <w:t xml:space="preserve"> costs</w:t>
      </w:r>
      <w:r w:rsidR="006419A7" w:rsidRPr="00C815FC">
        <w:rPr>
          <w:rFonts w:hint="eastAsia"/>
          <w:bCs/>
          <w:szCs w:val="22"/>
          <w:lang w:eastAsia="zh-CN"/>
        </w:rPr>
        <w:t xml:space="preserve"> </w:t>
      </w:r>
      <w:r w:rsidR="001219CA" w:rsidRPr="00C815FC">
        <w:rPr>
          <w:bCs/>
          <w:szCs w:val="22"/>
          <w:lang w:val="de-DE" w:eastAsia="zh-CN"/>
        </w:rPr>
        <w:t xml:space="preserve">of </w:t>
      </w:r>
      <w:r w:rsidR="006419A7" w:rsidRPr="00C815FC">
        <w:rPr>
          <w:rFonts w:hint="eastAsia"/>
          <w:bCs/>
          <w:szCs w:val="22"/>
          <w:lang w:eastAsia="zh-CN"/>
        </w:rPr>
        <w:t>additional biophysical and social-eco</w:t>
      </w:r>
      <w:r w:rsidR="009D5933" w:rsidRPr="00C815FC">
        <w:rPr>
          <w:rFonts w:hint="eastAsia"/>
          <w:bCs/>
          <w:szCs w:val="22"/>
          <w:lang w:eastAsia="zh-CN"/>
        </w:rPr>
        <w:t>nomic surveys, systematic analyz</w:t>
      </w:r>
      <w:r w:rsidR="006419A7" w:rsidRPr="00C815FC">
        <w:rPr>
          <w:rFonts w:hint="eastAsia"/>
          <w:bCs/>
          <w:szCs w:val="22"/>
          <w:lang w:eastAsia="zh-CN"/>
        </w:rPr>
        <w:t>ing and participatory planning (including the IAS) etc.</w:t>
      </w:r>
    </w:p>
    <w:p w:rsidR="00F95BBD" w:rsidRPr="00C815FC" w:rsidRDefault="00F95BBD" w:rsidP="004B1159">
      <w:pPr>
        <w:pStyle w:val="Heading6"/>
        <w:spacing w:after="240" w:line="319" w:lineRule="auto"/>
        <w:jc w:val="both"/>
        <w:rPr>
          <w:rFonts w:ascii="Times New Roman" w:hAnsi="Times New Roman"/>
          <w:b w:val="0"/>
          <w:bCs w:val="0"/>
          <w:szCs w:val="22"/>
        </w:rPr>
      </w:pPr>
      <w:r w:rsidRPr="00C815FC">
        <w:rPr>
          <w:rStyle w:val="5"/>
          <w:rFonts w:ascii="Times New Roman" w:hAnsi="Times New Roman"/>
          <w:b/>
          <w:sz w:val="22"/>
          <w:szCs w:val="22"/>
        </w:rPr>
        <w:t>Output 2.2.2:</w:t>
      </w:r>
      <w:r w:rsidRPr="00C815FC">
        <w:rPr>
          <w:rStyle w:val="5"/>
          <w:rFonts w:ascii="Times New Roman" w:hAnsi="Times New Roman"/>
          <w:sz w:val="22"/>
          <w:szCs w:val="22"/>
        </w:rPr>
        <w:t xml:space="preserve"> Creation of ecological corridor connecting 2 NRs in GSA (20,000 ha).</w:t>
      </w:r>
    </w:p>
    <w:p w:rsidR="00F95BBD" w:rsidRPr="00C815FC" w:rsidRDefault="00F95BBD" w:rsidP="004B1159">
      <w:pPr>
        <w:numPr>
          <w:ilvl w:val="0"/>
          <w:numId w:val="9"/>
        </w:numPr>
        <w:ind w:left="0" w:firstLine="0"/>
        <w:jc w:val="both"/>
        <w:rPr>
          <w:szCs w:val="22"/>
        </w:rPr>
      </w:pPr>
      <w:r w:rsidRPr="00C815FC">
        <w:rPr>
          <w:bCs/>
          <w:szCs w:val="22"/>
          <w:lang w:bidi="th-TH"/>
        </w:rPr>
        <w:t>The eastern cluster of GSA nature reserves (Shennongjia NNR, Wanchaoshan PNR and Shennongxi PNR) and the western cluster of GSA nature reserves (Duheyuan NNR and Shibali</w:t>
      </w:r>
      <w:r w:rsidR="00A51062" w:rsidRPr="00C815FC">
        <w:rPr>
          <w:bCs/>
          <w:szCs w:val="22"/>
          <w:lang w:bidi="th-TH"/>
        </w:rPr>
        <w:t>changxia PNR) are</w:t>
      </w:r>
      <w:r w:rsidRPr="00C815FC">
        <w:rPr>
          <w:bCs/>
          <w:szCs w:val="22"/>
          <w:lang w:bidi="th-TH"/>
        </w:rPr>
        <w:t xml:space="preserve"> weakly connected and linked by the Dajiuhu Provincial Wetland Reserve (see Map 3, Attachment 16). Between the two nature reserve clusters there exists a natural forest in Jiudao Township (Fangxian County</w:t>
      </w:r>
      <w:r w:rsidR="00A15068" w:rsidRPr="00C815FC">
        <w:rPr>
          <w:bCs/>
          <w:szCs w:val="22"/>
          <w:lang w:bidi="th-TH"/>
        </w:rPr>
        <w:t>), which</w:t>
      </w:r>
      <w:r w:rsidRPr="00C815FC">
        <w:rPr>
          <w:bCs/>
          <w:szCs w:val="22"/>
          <w:lang w:bidi="th-TH"/>
        </w:rPr>
        <w:t xml:space="preserve"> is still in good condition. The Jiudao forest appears to play an important role in the conservation of the local wildlife by providing a biological/ecological corridor between the two nature reserves clusters. At present,</w:t>
      </w:r>
      <w:r w:rsidRPr="00C815FC">
        <w:rPr>
          <w:szCs w:val="22"/>
          <w:lang w:eastAsia="zh-CN"/>
        </w:rPr>
        <w:t xml:space="preserve"> the proposal of establishing the forest are</w:t>
      </w:r>
      <w:r w:rsidR="001F2626" w:rsidRPr="00C815FC">
        <w:rPr>
          <w:szCs w:val="22"/>
          <w:lang w:eastAsia="zh-CN"/>
        </w:rPr>
        <w:t>a as a new nature reserve</w:t>
      </w:r>
      <w:r w:rsidRPr="00C815FC">
        <w:rPr>
          <w:szCs w:val="22"/>
          <w:lang w:eastAsia="zh-CN"/>
        </w:rPr>
        <w:t xml:space="preserve"> is not under consideration by local government and stakeholders</w:t>
      </w:r>
      <w:r w:rsidR="005D4D0F" w:rsidRPr="00C815FC">
        <w:rPr>
          <w:szCs w:val="22"/>
          <w:lang w:eastAsia="zh-CN"/>
        </w:rPr>
        <w:t>.  However</w:t>
      </w:r>
      <w:r w:rsidRPr="00C815FC">
        <w:rPr>
          <w:szCs w:val="22"/>
          <w:lang w:eastAsia="zh-CN"/>
        </w:rPr>
        <w:t xml:space="preserve"> the creation of a wildlife-friendly corridor is possible during the life of project (LOP).  Specifically, this will include: (i) a study of the biological and social-economic status</w:t>
      </w:r>
      <w:r w:rsidR="00A51062" w:rsidRPr="00C815FC">
        <w:rPr>
          <w:szCs w:val="22"/>
          <w:lang w:eastAsia="zh-CN"/>
        </w:rPr>
        <w:t xml:space="preserve"> of the Jiudao c</w:t>
      </w:r>
      <w:r w:rsidRPr="00C815FC">
        <w:rPr>
          <w:szCs w:val="22"/>
          <w:lang w:eastAsia="zh-CN"/>
        </w:rPr>
        <w:t>orridor; (ii) the in</w:t>
      </w:r>
      <w:r w:rsidR="00A51062" w:rsidRPr="00C815FC">
        <w:rPr>
          <w:szCs w:val="22"/>
          <w:lang w:eastAsia="zh-CN"/>
        </w:rPr>
        <w:t>troduction of</w:t>
      </w:r>
      <w:r w:rsidRPr="00C815FC">
        <w:rPr>
          <w:szCs w:val="22"/>
          <w:lang w:eastAsia="zh-CN"/>
        </w:rPr>
        <w:t xml:space="preserve"> co-management principles and practice</w:t>
      </w:r>
      <w:r w:rsidR="00A51062" w:rsidRPr="00C815FC">
        <w:rPr>
          <w:szCs w:val="22"/>
          <w:lang w:eastAsia="zh-CN"/>
        </w:rPr>
        <w:t>s into the c</w:t>
      </w:r>
      <w:r w:rsidRPr="00C815FC">
        <w:rPr>
          <w:szCs w:val="22"/>
          <w:lang w:eastAsia="zh-CN"/>
        </w:rPr>
        <w:t xml:space="preserve">orridor; (iii) facilitating the community-based biodiversity conservation and sustainable community development pilot project </w:t>
      </w:r>
      <w:r w:rsidR="00A51062" w:rsidRPr="00C815FC">
        <w:rPr>
          <w:szCs w:val="22"/>
          <w:lang w:eastAsia="zh-CN"/>
        </w:rPr>
        <w:t>for c</w:t>
      </w:r>
      <w:r w:rsidRPr="00C815FC">
        <w:rPr>
          <w:szCs w:val="22"/>
          <w:lang w:eastAsia="zh-CN"/>
        </w:rPr>
        <w:t>orridor; and (iv) development of a</w:t>
      </w:r>
      <w:r w:rsidR="00A51062" w:rsidRPr="00C815FC">
        <w:rPr>
          <w:szCs w:val="22"/>
          <w:lang w:eastAsia="zh-CN"/>
        </w:rPr>
        <w:t xml:space="preserve"> c</w:t>
      </w:r>
      <w:r w:rsidRPr="00C815FC">
        <w:rPr>
          <w:szCs w:val="22"/>
          <w:lang w:eastAsia="zh-CN"/>
        </w:rPr>
        <w:t>orridor management plan for the local communities and the local governments.</w:t>
      </w:r>
      <w:r w:rsidRPr="00C815FC">
        <w:rPr>
          <w:szCs w:val="22"/>
        </w:rPr>
        <w:t xml:space="preserve"> The proposed corridor would serve to connect the newly created </w:t>
      </w:r>
      <w:r w:rsidRPr="00C815FC">
        <w:rPr>
          <w:szCs w:val="22"/>
          <w:lang w:eastAsia="zh-CN"/>
        </w:rPr>
        <w:t xml:space="preserve">nature reserve in </w:t>
      </w:r>
      <w:r w:rsidRPr="00C815FC">
        <w:rPr>
          <w:szCs w:val="22"/>
        </w:rPr>
        <w:t>Shennon</w:t>
      </w:r>
      <w:r w:rsidRPr="00C815FC">
        <w:rPr>
          <w:szCs w:val="22"/>
          <w:lang w:eastAsia="zh-CN"/>
        </w:rPr>
        <w:t>g</w:t>
      </w:r>
      <w:r w:rsidRPr="00C815FC">
        <w:rPr>
          <w:szCs w:val="22"/>
        </w:rPr>
        <w:t xml:space="preserve">jia </w:t>
      </w:r>
      <w:r w:rsidRPr="00C815FC">
        <w:rPr>
          <w:szCs w:val="22"/>
          <w:lang w:eastAsia="zh-CN"/>
        </w:rPr>
        <w:t>Forestry Administration</w:t>
      </w:r>
      <w:r w:rsidRPr="00C815FC">
        <w:rPr>
          <w:szCs w:val="22"/>
        </w:rPr>
        <w:t xml:space="preserve">.  The corridor </w:t>
      </w:r>
      <w:r w:rsidR="00161C55" w:rsidRPr="00C815FC">
        <w:rPr>
          <w:szCs w:val="22"/>
        </w:rPr>
        <w:t>would represent an additional 20</w:t>
      </w:r>
      <w:r w:rsidRPr="00C815FC">
        <w:rPr>
          <w:szCs w:val="22"/>
        </w:rPr>
        <w:t xml:space="preserve">,000 ha </w:t>
      </w:r>
      <w:r w:rsidRPr="00C815FC">
        <w:rPr>
          <w:szCs w:val="22"/>
          <w:lang w:eastAsia="zh-CN"/>
        </w:rPr>
        <w:t>natural forest habitats.</w:t>
      </w:r>
      <w:r w:rsidRPr="00C815FC">
        <w:rPr>
          <w:szCs w:val="22"/>
        </w:rPr>
        <w:t xml:space="preserve"> </w:t>
      </w:r>
    </w:p>
    <w:p w:rsidR="00F95BBD" w:rsidRPr="00C815FC" w:rsidRDefault="00F95BBD" w:rsidP="000E1CCC">
      <w:pPr>
        <w:pStyle w:val="Footer"/>
        <w:tabs>
          <w:tab w:val="clear" w:pos="4320"/>
          <w:tab w:val="clear" w:pos="8640"/>
        </w:tabs>
        <w:jc w:val="both"/>
        <w:rPr>
          <w:szCs w:val="22"/>
          <w:lang w:eastAsia="zh-CN"/>
        </w:rPr>
      </w:pPr>
    </w:p>
    <w:p w:rsidR="00F95BBD" w:rsidRPr="00C815FC" w:rsidRDefault="00F95BBD" w:rsidP="00CD65DF">
      <w:pPr>
        <w:pStyle w:val="Footer"/>
        <w:numPr>
          <w:ilvl w:val="0"/>
          <w:numId w:val="9"/>
        </w:numPr>
        <w:tabs>
          <w:tab w:val="clear" w:pos="4320"/>
          <w:tab w:val="clear" w:pos="8640"/>
        </w:tabs>
        <w:ind w:left="0" w:firstLine="0"/>
        <w:jc w:val="both"/>
        <w:rPr>
          <w:b/>
          <w:i/>
          <w:szCs w:val="22"/>
        </w:rPr>
      </w:pPr>
      <w:r w:rsidRPr="00C815FC">
        <w:rPr>
          <w:bCs/>
          <w:szCs w:val="22"/>
          <w:lang w:bidi="th-TH"/>
        </w:rPr>
        <w:t xml:space="preserve">This output will be achieved through supporting the following activities: (i) technical assistance in support of baseline surveys on the current biophysical and social-economic status; (ii) </w:t>
      </w:r>
      <w:r w:rsidR="00C7697B" w:rsidRPr="00C815FC">
        <w:rPr>
          <w:bCs/>
          <w:szCs w:val="22"/>
          <w:lang w:bidi="th-TH"/>
        </w:rPr>
        <w:t xml:space="preserve">setting up of local co-management governance body </w:t>
      </w:r>
      <w:r w:rsidR="006419A7" w:rsidRPr="00C815FC">
        <w:rPr>
          <w:bCs/>
          <w:szCs w:val="22"/>
        </w:rPr>
        <w:t>(</w:t>
      </w:r>
      <w:r w:rsidR="006419A7" w:rsidRPr="00C815FC">
        <w:rPr>
          <w:rFonts w:hint="eastAsia"/>
          <w:bCs/>
          <w:szCs w:val="22"/>
          <w:lang w:eastAsia="zh-CN"/>
        </w:rPr>
        <w:t>involving the local communities, private industries/company, production sectors-especially the sectors of water resource, agriculture, forestry and to</w:t>
      </w:r>
      <w:r w:rsidR="009D5933" w:rsidRPr="00C815FC">
        <w:rPr>
          <w:bCs/>
          <w:szCs w:val="22"/>
          <w:lang w:val="de-DE" w:eastAsia="zh-CN"/>
        </w:rPr>
        <w:t>u</w:t>
      </w:r>
      <w:r w:rsidR="009D5933" w:rsidRPr="00C815FC">
        <w:rPr>
          <w:rFonts w:hint="eastAsia"/>
          <w:bCs/>
          <w:szCs w:val="22"/>
          <w:lang w:eastAsia="zh-CN"/>
        </w:rPr>
        <w:t>ris</w:t>
      </w:r>
      <w:r w:rsidR="006419A7" w:rsidRPr="00C815FC">
        <w:rPr>
          <w:rFonts w:hint="eastAsia"/>
          <w:bCs/>
          <w:szCs w:val="22"/>
          <w:lang w:eastAsia="zh-CN"/>
        </w:rPr>
        <w:t>m, t</w:t>
      </w:r>
      <w:r w:rsidR="009D5933" w:rsidRPr="00C815FC">
        <w:rPr>
          <w:bCs/>
          <w:szCs w:val="22"/>
          <w:lang w:val="de-DE" w:eastAsia="zh-CN"/>
        </w:rPr>
        <w:t>o</w:t>
      </w:r>
      <w:r w:rsidR="009D5933" w:rsidRPr="00C815FC">
        <w:rPr>
          <w:rFonts w:hint="eastAsia"/>
          <w:bCs/>
          <w:szCs w:val="22"/>
          <w:lang w:eastAsia="zh-CN"/>
        </w:rPr>
        <w:t>w</w:t>
      </w:r>
      <w:r w:rsidR="006419A7" w:rsidRPr="00C815FC">
        <w:rPr>
          <w:rFonts w:hint="eastAsia"/>
          <w:bCs/>
          <w:szCs w:val="22"/>
          <w:lang w:eastAsia="zh-CN"/>
        </w:rPr>
        <w:t>nship and county gove</w:t>
      </w:r>
      <w:r w:rsidR="006419A7" w:rsidRPr="00C815FC">
        <w:rPr>
          <w:bCs/>
          <w:szCs w:val="22"/>
          <w:lang w:val="de-DE" w:eastAsia="zh-CN"/>
        </w:rPr>
        <w:t>r</w:t>
      </w:r>
      <w:r w:rsidR="006419A7" w:rsidRPr="00C815FC">
        <w:rPr>
          <w:rFonts w:hint="eastAsia"/>
          <w:bCs/>
          <w:szCs w:val="22"/>
          <w:lang w:eastAsia="zh-CN"/>
        </w:rPr>
        <w:t>nment</w:t>
      </w:r>
      <w:r w:rsidR="006419A7" w:rsidRPr="00C815FC">
        <w:rPr>
          <w:bCs/>
          <w:szCs w:val="22"/>
        </w:rPr>
        <w:t>)</w:t>
      </w:r>
      <w:r w:rsidR="00C7697B" w:rsidRPr="00C815FC">
        <w:rPr>
          <w:bCs/>
          <w:szCs w:val="22"/>
          <w:lang w:bidi="th-TH"/>
        </w:rPr>
        <w:t xml:space="preserve"> as well as </w:t>
      </w:r>
      <w:r w:rsidRPr="00C815FC">
        <w:rPr>
          <w:bCs/>
          <w:szCs w:val="22"/>
          <w:lang w:bidi="th-TH"/>
        </w:rPr>
        <w:t>participatory planning for the corridor management actions; (iii) action plan development and implementation in support of restoration of natural forest habitats</w:t>
      </w:r>
      <w:r w:rsidR="006419A7" w:rsidRPr="00C815FC">
        <w:rPr>
          <w:bCs/>
          <w:szCs w:val="22"/>
          <w:lang w:bidi="th-TH"/>
        </w:rPr>
        <w:t xml:space="preserve"> </w:t>
      </w:r>
      <w:r w:rsidR="00C7697B" w:rsidRPr="00C815FC">
        <w:rPr>
          <w:bCs/>
          <w:szCs w:val="22"/>
          <w:lang w:bidi="th-TH"/>
        </w:rPr>
        <w:t xml:space="preserve">(by </w:t>
      </w:r>
      <w:r w:rsidR="006419A7" w:rsidRPr="00C815FC">
        <w:rPr>
          <w:bCs/>
          <w:szCs w:val="22"/>
          <w:lang w:bidi="th-TH"/>
        </w:rPr>
        <w:t>governmental agencies)</w:t>
      </w:r>
      <w:r w:rsidR="00C7697B" w:rsidRPr="00C815FC">
        <w:rPr>
          <w:bCs/>
          <w:szCs w:val="22"/>
          <w:lang w:bidi="th-TH"/>
        </w:rPr>
        <w:t xml:space="preserve"> and paid</w:t>
      </w:r>
      <w:r w:rsidR="006419A7" w:rsidRPr="00C815FC">
        <w:rPr>
          <w:bCs/>
          <w:szCs w:val="22"/>
          <w:lang w:bidi="th-TH"/>
        </w:rPr>
        <w:t xml:space="preserve"> by NFPP and G</w:t>
      </w:r>
      <w:r w:rsidR="005D4D0F" w:rsidRPr="00C815FC">
        <w:rPr>
          <w:bCs/>
          <w:szCs w:val="22"/>
          <w:lang w:bidi="th-TH"/>
        </w:rPr>
        <w:t>GP</w:t>
      </w:r>
      <w:r w:rsidR="006419A7" w:rsidRPr="00C815FC">
        <w:rPr>
          <w:bCs/>
          <w:szCs w:val="22"/>
          <w:lang w:bidi="th-TH"/>
        </w:rPr>
        <w:t xml:space="preserve"> Programs etc.)</w:t>
      </w:r>
      <w:r w:rsidRPr="00C815FC">
        <w:rPr>
          <w:bCs/>
          <w:szCs w:val="22"/>
          <w:lang w:bidi="th-TH"/>
        </w:rPr>
        <w:t xml:space="preserve"> and protection of its fauna and flora; and (iv) the promotion of linkage and incorporation of local community development and poverty alleviation program.</w:t>
      </w:r>
    </w:p>
    <w:p w:rsidR="00331416" w:rsidRPr="00C815FC" w:rsidRDefault="008C7376" w:rsidP="008C7376">
      <w:pPr>
        <w:spacing w:before="240"/>
        <w:jc w:val="both"/>
        <w:rPr>
          <w:b/>
          <w:szCs w:val="22"/>
        </w:rPr>
      </w:pPr>
      <w:r w:rsidRPr="00C815FC">
        <w:rPr>
          <w:b/>
          <w:i/>
          <w:szCs w:val="22"/>
        </w:rPr>
        <w:t>Outcome: 2.3</w:t>
      </w:r>
      <w:r w:rsidRPr="00C815FC">
        <w:rPr>
          <w:b/>
          <w:szCs w:val="22"/>
        </w:rPr>
        <w:t>:</w:t>
      </w:r>
      <w:r w:rsidRPr="00C815FC">
        <w:rPr>
          <w:b/>
          <w:i/>
          <w:szCs w:val="22"/>
        </w:rPr>
        <w:t xml:space="preserve"> </w:t>
      </w:r>
      <w:r w:rsidR="0097264C" w:rsidRPr="00C815FC">
        <w:rPr>
          <w:b/>
          <w:i/>
        </w:rPr>
        <w:t>Improved landscape-based species- and habitat protection through better planning, population monitoring and targeted action</w:t>
      </w:r>
      <w:r w:rsidR="0097264C" w:rsidRPr="00C815FC">
        <w:rPr>
          <w:b/>
          <w:i/>
          <w:lang w:eastAsia="zh-CN"/>
        </w:rPr>
        <w:t>s</w:t>
      </w:r>
      <w:r w:rsidR="0097264C" w:rsidRPr="00C815FC">
        <w:rPr>
          <w:b/>
          <w:i/>
          <w:szCs w:val="22"/>
        </w:rPr>
        <w:t xml:space="preserve"> in GSA</w:t>
      </w:r>
      <w:r w:rsidRPr="00C815FC">
        <w:rPr>
          <w:b/>
          <w:szCs w:val="22"/>
        </w:rPr>
        <w:t>.</w:t>
      </w:r>
    </w:p>
    <w:p w:rsidR="00F95BBD" w:rsidRPr="00C815FC" w:rsidRDefault="008C7376" w:rsidP="00331416">
      <w:pPr>
        <w:numPr>
          <w:ilvl w:val="0"/>
          <w:numId w:val="9"/>
        </w:numPr>
        <w:spacing w:before="240"/>
        <w:ind w:left="0" w:firstLine="0"/>
        <w:jc w:val="both"/>
        <w:rPr>
          <w:szCs w:val="22"/>
        </w:rPr>
      </w:pPr>
      <w:r w:rsidRPr="00C815FC">
        <w:rPr>
          <w:szCs w:val="22"/>
        </w:rPr>
        <w:t xml:space="preserve">One of the main constraints impeding the achievement of increased management effectiveness in the GSA nature reserves is the lack of field data, its collection, processing and usage in support of more informed management decisions. With the exception of Shennongjia NNR that is characterized by a relative limited field patrolling system, there is no </w:t>
      </w:r>
      <w:r w:rsidR="00AC65B0" w:rsidRPr="00C815FC">
        <w:rPr>
          <w:szCs w:val="22"/>
        </w:rPr>
        <w:t>ecological</w:t>
      </w:r>
      <w:r w:rsidRPr="00C815FC">
        <w:rPr>
          <w:szCs w:val="22"/>
        </w:rPr>
        <w:t xml:space="preserve"> </w:t>
      </w:r>
      <w:r w:rsidR="00AC65B0" w:rsidRPr="00C815FC">
        <w:rPr>
          <w:szCs w:val="22"/>
        </w:rPr>
        <w:t xml:space="preserve">and management </w:t>
      </w:r>
      <w:r w:rsidRPr="00C815FC">
        <w:rPr>
          <w:szCs w:val="22"/>
        </w:rPr>
        <w:t xml:space="preserve">monitoring in the other reserves. Moreover, even when </w:t>
      </w:r>
      <w:r w:rsidRPr="00C815FC">
        <w:rPr>
          <w:i/>
          <w:szCs w:val="22"/>
        </w:rPr>
        <w:t>ad hoc</w:t>
      </w:r>
      <w:r w:rsidRPr="00C815FC">
        <w:rPr>
          <w:szCs w:val="22"/>
        </w:rPr>
        <w:t xml:space="preserve"> field patrols are launched focusing mainly on the issues of illegal logging, forest fire prevention and forest land conversion and/or encroachment they usually don’t collect data on species, habitats, threats </w:t>
      </w:r>
      <w:r w:rsidR="00AC65B0" w:rsidRPr="00C815FC">
        <w:rPr>
          <w:szCs w:val="22"/>
        </w:rPr>
        <w:t xml:space="preserve">such as invasive species, </w:t>
      </w:r>
      <w:r w:rsidRPr="00C815FC">
        <w:rPr>
          <w:szCs w:val="22"/>
        </w:rPr>
        <w:t>etc. A second major constraint is the need to integrate data collection and promote sharing across nature reserves to support management decisions for wildlife that migrate across reserve boundaries.  With the exception of the flagship species of Golden Snub-nosed Monkey (</w:t>
      </w:r>
      <w:r w:rsidRPr="00C815FC">
        <w:rPr>
          <w:i/>
          <w:szCs w:val="22"/>
        </w:rPr>
        <w:t>Rhinopithecus  roxellana</w:t>
      </w:r>
      <w:r w:rsidRPr="00C815FC">
        <w:rPr>
          <w:szCs w:val="22"/>
        </w:rPr>
        <w:t xml:space="preserve">e) in SFD there are few field-based wildlife monitoring data. Outputs and activities supported under this outcome will help address these issues.  </w:t>
      </w:r>
      <w:r w:rsidR="00A02EEF" w:rsidRPr="00C815FC">
        <w:rPr>
          <w:szCs w:val="22"/>
        </w:rPr>
        <w:t>The expected indicator</w:t>
      </w:r>
      <w:r w:rsidRPr="00C815FC">
        <w:rPr>
          <w:szCs w:val="22"/>
        </w:rPr>
        <w:t xml:space="preserve"> for this outcome will b</w:t>
      </w:r>
      <w:r w:rsidR="00A02EEF" w:rsidRPr="00C815FC">
        <w:rPr>
          <w:szCs w:val="22"/>
        </w:rPr>
        <w:t>e a coordinated management decision among participating NRs on at least one species with geographic range beyond a single GSA reserve based on the information management system</w:t>
      </w:r>
      <w:r w:rsidRPr="00C815FC">
        <w:rPr>
          <w:lang w:eastAsia="zh-CN"/>
        </w:rPr>
        <w:t>.</w:t>
      </w:r>
    </w:p>
    <w:p w:rsidR="00F95BBD" w:rsidRPr="00C815FC" w:rsidRDefault="00F95BBD" w:rsidP="000E1CCC">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2.3.1:</w:t>
      </w:r>
      <w:r w:rsidRPr="00C815FC">
        <w:rPr>
          <w:rStyle w:val="5"/>
          <w:rFonts w:ascii="Times New Roman" w:hAnsi="Times New Roman"/>
          <w:sz w:val="22"/>
          <w:szCs w:val="22"/>
        </w:rPr>
        <w:t xml:space="preserve"> Development and implementation of </w:t>
      </w:r>
      <w:r w:rsidR="001D49D0" w:rsidRPr="00C815FC">
        <w:rPr>
          <w:rStyle w:val="5"/>
          <w:rFonts w:ascii="Times New Roman" w:hAnsi="Times New Roman"/>
          <w:sz w:val="22"/>
          <w:szCs w:val="22"/>
        </w:rPr>
        <w:t xml:space="preserve">two landscape-based species conservation action plans in </w:t>
      </w:r>
      <w:r w:rsidRPr="00C815FC">
        <w:rPr>
          <w:rStyle w:val="5"/>
          <w:rFonts w:ascii="Times New Roman" w:hAnsi="Times New Roman"/>
          <w:sz w:val="22"/>
          <w:szCs w:val="22"/>
        </w:rPr>
        <w:t>GSA covering the following Class I and II species/groups: (i</w:t>
      </w:r>
      <w:r w:rsidR="00A15068" w:rsidRPr="00C815FC">
        <w:rPr>
          <w:rStyle w:val="5"/>
          <w:rFonts w:ascii="Times New Roman" w:hAnsi="Times New Roman"/>
          <w:sz w:val="22"/>
          <w:szCs w:val="22"/>
        </w:rPr>
        <w:t>) primate</w:t>
      </w:r>
      <w:r w:rsidR="00A02EEF" w:rsidRPr="00C815FC">
        <w:rPr>
          <w:rStyle w:val="5"/>
          <w:rFonts w:ascii="Times New Roman" w:hAnsi="Times New Roman"/>
          <w:sz w:val="22"/>
          <w:szCs w:val="22"/>
        </w:rPr>
        <w:t xml:space="preserve"> species (2) and</w:t>
      </w:r>
      <w:r w:rsidRPr="00C815FC">
        <w:rPr>
          <w:rStyle w:val="5"/>
          <w:rFonts w:ascii="Times New Roman" w:hAnsi="Times New Roman"/>
          <w:sz w:val="22"/>
          <w:szCs w:val="22"/>
        </w:rPr>
        <w:t xml:space="preserve"> (ii</w:t>
      </w:r>
      <w:r w:rsidR="00A15068" w:rsidRPr="00C815FC">
        <w:rPr>
          <w:rStyle w:val="5"/>
          <w:rFonts w:ascii="Times New Roman" w:hAnsi="Times New Roman"/>
          <w:sz w:val="22"/>
          <w:szCs w:val="22"/>
        </w:rPr>
        <w:t>) large</w:t>
      </w:r>
      <w:r w:rsidRPr="00C815FC">
        <w:rPr>
          <w:rStyle w:val="5"/>
          <w:rFonts w:ascii="Times New Roman" w:hAnsi="Times New Roman"/>
          <w:sz w:val="22"/>
          <w:szCs w:val="22"/>
        </w:rPr>
        <w:t xml:space="preserve"> &amp; middle </w:t>
      </w:r>
      <w:r w:rsidR="00A15068" w:rsidRPr="00C815FC">
        <w:rPr>
          <w:rStyle w:val="5"/>
          <w:rFonts w:ascii="Times New Roman" w:hAnsi="Times New Roman"/>
          <w:sz w:val="22"/>
          <w:szCs w:val="22"/>
        </w:rPr>
        <w:t>size mammals</w:t>
      </w:r>
      <w:r w:rsidRPr="00C815FC">
        <w:rPr>
          <w:rStyle w:val="5"/>
          <w:rFonts w:ascii="Times New Roman" w:hAnsi="Times New Roman"/>
          <w:sz w:val="22"/>
          <w:szCs w:val="22"/>
        </w:rPr>
        <w:t xml:space="preserve"> (10)</w:t>
      </w:r>
    </w:p>
    <w:p w:rsidR="00F95BBD" w:rsidRPr="00C815FC" w:rsidRDefault="00F95BBD" w:rsidP="000E1CCC">
      <w:pPr>
        <w:tabs>
          <w:tab w:val="left" w:pos="1134"/>
        </w:tabs>
        <w:jc w:val="both"/>
        <w:rPr>
          <w:noProof/>
          <w:szCs w:val="22"/>
          <w:lang w:eastAsia="zh-CN"/>
        </w:rPr>
      </w:pPr>
    </w:p>
    <w:p w:rsidR="00F95BBD" w:rsidRPr="00C815FC" w:rsidRDefault="00F95BBD" w:rsidP="000E1CCC">
      <w:pPr>
        <w:numPr>
          <w:ilvl w:val="0"/>
          <w:numId w:val="9"/>
        </w:numPr>
        <w:ind w:left="0" w:firstLine="0"/>
        <w:jc w:val="both"/>
        <w:rPr>
          <w:szCs w:val="22"/>
          <w:lang w:eastAsia="zh-CN"/>
        </w:rPr>
      </w:pPr>
      <w:r w:rsidRPr="00C815FC">
        <w:rPr>
          <w:szCs w:val="22"/>
          <w:lang w:eastAsia="zh-CN"/>
        </w:rPr>
        <w:t>This project output is designed to improve the synergy of GSA nature reserves network on the wildlife protection and management through the development and implementation of 2 GSA nature reserve system-wide conservation action plans for Class I and Class II mammals.</w:t>
      </w:r>
      <w:r w:rsidR="00144E07" w:rsidRPr="00C815FC">
        <w:rPr>
          <w:szCs w:val="22"/>
          <w:lang w:eastAsia="zh-CN"/>
        </w:rPr>
        <w:t xml:space="preserve">  </w:t>
      </w:r>
      <w:r w:rsidR="00A15068" w:rsidRPr="00C815FC">
        <w:rPr>
          <w:szCs w:val="22"/>
          <w:lang w:eastAsia="zh-CN"/>
        </w:rPr>
        <w:t xml:space="preserve">These targeted species are: (i) 2 primate species of Golden Snub-nosed Monkey </w:t>
      </w:r>
      <w:r w:rsidR="00A15068" w:rsidRPr="00C815FC">
        <w:rPr>
          <w:szCs w:val="22"/>
        </w:rPr>
        <w:t>(</w:t>
      </w:r>
      <w:r w:rsidR="00A15068" w:rsidRPr="00C815FC">
        <w:rPr>
          <w:i/>
          <w:szCs w:val="22"/>
        </w:rPr>
        <w:t>Rhinopithecus  roxellanae</w:t>
      </w:r>
      <w:r w:rsidR="00A15068" w:rsidRPr="00C815FC">
        <w:rPr>
          <w:szCs w:val="22"/>
        </w:rPr>
        <w:t>)</w:t>
      </w:r>
      <w:r w:rsidR="00A15068" w:rsidRPr="00C815FC">
        <w:rPr>
          <w:szCs w:val="22"/>
          <w:lang w:eastAsia="zh-CN"/>
        </w:rPr>
        <w:t xml:space="preserve"> and </w:t>
      </w:r>
      <w:r w:rsidR="00A15068" w:rsidRPr="00C815FC">
        <w:rPr>
          <w:noProof/>
          <w:szCs w:val="22"/>
          <w:lang w:eastAsia="zh-CN"/>
        </w:rPr>
        <w:t>Macaque Monkey</w:t>
      </w:r>
      <w:r w:rsidR="00A15068" w:rsidRPr="00C815FC">
        <w:rPr>
          <w:szCs w:val="22"/>
          <w:lang w:eastAsia="zh-CN"/>
        </w:rPr>
        <w:t xml:space="preserve"> (</w:t>
      </w:r>
      <w:r w:rsidR="00A15068" w:rsidRPr="00C815FC">
        <w:rPr>
          <w:i/>
          <w:szCs w:val="22"/>
        </w:rPr>
        <w:t>Macaca mulatta</w:t>
      </w:r>
      <w:r w:rsidR="00A15068" w:rsidRPr="00C815FC">
        <w:rPr>
          <w:szCs w:val="22"/>
          <w:lang w:eastAsia="zh-CN"/>
        </w:rPr>
        <w:t xml:space="preserve">) and (ii) 10 </w:t>
      </w:r>
      <w:r w:rsidR="004B1159" w:rsidRPr="00C815FC">
        <w:rPr>
          <w:noProof/>
          <w:szCs w:val="22"/>
          <w:lang w:eastAsia="zh-CN"/>
        </w:rPr>
        <w:t>large and</w:t>
      </w:r>
      <w:r w:rsidR="00A15068" w:rsidRPr="00C815FC">
        <w:rPr>
          <w:noProof/>
          <w:szCs w:val="22"/>
          <w:lang w:eastAsia="zh-CN"/>
        </w:rPr>
        <w:t xml:space="preserve"> middle size carnivors and herbivors of </w:t>
      </w:r>
      <w:r w:rsidR="00A15068" w:rsidRPr="00C815FC">
        <w:rPr>
          <w:szCs w:val="22"/>
          <w:lang w:eastAsia="zh-CN"/>
        </w:rPr>
        <w:t>Leopard (</w:t>
      </w:r>
      <w:r w:rsidR="00A15068" w:rsidRPr="00C815FC">
        <w:rPr>
          <w:i/>
          <w:szCs w:val="22"/>
          <w:lang w:eastAsia="zh-CN"/>
        </w:rPr>
        <w:t>Pantherus pardus</w:t>
      </w:r>
      <w:r w:rsidR="00A15068" w:rsidRPr="00C815FC">
        <w:rPr>
          <w:szCs w:val="22"/>
          <w:lang w:eastAsia="zh-CN"/>
        </w:rPr>
        <w:t>), Clouded Leopard (</w:t>
      </w:r>
      <w:r w:rsidR="00A15068" w:rsidRPr="00C815FC">
        <w:rPr>
          <w:i/>
          <w:szCs w:val="22"/>
        </w:rPr>
        <w:t>Neofelis nebulosa</w:t>
      </w:r>
      <w:r w:rsidR="00A15068" w:rsidRPr="00C815FC">
        <w:rPr>
          <w:szCs w:val="22"/>
          <w:lang w:eastAsia="zh-CN"/>
        </w:rPr>
        <w:t>), Asian Golden Cat (</w:t>
      </w:r>
      <w:r w:rsidR="00A15068" w:rsidRPr="00C815FC">
        <w:rPr>
          <w:i/>
          <w:szCs w:val="22"/>
        </w:rPr>
        <w:t>Felis temmincki</w:t>
      </w:r>
      <w:r w:rsidR="00A15068" w:rsidRPr="00C815FC">
        <w:rPr>
          <w:szCs w:val="22"/>
          <w:lang w:eastAsia="zh-CN"/>
        </w:rPr>
        <w:t>), Asiatic Black Bear (</w:t>
      </w:r>
      <w:r w:rsidR="00A15068" w:rsidRPr="00C815FC">
        <w:rPr>
          <w:i/>
          <w:szCs w:val="22"/>
        </w:rPr>
        <w:t>Ursus thibetanus</w:t>
      </w:r>
      <w:r w:rsidR="00A15068" w:rsidRPr="00C815FC">
        <w:rPr>
          <w:szCs w:val="22"/>
          <w:lang w:eastAsia="zh-CN"/>
        </w:rPr>
        <w:t>), Large Indian Civet (</w:t>
      </w:r>
      <w:r w:rsidR="00A15068" w:rsidRPr="00C815FC">
        <w:rPr>
          <w:i/>
          <w:szCs w:val="22"/>
        </w:rPr>
        <w:t>Viverra zibetha</w:t>
      </w:r>
      <w:r w:rsidR="00A15068" w:rsidRPr="00C815FC">
        <w:rPr>
          <w:szCs w:val="22"/>
          <w:lang w:eastAsia="zh-CN"/>
        </w:rPr>
        <w:t>) and Forest Musk Deer (</w:t>
      </w:r>
      <w:r w:rsidR="00A15068" w:rsidRPr="00C815FC">
        <w:rPr>
          <w:i/>
          <w:szCs w:val="22"/>
        </w:rPr>
        <w:t>Moschus berezovskii</w:t>
      </w:r>
      <w:r w:rsidR="00A15068" w:rsidRPr="00C815FC">
        <w:rPr>
          <w:szCs w:val="22"/>
          <w:lang w:eastAsia="zh-CN"/>
        </w:rPr>
        <w:t>), Tufted Deer (</w:t>
      </w:r>
      <w:r w:rsidR="00A15068" w:rsidRPr="00C815FC">
        <w:rPr>
          <w:i/>
          <w:szCs w:val="22"/>
        </w:rPr>
        <w:t>Elaphodus cephalophus</w:t>
      </w:r>
      <w:r w:rsidR="00A15068" w:rsidRPr="00C815FC">
        <w:rPr>
          <w:szCs w:val="22"/>
          <w:lang w:eastAsia="zh-CN"/>
        </w:rPr>
        <w:t>), Serow (</w:t>
      </w:r>
      <w:r w:rsidR="00A15068" w:rsidRPr="00C815FC">
        <w:rPr>
          <w:i/>
          <w:szCs w:val="22"/>
        </w:rPr>
        <w:t>Capricornis sumatraensis</w:t>
      </w:r>
      <w:r w:rsidR="00A15068" w:rsidRPr="00C815FC">
        <w:rPr>
          <w:szCs w:val="22"/>
          <w:lang w:eastAsia="zh-CN"/>
        </w:rPr>
        <w:t>), Goral (</w:t>
      </w:r>
      <w:r w:rsidR="00A15068" w:rsidRPr="00C815FC">
        <w:rPr>
          <w:i/>
          <w:szCs w:val="22"/>
        </w:rPr>
        <w:t>Naemorhedus goral</w:t>
      </w:r>
      <w:r w:rsidR="00A15068" w:rsidRPr="00C815FC">
        <w:rPr>
          <w:szCs w:val="22"/>
          <w:lang w:eastAsia="zh-CN"/>
        </w:rPr>
        <w:t>), Reeve’s Muntjak (</w:t>
      </w:r>
      <w:r w:rsidR="00A15068" w:rsidRPr="00C815FC">
        <w:rPr>
          <w:i/>
          <w:szCs w:val="22"/>
        </w:rPr>
        <w:t>Muntiacus reevesi</w:t>
      </w:r>
      <w:r w:rsidR="00A15068" w:rsidRPr="00C815FC">
        <w:rPr>
          <w:szCs w:val="22"/>
          <w:lang w:eastAsia="zh-CN"/>
        </w:rPr>
        <w:t>) etc..</w:t>
      </w:r>
    </w:p>
    <w:p w:rsidR="00F95BBD" w:rsidRPr="00C815FC" w:rsidRDefault="00F95BBD" w:rsidP="000E1CCC">
      <w:pPr>
        <w:tabs>
          <w:tab w:val="left" w:pos="1134"/>
        </w:tabs>
        <w:jc w:val="both"/>
        <w:rPr>
          <w:szCs w:val="22"/>
          <w:lang w:eastAsia="zh-CN"/>
        </w:rPr>
      </w:pPr>
    </w:p>
    <w:p w:rsidR="00F95BBD" w:rsidRPr="00C815FC" w:rsidRDefault="00F95BBD" w:rsidP="001219CA">
      <w:pPr>
        <w:pStyle w:val="Footer"/>
        <w:numPr>
          <w:ilvl w:val="0"/>
          <w:numId w:val="9"/>
        </w:numPr>
        <w:tabs>
          <w:tab w:val="clear" w:pos="4320"/>
          <w:tab w:val="clear" w:pos="8640"/>
        </w:tabs>
        <w:ind w:left="0" w:firstLine="0"/>
        <w:jc w:val="both"/>
        <w:rPr>
          <w:i/>
          <w:szCs w:val="22"/>
        </w:rPr>
      </w:pPr>
      <w:r w:rsidRPr="00C815FC">
        <w:rPr>
          <w:szCs w:val="22"/>
        </w:rPr>
        <w:t>The activities supported under this output are: (i)</w:t>
      </w:r>
      <w:r w:rsidRPr="00C815FC">
        <w:rPr>
          <w:szCs w:val="22"/>
          <w:lang w:eastAsia="zh-CN"/>
        </w:rPr>
        <w:t xml:space="preserve"> TA in support of the preparation of mammal protection and conservation action plan development; (ii) collection and assessment of current data and information; (iii) supplementary field survey/investigation</w:t>
      </w:r>
      <w:r w:rsidR="002269A9" w:rsidRPr="00C815FC">
        <w:rPr>
          <w:szCs w:val="22"/>
          <w:lang w:eastAsia="zh-CN"/>
        </w:rPr>
        <w:t xml:space="preserve"> in the GSA landscape</w:t>
      </w:r>
      <w:r w:rsidRPr="00C815FC">
        <w:rPr>
          <w:szCs w:val="22"/>
          <w:lang w:eastAsia="zh-CN"/>
        </w:rPr>
        <w:t xml:space="preserve">; (iv) analyzing the current </w:t>
      </w:r>
      <w:r w:rsidR="002269A9" w:rsidRPr="00C815FC">
        <w:rPr>
          <w:szCs w:val="22"/>
          <w:lang w:eastAsia="zh-CN"/>
        </w:rPr>
        <w:t xml:space="preserve">threats, trends and </w:t>
      </w:r>
      <w:r w:rsidRPr="00C815FC">
        <w:rPr>
          <w:szCs w:val="22"/>
          <w:lang w:eastAsia="zh-CN"/>
        </w:rPr>
        <w:t>survival status of the targeted mammals</w:t>
      </w:r>
      <w:r w:rsidR="00AE4FC8" w:rsidRPr="00C815FC">
        <w:rPr>
          <w:szCs w:val="22"/>
          <w:lang w:eastAsia="zh-CN"/>
        </w:rPr>
        <w:t>;</w:t>
      </w:r>
      <w:r w:rsidRPr="00C815FC">
        <w:rPr>
          <w:szCs w:val="22"/>
          <w:lang w:eastAsia="zh-CN"/>
        </w:rPr>
        <w:t xml:space="preserve"> and (v) management </w:t>
      </w:r>
      <w:r w:rsidR="002269A9" w:rsidRPr="00C815FC">
        <w:rPr>
          <w:szCs w:val="22"/>
          <w:lang w:eastAsia="zh-CN"/>
        </w:rPr>
        <w:t xml:space="preserve">objectives, targets and </w:t>
      </w:r>
      <w:r w:rsidRPr="00C815FC">
        <w:rPr>
          <w:szCs w:val="22"/>
          <w:lang w:eastAsia="zh-CN"/>
        </w:rPr>
        <w:t>action planning for the targeted mammals</w:t>
      </w:r>
      <w:r w:rsidR="002269A9" w:rsidRPr="00C815FC">
        <w:rPr>
          <w:szCs w:val="22"/>
          <w:lang w:eastAsia="zh-CN"/>
        </w:rPr>
        <w:t xml:space="preserve"> covering both in-situ as well as off-situ areas and threats</w:t>
      </w:r>
      <w:r w:rsidRPr="00C815FC">
        <w:rPr>
          <w:szCs w:val="22"/>
          <w:lang w:eastAsia="zh-CN"/>
        </w:rPr>
        <w:t>.</w:t>
      </w:r>
    </w:p>
    <w:p w:rsidR="00F95BBD" w:rsidRPr="00C815FC" w:rsidRDefault="00F95BBD" w:rsidP="000E1CCC">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 xml:space="preserve">Output 2.3.2: </w:t>
      </w:r>
      <w:r w:rsidRPr="00C815FC">
        <w:rPr>
          <w:rStyle w:val="5"/>
          <w:rFonts w:ascii="Times New Roman" w:hAnsi="Times New Roman"/>
          <w:sz w:val="22"/>
          <w:szCs w:val="22"/>
        </w:rPr>
        <w:t xml:space="preserve">Development and implementation of 2 GSA NR system-wide conservation action </w:t>
      </w:r>
      <w:r w:rsidR="00A15068" w:rsidRPr="00C815FC">
        <w:rPr>
          <w:rStyle w:val="5"/>
          <w:rFonts w:ascii="Times New Roman" w:hAnsi="Times New Roman"/>
          <w:sz w:val="22"/>
          <w:szCs w:val="22"/>
        </w:rPr>
        <w:t>plans for</w:t>
      </w:r>
      <w:r w:rsidRPr="00C815FC">
        <w:rPr>
          <w:rStyle w:val="5"/>
          <w:rFonts w:ascii="Times New Roman" w:hAnsi="Times New Roman"/>
          <w:sz w:val="22"/>
          <w:szCs w:val="22"/>
        </w:rPr>
        <w:t xml:space="preserve"> 8 unique vegetation communities/formations and 8 rare &amp; endangered plant species.</w:t>
      </w:r>
    </w:p>
    <w:p w:rsidR="00F95BBD" w:rsidRPr="00C815FC" w:rsidRDefault="00F95BBD" w:rsidP="000E1CCC">
      <w:pPr>
        <w:pStyle w:val="Footer"/>
        <w:tabs>
          <w:tab w:val="clear" w:pos="4320"/>
          <w:tab w:val="clear" w:pos="8640"/>
        </w:tabs>
        <w:jc w:val="both"/>
        <w:rPr>
          <w:szCs w:val="22"/>
          <w:lang w:eastAsia="zh-CN"/>
        </w:rPr>
      </w:pPr>
    </w:p>
    <w:p w:rsidR="00F95BBD" w:rsidRPr="00C815FC" w:rsidRDefault="00F95BBD" w:rsidP="000E1CCC">
      <w:pPr>
        <w:numPr>
          <w:ilvl w:val="0"/>
          <w:numId w:val="9"/>
        </w:numPr>
        <w:ind w:left="0" w:firstLine="0"/>
        <w:jc w:val="both"/>
        <w:rPr>
          <w:szCs w:val="22"/>
          <w:lang w:eastAsia="zh-CN"/>
        </w:rPr>
      </w:pPr>
      <w:r w:rsidRPr="00C815FC">
        <w:rPr>
          <w:szCs w:val="22"/>
          <w:lang w:eastAsia="zh-CN"/>
        </w:rPr>
        <w:t xml:space="preserve">In GSA nature reserve system, many natural vegetation communities/formations and rare and endangered plants are unique both for China and globally. At present the routine protection and management works of GSA nature reserves are mainly focused on illegal logging and hunting, forest fire prevention and forest land encroachment; little effort is given to the specific vegetation communities/formations and rare and endangered plants due lack of data and and/or little awareness and knowledge on how to carry out their conservation. This project output will support the GSA nature reserves to improve the flora protection through the development and implementation of: (i) the conservation action plan of vegetation communities/formations which will include but not limited to the following listed 8 communities/formations: </w:t>
      </w:r>
      <w:r w:rsidRPr="00C815FC">
        <w:rPr>
          <w:noProof/>
          <w:szCs w:val="22"/>
          <w:lang w:eastAsia="zh-CN"/>
        </w:rPr>
        <w:t xml:space="preserve">(a) </w:t>
      </w:r>
      <w:r w:rsidRPr="00C815FC">
        <w:rPr>
          <w:i/>
          <w:noProof/>
          <w:szCs w:val="22"/>
          <w:lang w:eastAsia="zh-CN"/>
        </w:rPr>
        <w:t xml:space="preserve">Sinowilsonia henryi, </w:t>
      </w:r>
      <w:r w:rsidRPr="00C815FC">
        <w:rPr>
          <w:noProof/>
          <w:szCs w:val="22"/>
          <w:lang w:eastAsia="zh-CN"/>
        </w:rPr>
        <w:t xml:space="preserve">(b) </w:t>
      </w:r>
      <w:r w:rsidRPr="00C815FC">
        <w:rPr>
          <w:i/>
          <w:noProof/>
          <w:szCs w:val="22"/>
          <w:lang w:eastAsia="zh-CN"/>
        </w:rPr>
        <w:t>Sycopsis sinensis</w:t>
      </w:r>
      <w:r w:rsidRPr="00C815FC">
        <w:rPr>
          <w:szCs w:val="22"/>
          <w:shd w:val="clear" w:color="auto" w:fill="FFFFFF"/>
        </w:rPr>
        <w:t>,</w:t>
      </w:r>
      <w:r w:rsidRPr="00C815FC">
        <w:rPr>
          <w:noProof/>
          <w:szCs w:val="22"/>
          <w:lang w:eastAsia="zh-CN"/>
        </w:rPr>
        <w:t xml:space="preserve"> (c) </w:t>
      </w:r>
      <w:r w:rsidRPr="00C815FC">
        <w:rPr>
          <w:i/>
          <w:noProof/>
          <w:szCs w:val="22"/>
          <w:lang w:eastAsia="zh-CN"/>
        </w:rPr>
        <w:t>Tetracentron sinense</w:t>
      </w:r>
      <w:r w:rsidRPr="00C815FC">
        <w:rPr>
          <w:szCs w:val="22"/>
          <w:shd w:val="clear" w:color="auto" w:fill="FFFFFF"/>
        </w:rPr>
        <w:t>,</w:t>
      </w:r>
      <w:r w:rsidRPr="00C815FC">
        <w:rPr>
          <w:szCs w:val="22"/>
          <w:shd w:val="clear" w:color="auto" w:fill="FFFFFF"/>
          <w:lang w:eastAsia="zh-CN"/>
        </w:rPr>
        <w:t xml:space="preserve"> </w:t>
      </w:r>
      <w:r w:rsidRPr="00C815FC">
        <w:rPr>
          <w:szCs w:val="22"/>
          <w:lang w:eastAsia="zh-CN"/>
        </w:rPr>
        <w:t>(d)</w:t>
      </w:r>
      <w:r w:rsidRPr="00C815FC">
        <w:rPr>
          <w:szCs w:val="22"/>
          <w:shd w:val="clear" w:color="auto" w:fill="FFFFFF"/>
          <w:lang w:eastAsia="zh-CN"/>
        </w:rPr>
        <w:t xml:space="preserve"> </w:t>
      </w:r>
      <w:r w:rsidRPr="00C815FC">
        <w:rPr>
          <w:i/>
          <w:noProof/>
          <w:szCs w:val="22"/>
          <w:lang w:eastAsia="zh-CN"/>
        </w:rPr>
        <w:t>Cercidiphyllum japonicum</w:t>
      </w:r>
      <w:r w:rsidRPr="00C815FC">
        <w:rPr>
          <w:szCs w:val="22"/>
          <w:shd w:val="clear" w:color="auto" w:fill="FFFFFF"/>
        </w:rPr>
        <w:t>,</w:t>
      </w:r>
      <w:r w:rsidRPr="00C815FC">
        <w:rPr>
          <w:szCs w:val="22"/>
          <w:lang w:eastAsia="zh-CN"/>
        </w:rPr>
        <w:t xml:space="preserve"> (e) </w:t>
      </w:r>
      <w:r w:rsidRPr="00C815FC">
        <w:rPr>
          <w:i/>
          <w:noProof/>
          <w:szCs w:val="22"/>
          <w:lang w:eastAsia="zh-CN"/>
        </w:rPr>
        <w:t>Abies chensiensis</w:t>
      </w:r>
      <w:r w:rsidRPr="00C815FC">
        <w:rPr>
          <w:szCs w:val="22"/>
          <w:lang w:eastAsia="zh-CN"/>
        </w:rPr>
        <w:t>,</w:t>
      </w:r>
      <w:r w:rsidRPr="00C815FC">
        <w:rPr>
          <w:szCs w:val="22"/>
          <w:shd w:val="clear" w:color="auto" w:fill="FFFFFF"/>
          <w:lang w:eastAsia="zh-CN"/>
        </w:rPr>
        <w:t xml:space="preserve"> </w:t>
      </w:r>
      <w:r w:rsidRPr="00C815FC">
        <w:rPr>
          <w:szCs w:val="22"/>
          <w:lang w:eastAsia="zh-CN"/>
        </w:rPr>
        <w:t xml:space="preserve">(f) </w:t>
      </w:r>
      <w:r w:rsidRPr="00C815FC">
        <w:rPr>
          <w:i/>
          <w:noProof/>
          <w:szCs w:val="22"/>
          <w:lang w:eastAsia="zh-CN"/>
        </w:rPr>
        <w:t xml:space="preserve">Dipteronia sinensis, </w:t>
      </w:r>
      <w:r w:rsidRPr="00C815FC">
        <w:rPr>
          <w:szCs w:val="22"/>
          <w:lang w:eastAsia="zh-CN"/>
        </w:rPr>
        <w:t xml:space="preserve">(g) </w:t>
      </w:r>
      <w:r w:rsidRPr="00C815FC">
        <w:rPr>
          <w:i/>
          <w:noProof/>
          <w:szCs w:val="22"/>
          <w:lang w:eastAsia="zh-CN"/>
        </w:rPr>
        <w:t>Picea neoveitchii</w:t>
      </w:r>
      <w:r w:rsidRPr="00C815FC">
        <w:rPr>
          <w:szCs w:val="22"/>
          <w:shd w:val="clear" w:color="auto" w:fill="FFFFFF"/>
          <w:lang w:eastAsia="zh-CN"/>
        </w:rPr>
        <w:t xml:space="preserve"> </w:t>
      </w:r>
      <w:r w:rsidRPr="00C815FC">
        <w:rPr>
          <w:noProof/>
          <w:szCs w:val="22"/>
          <w:lang w:eastAsia="zh-CN"/>
        </w:rPr>
        <w:t xml:space="preserve">and </w:t>
      </w:r>
      <w:r w:rsidRPr="00C815FC">
        <w:rPr>
          <w:szCs w:val="22"/>
          <w:lang w:eastAsia="zh-CN"/>
        </w:rPr>
        <w:t xml:space="preserve">(h) </w:t>
      </w:r>
      <w:r w:rsidRPr="00C815FC">
        <w:rPr>
          <w:i/>
          <w:noProof/>
          <w:szCs w:val="22"/>
          <w:lang w:eastAsia="zh-CN"/>
        </w:rPr>
        <w:t>Corylus chinensis</w:t>
      </w:r>
      <w:r w:rsidRPr="00C815FC">
        <w:rPr>
          <w:szCs w:val="22"/>
          <w:lang w:eastAsia="zh-CN"/>
        </w:rPr>
        <w:t xml:space="preserve">; and (ii) the conservation action plan of rare and endangered plants which will include but not limited to the following listed 8 species: </w:t>
      </w:r>
      <w:r w:rsidRPr="00C815FC">
        <w:rPr>
          <w:noProof/>
          <w:szCs w:val="22"/>
          <w:lang w:eastAsia="zh-CN"/>
        </w:rPr>
        <w:t>(a) Chinese Taxu Fir (</w:t>
      </w:r>
      <w:r w:rsidRPr="00C815FC">
        <w:rPr>
          <w:i/>
          <w:noProof/>
          <w:szCs w:val="22"/>
          <w:lang w:eastAsia="zh-CN"/>
        </w:rPr>
        <w:t>Taxus chinensis</w:t>
      </w:r>
      <w:r w:rsidRPr="00C815FC">
        <w:rPr>
          <w:szCs w:val="22"/>
          <w:shd w:val="clear" w:color="auto" w:fill="FFFFFF"/>
        </w:rPr>
        <w:t>,</w:t>
      </w:r>
      <w:r w:rsidRPr="00C815FC">
        <w:rPr>
          <w:szCs w:val="22"/>
          <w:shd w:val="clear" w:color="auto" w:fill="FFFFFF"/>
          <w:lang w:eastAsia="zh-CN"/>
        </w:rPr>
        <w:t xml:space="preserve"> </w:t>
      </w:r>
      <w:r w:rsidRPr="00C815FC">
        <w:rPr>
          <w:noProof/>
          <w:szCs w:val="22"/>
          <w:lang w:eastAsia="zh-CN"/>
        </w:rPr>
        <w:t>(b) Chinese Dove Tree (</w:t>
      </w:r>
      <w:r w:rsidRPr="00C815FC">
        <w:rPr>
          <w:i/>
          <w:noProof/>
          <w:szCs w:val="22"/>
          <w:lang w:eastAsia="zh-CN"/>
        </w:rPr>
        <w:t>Davidia involucrata,</w:t>
      </w:r>
      <w:r w:rsidRPr="00C815FC">
        <w:rPr>
          <w:noProof/>
          <w:szCs w:val="22"/>
          <w:lang w:eastAsia="zh-CN"/>
        </w:rPr>
        <w:t xml:space="preserve">  (c) Ginkgo Tree (</w:t>
      </w:r>
      <w:r w:rsidRPr="00C815FC">
        <w:rPr>
          <w:i/>
          <w:noProof/>
          <w:szCs w:val="22"/>
          <w:lang w:eastAsia="zh-CN"/>
        </w:rPr>
        <w:t>Ginkgo biloba</w:t>
      </w:r>
      <w:r w:rsidRPr="00C815FC">
        <w:rPr>
          <w:noProof/>
          <w:szCs w:val="22"/>
          <w:lang w:eastAsia="zh-CN"/>
        </w:rPr>
        <w:t xml:space="preserve">), (d) </w:t>
      </w:r>
      <w:r w:rsidRPr="00C815FC">
        <w:rPr>
          <w:i/>
          <w:noProof/>
          <w:szCs w:val="22"/>
          <w:lang w:eastAsia="zh-CN"/>
        </w:rPr>
        <w:t>Berchemiella wilsonii</w:t>
      </w:r>
      <w:r w:rsidRPr="00C815FC">
        <w:rPr>
          <w:szCs w:val="22"/>
          <w:shd w:val="clear" w:color="auto" w:fill="FFFFFF"/>
          <w:lang w:eastAsia="zh-CN"/>
        </w:rPr>
        <w:t xml:space="preserve">, </w:t>
      </w:r>
      <w:r w:rsidRPr="00C815FC">
        <w:rPr>
          <w:noProof/>
          <w:szCs w:val="22"/>
          <w:lang w:eastAsia="zh-CN"/>
        </w:rPr>
        <w:t xml:space="preserve">(e) </w:t>
      </w:r>
      <w:r w:rsidRPr="00C815FC">
        <w:rPr>
          <w:i/>
          <w:noProof/>
          <w:szCs w:val="22"/>
          <w:lang w:eastAsia="zh-CN"/>
        </w:rPr>
        <w:t>Triaenophora rupestris</w:t>
      </w:r>
      <w:r w:rsidRPr="00C815FC">
        <w:rPr>
          <w:szCs w:val="22"/>
          <w:shd w:val="clear" w:color="auto" w:fill="FFFFFF"/>
        </w:rPr>
        <w:t>,</w:t>
      </w:r>
      <w:r w:rsidRPr="00C815FC">
        <w:rPr>
          <w:szCs w:val="22"/>
          <w:lang w:eastAsia="zh-CN"/>
        </w:rPr>
        <w:t xml:space="preserve"> </w:t>
      </w:r>
      <w:r w:rsidRPr="00C815FC">
        <w:rPr>
          <w:noProof/>
          <w:szCs w:val="22"/>
          <w:lang w:eastAsia="zh-CN"/>
        </w:rPr>
        <w:t xml:space="preserve">(f) </w:t>
      </w:r>
      <w:r w:rsidRPr="00C815FC">
        <w:rPr>
          <w:i/>
          <w:noProof/>
          <w:szCs w:val="22"/>
          <w:lang w:eastAsia="zh-CN"/>
        </w:rPr>
        <w:t>Torreya fargesii</w:t>
      </w:r>
      <w:r w:rsidRPr="00C815FC">
        <w:rPr>
          <w:szCs w:val="22"/>
          <w:lang w:eastAsia="zh-CN"/>
        </w:rPr>
        <w:t xml:space="preserve">, </w:t>
      </w:r>
      <w:r w:rsidRPr="00C815FC">
        <w:rPr>
          <w:noProof/>
          <w:szCs w:val="22"/>
          <w:lang w:eastAsia="zh-CN"/>
        </w:rPr>
        <w:t xml:space="preserve">(g) </w:t>
      </w:r>
      <w:r w:rsidRPr="00C815FC">
        <w:rPr>
          <w:i/>
          <w:noProof/>
          <w:szCs w:val="22"/>
          <w:lang w:eastAsia="zh-CN"/>
        </w:rPr>
        <w:t>Emmenopterys henryi</w:t>
      </w:r>
      <w:r w:rsidRPr="00C815FC">
        <w:rPr>
          <w:noProof/>
          <w:szCs w:val="22"/>
          <w:lang w:eastAsia="zh-CN"/>
        </w:rPr>
        <w:t xml:space="preserve"> and (h) </w:t>
      </w:r>
      <w:r w:rsidRPr="00C815FC">
        <w:rPr>
          <w:i/>
          <w:noProof/>
          <w:szCs w:val="22"/>
          <w:lang w:eastAsia="zh-CN"/>
        </w:rPr>
        <w:t>Liriodendron chinensis</w:t>
      </w:r>
      <w:r w:rsidRPr="00C815FC">
        <w:rPr>
          <w:szCs w:val="22"/>
          <w:lang w:eastAsia="zh-CN"/>
        </w:rPr>
        <w:t xml:space="preserve">. </w:t>
      </w:r>
    </w:p>
    <w:p w:rsidR="00F95BBD" w:rsidRPr="00C815FC" w:rsidRDefault="00F95BBD" w:rsidP="000E1CCC">
      <w:pPr>
        <w:pStyle w:val="Footer"/>
        <w:tabs>
          <w:tab w:val="clear" w:pos="4320"/>
          <w:tab w:val="clear" w:pos="8640"/>
        </w:tabs>
        <w:jc w:val="both"/>
        <w:rPr>
          <w:szCs w:val="22"/>
          <w:lang w:eastAsia="zh-CN"/>
        </w:rPr>
      </w:pPr>
    </w:p>
    <w:p w:rsidR="00F95BBD" w:rsidRPr="00C815FC" w:rsidRDefault="00F95BBD" w:rsidP="00134C61">
      <w:pPr>
        <w:numPr>
          <w:ilvl w:val="0"/>
          <w:numId w:val="9"/>
        </w:numPr>
        <w:ind w:left="0" w:firstLine="0"/>
        <w:jc w:val="both"/>
        <w:rPr>
          <w:i/>
          <w:szCs w:val="22"/>
        </w:rPr>
      </w:pPr>
      <w:r w:rsidRPr="00C815FC">
        <w:rPr>
          <w:szCs w:val="22"/>
        </w:rPr>
        <w:t>The activities supported under this output are: (i)</w:t>
      </w:r>
      <w:r w:rsidRPr="00C815FC">
        <w:rPr>
          <w:szCs w:val="22"/>
          <w:lang w:eastAsia="zh-CN"/>
        </w:rPr>
        <w:t xml:space="preserve"> TA in support of the preparation of botanical and vegetation protection and conservation action plan development; (ii) collection and assessment of current data and information; (iii) supplementary field survey/investigation; (iv) analyzing on the current status of the targeted vegetation communities/formations and plants species; and (v) the implementation of action plans for these targeted vegetation communities/formations and plants species.</w:t>
      </w:r>
    </w:p>
    <w:p w:rsidR="00F95BBD" w:rsidRPr="00C815FC" w:rsidRDefault="00F95BBD" w:rsidP="004B1159">
      <w:pPr>
        <w:pStyle w:val="Heading6"/>
        <w:spacing w:after="240" w:line="240" w:lineRule="auto"/>
        <w:jc w:val="both"/>
        <w:rPr>
          <w:rFonts w:ascii="Times New Roman" w:hAnsi="Times New Roman"/>
          <w:b w:val="0"/>
          <w:bCs w:val="0"/>
          <w:szCs w:val="22"/>
        </w:rPr>
      </w:pPr>
      <w:r w:rsidRPr="00C815FC">
        <w:rPr>
          <w:rStyle w:val="5"/>
          <w:rFonts w:ascii="Times New Roman" w:hAnsi="Times New Roman"/>
          <w:b/>
          <w:sz w:val="22"/>
          <w:szCs w:val="22"/>
        </w:rPr>
        <w:t>Output 2.3.3:</w:t>
      </w:r>
      <w:r w:rsidRPr="00C815FC">
        <w:rPr>
          <w:rStyle w:val="5"/>
          <w:rFonts w:ascii="Times New Roman" w:hAnsi="Times New Roman"/>
          <w:sz w:val="22"/>
          <w:szCs w:val="22"/>
        </w:rPr>
        <w:t xml:space="preserve"> Establishment of a spatial </w:t>
      </w:r>
      <w:r w:rsidR="00A15068" w:rsidRPr="00C815FC">
        <w:rPr>
          <w:rStyle w:val="5"/>
          <w:rFonts w:ascii="Times New Roman" w:hAnsi="Times New Roman"/>
          <w:sz w:val="22"/>
          <w:szCs w:val="22"/>
        </w:rPr>
        <w:t>database</w:t>
      </w:r>
      <w:r w:rsidRPr="00C815FC">
        <w:rPr>
          <w:rStyle w:val="5"/>
          <w:rFonts w:ascii="Times New Roman" w:hAnsi="Times New Roman"/>
          <w:sz w:val="22"/>
          <w:szCs w:val="22"/>
        </w:rPr>
        <w:t xml:space="preserve"> and ecological monitoring program in the 8 GSA nature reserves.</w:t>
      </w:r>
    </w:p>
    <w:p w:rsidR="00F95BBD" w:rsidRPr="00C815FC" w:rsidRDefault="00157050" w:rsidP="000E1CCC">
      <w:pPr>
        <w:pStyle w:val="Footer"/>
        <w:numPr>
          <w:ilvl w:val="0"/>
          <w:numId w:val="9"/>
        </w:numPr>
        <w:tabs>
          <w:tab w:val="clear" w:pos="4320"/>
          <w:tab w:val="clear" w:pos="8640"/>
        </w:tabs>
        <w:ind w:left="0" w:firstLine="0"/>
        <w:jc w:val="both"/>
        <w:rPr>
          <w:szCs w:val="22"/>
          <w:lang w:eastAsia="zh-CN"/>
        </w:rPr>
      </w:pPr>
      <w:r w:rsidRPr="00C815FC">
        <w:rPr>
          <w:szCs w:val="22"/>
          <w:lang w:eastAsia="zh-CN"/>
        </w:rPr>
        <w:t>C</w:t>
      </w:r>
      <w:r w:rsidR="00F95BBD" w:rsidRPr="00C815FC">
        <w:rPr>
          <w:szCs w:val="22"/>
          <w:lang w:eastAsia="zh-CN"/>
        </w:rPr>
        <w:t xml:space="preserve">oncepts and </w:t>
      </w:r>
      <w:r w:rsidRPr="00C815FC">
        <w:rPr>
          <w:szCs w:val="22"/>
          <w:lang w:eastAsia="zh-CN"/>
        </w:rPr>
        <w:t>monitoring protocols</w:t>
      </w:r>
      <w:r w:rsidR="00F95BBD" w:rsidRPr="00C815FC">
        <w:rPr>
          <w:szCs w:val="22"/>
          <w:lang w:eastAsia="zh-CN"/>
        </w:rPr>
        <w:t xml:space="preserve"> of </w:t>
      </w:r>
      <w:r w:rsidRPr="00C815FC">
        <w:rPr>
          <w:szCs w:val="22"/>
          <w:lang w:eastAsia="zh-CN"/>
        </w:rPr>
        <w:t xml:space="preserve">the </w:t>
      </w:r>
      <w:r w:rsidR="00F95BBD" w:rsidRPr="00C815FC">
        <w:rPr>
          <w:szCs w:val="22"/>
          <w:lang w:eastAsia="zh-CN"/>
        </w:rPr>
        <w:t xml:space="preserve">Forest Health Index (FHI) and Ecological Health Index (EHI) will be introduced into the </w:t>
      </w:r>
      <w:r w:rsidR="00DD67C0" w:rsidRPr="00C815FC">
        <w:rPr>
          <w:szCs w:val="22"/>
          <w:lang w:eastAsia="zh-CN"/>
        </w:rPr>
        <w:t>GSA nature reserves</w:t>
      </w:r>
      <w:r w:rsidR="00F95BBD" w:rsidRPr="00C815FC">
        <w:rPr>
          <w:szCs w:val="22"/>
          <w:lang w:eastAsia="zh-CN"/>
        </w:rPr>
        <w:t xml:space="preserve"> </w:t>
      </w:r>
      <w:r w:rsidR="00B92FF8" w:rsidRPr="00C815FC">
        <w:rPr>
          <w:szCs w:val="22"/>
          <w:lang w:eastAsia="zh-CN"/>
        </w:rPr>
        <w:t xml:space="preserve">management </w:t>
      </w:r>
      <w:r w:rsidR="00F95BBD" w:rsidRPr="00C815FC">
        <w:rPr>
          <w:szCs w:val="22"/>
          <w:lang w:eastAsia="zh-CN"/>
        </w:rPr>
        <w:t xml:space="preserve">network </w:t>
      </w:r>
      <w:r w:rsidR="0097264C" w:rsidRPr="00C815FC">
        <w:rPr>
          <w:szCs w:val="22"/>
          <w:lang w:eastAsia="zh-CN"/>
        </w:rPr>
        <w:t xml:space="preserve">and its surrounding areas </w:t>
      </w:r>
      <w:r w:rsidR="00F95BBD" w:rsidRPr="00C815FC">
        <w:rPr>
          <w:szCs w:val="22"/>
          <w:lang w:eastAsia="zh-CN"/>
        </w:rPr>
        <w:t xml:space="preserve">for the purpose of improving reserve management effectiveness and biodiversity conservation locally. Under this output the Project will support the monitoring of the health of forest ecosystems </w:t>
      </w:r>
      <w:r w:rsidR="0097264C" w:rsidRPr="00C815FC">
        <w:rPr>
          <w:rFonts w:hint="eastAsia"/>
          <w:szCs w:val="22"/>
          <w:lang w:eastAsia="zh-CN"/>
        </w:rPr>
        <w:t xml:space="preserve">(including </w:t>
      </w:r>
      <w:r w:rsidR="0097264C" w:rsidRPr="00C815FC">
        <w:t>early detection</w:t>
      </w:r>
      <w:r w:rsidR="0097264C" w:rsidRPr="00C815FC">
        <w:rPr>
          <w:rFonts w:hint="eastAsia"/>
          <w:lang w:eastAsia="zh-CN"/>
        </w:rPr>
        <w:t xml:space="preserve"> and </w:t>
      </w:r>
      <w:r w:rsidR="0097264C" w:rsidRPr="00C815FC">
        <w:t>landscape-wide monitoring of invasive species</w:t>
      </w:r>
      <w:r w:rsidR="0097264C" w:rsidRPr="00C815FC">
        <w:rPr>
          <w:rFonts w:hint="eastAsia"/>
          <w:szCs w:val="22"/>
          <w:lang w:eastAsia="zh-CN"/>
        </w:rPr>
        <w:t xml:space="preserve">) </w:t>
      </w:r>
      <w:r w:rsidR="0097264C" w:rsidRPr="00C815FC">
        <w:rPr>
          <w:szCs w:val="22"/>
          <w:lang w:eastAsia="zh-CN"/>
        </w:rPr>
        <w:t xml:space="preserve">in </w:t>
      </w:r>
      <w:r w:rsidR="0097264C" w:rsidRPr="00C815FC">
        <w:rPr>
          <w:rFonts w:hint="eastAsia"/>
          <w:szCs w:val="22"/>
          <w:lang w:eastAsia="zh-CN"/>
        </w:rPr>
        <w:t xml:space="preserve">and outside the </w:t>
      </w:r>
      <w:r w:rsidR="0097264C" w:rsidRPr="00C815FC">
        <w:rPr>
          <w:szCs w:val="22"/>
          <w:lang w:eastAsia="zh-CN"/>
        </w:rPr>
        <w:t>GSA</w:t>
      </w:r>
      <w:r w:rsidR="0097264C" w:rsidRPr="00C815FC">
        <w:rPr>
          <w:rFonts w:hint="eastAsia"/>
          <w:szCs w:val="22"/>
          <w:lang w:eastAsia="zh-CN"/>
        </w:rPr>
        <w:t xml:space="preserve"> nature reserves network</w:t>
      </w:r>
      <w:r w:rsidR="00F95BBD" w:rsidRPr="00C815FC">
        <w:rPr>
          <w:szCs w:val="22"/>
          <w:lang w:eastAsia="zh-CN"/>
        </w:rPr>
        <w:t xml:space="preserve"> The development of this monitoring program will include: (i) identification of most suitable indicators and/or index in GSA</w:t>
      </w:r>
      <w:r w:rsidR="0097264C" w:rsidRPr="00C815FC">
        <w:rPr>
          <w:szCs w:val="22"/>
          <w:lang w:eastAsia="zh-CN"/>
        </w:rPr>
        <w:t xml:space="preserve"> NRs</w:t>
      </w:r>
      <w:r w:rsidR="00F95BBD" w:rsidRPr="00C815FC">
        <w:rPr>
          <w:szCs w:val="22"/>
          <w:lang w:eastAsia="zh-CN"/>
        </w:rPr>
        <w:t xml:space="preserve"> from the perspectives of ecological, technological, institutional and financial </w:t>
      </w:r>
      <w:r w:rsidR="00B92FF8" w:rsidRPr="00C815FC">
        <w:rPr>
          <w:szCs w:val="22"/>
          <w:lang w:eastAsia="zh-CN"/>
        </w:rPr>
        <w:t xml:space="preserve">feasible </w:t>
      </w:r>
      <w:r w:rsidR="0027358F" w:rsidRPr="00C815FC">
        <w:rPr>
          <w:szCs w:val="22"/>
          <w:lang w:eastAsia="zh-CN"/>
        </w:rPr>
        <w:t xml:space="preserve">(as well as being </w:t>
      </w:r>
      <w:r w:rsidR="00F95BBD" w:rsidRPr="00C815FC">
        <w:rPr>
          <w:szCs w:val="22"/>
          <w:lang w:eastAsia="zh-CN"/>
        </w:rPr>
        <w:t>cost-effective); (ii) implementation of ecological monitoring program/protocol in GSA nature reserves; and (iii) routine and/or regular collection, analysis and documentation/reporting of the monitoring parameter and indicators data</w:t>
      </w:r>
      <w:r w:rsidR="0097264C" w:rsidRPr="00C815FC">
        <w:rPr>
          <w:szCs w:val="22"/>
          <w:lang w:eastAsia="zh-CN"/>
        </w:rPr>
        <w:t xml:space="preserve"> including IAS</w:t>
      </w:r>
      <w:r w:rsidR="00F95BBD" w:rsidRPr="00C815FC">
        <w:rPr>
          <w:szCs w:val="22"/>
          <w:lang w:eastAsia="zh-CN"/>
        </w:rPr>
        <w:t xml:space="preserve">. The </w:t>
      </w:r>
      <w:r w:rsidR="00A15068" w:rsidRPr="00C815FC">
        <w:rPr>
          <w:szCs w:val="22"/>
          <w:lang w:eastAsia="zh-CN"/>
        </w:rPr>
        <w:t>ecosystem-monitoring</w:t>
      </w:r>
      <w:r w:rsidR="00F95BBD" w:rsidRPr="00C815FC">
        <w:rPr>
          <w:szCs w:val="22"/>
          <w:lang w:eastAsia="zh-CN"/>
        </w:rPr>
        <w:t xml:space="preserve"> program of Dajiuhu Provincial Wetland Reserve will be built on the practices, experience and lessons-learned of GTZ-China Wetland Conservation Project a</w:t>
      </w:r>
      <w:r w:rsidR="0027358F" w:rsidRPr="00C815FC">
        <w:rPr>
          <w:szCs w:val="22"/>
          <w:lang w:eastAsia="zh-CN"/>
        </w:rPr>
        <w:t xml:space="preserve">s well as the </w:t>
      </w:r>
      <w:r w:rsidR="00F95BBD" w:rsidRPr="00C815FC">
        <w:rPr>
          <w:szCs w:val="22"/>
          <w:lang w:eastAsia="zh-CN"/>
        </w:rPr>
        <w:t>UNDP GEF-Hubei Wetland Conservation Project.</w:t>
      </w:r>
    </w:p>
    <w:p w:rsidR="00F95BBD" w:rsidRPr="00C815FC" w:rsidRDefault="00F95BBD" w:rsidP="000E1CCC">
      <w:pPr>
        <w:pStyle w:val="Footer"/>
        <w:tabs>
          <w:tab w:val="clear" w:pos="4320"/>
          <w:tab w:val="clear" w:pos="8640"/>
        </w:tabs>
        <w:jc w:val="both"/>
        <w:rPr>
          <w:bCs/>
          <w:szCs w:val="22"/>
          <w:lang w:eastAsia="zh-CN"/>
        </w:rPr>
      </w:pPr>
    </w:p>
    <w:p w:rsidR="00F95BBD" w:rsidRPr="00C815FC" w:rsidRDefault="00F95BBD" w:rsidP="009D5933">
      <w:pPr>
        <w:pStyle w:val="Footer"/>
        <w:numPr>
          <w:ilvl w:val="0"/>
          <w:numId w:val="9"/>
        </w:numPr>
        <w:tabs>
          <w:tab w:val="clear" w:pos="4320"/>
          <w:tab w:val="clear" w:pos="8640"/>
        </w:tabs>
        <w:ind w:left="0" w:firstLine="0"/>
        <w:jc w:val="both"/>
        <w:rPr>
          <w:bCs/>
          <w:szCs w:val="22"/>
          <w:lang w:eastAsia="zh-CN"/>
        </w:rPr>
      </w:pPr>
      <w:r w:rsidRPr="00C815FC">
        <w:rPr>
          <w:szCs w:val="22"/>
          <w:lang w:eastAsia="zh-CN"/>
        </w:rPr>
        <w:t>Specific activities supported to achieve this output will be: (i) technical assistance for the set up of ecological monitoring transects in the 8 participating GSA NRs; (ii) field equipment; (iii) spatial data base and information management system designed for the GSA NRs network; and (iv) development of an integrated ecosystem monitoring protocol based on the theoretical and practical principles of the Forest Health Index (FHI) and the Ecological Health Index (EHI) and its application in GSA nature reserves.</w:t>
      </w:r>
    </w:p>
    <w:p w:rsidR="00F95BBD" w:rsidRPr="00C815FC" w:rsidRDefault="00F95BBD" w:rsidP="005F406F">
      <w:pPr>
        <w:pStyle w:val="Heading4"/>
        <w:spacing w:before="100" w:beforeAutospacing="1" w:after="100" w:afterAutospacing="1" w:line="240" w:lineRule="auto"/>
        <w:jc w:val="both"/>
        <w:rPr>
          <w:rFonts w:ascii="Times New Roman" w:hAnsi="Times New Roman"/>
          <w:sz w:val="22"/>
          <w:szCs w:val="22"/>
        </w:rPr>
      </w:pPr>
      <w:bookmarkStart w:id="45" w:name="_Toc263346660"/>
      <w:r w:rsidRPr="00C815FC">
        <w:rPr>
          <w:rFonts w:ascii="Times New Roman" w:hAnsi="Times New Roman"/>
          <w:sz w:val="22"/>
          <w:szCs w:val="22"/>
        </w:rPr>
        <w:t>Component 3: Education</w:t>
      </w:r>
      <w:r w:rsidR="003E28A9" w:rsidRPr="00C815FC">
        <w:rPr>
          <w:rFonts w:ascii="Times New Roman" w:hAnsi="Times New Roman"/>
          <w:sz w:val="22"/>
          <w:szCs w:val="22"/>
        </w:rPr>
        <w:t>,</w:t>
      </w:r>
      <w:r w:rsidRPr="00C815FC">
        <w:rPr>
          <w:rFonts w:ascii="Times New Roman" w:hAnsi="Times New Roman"/>
          <w:sz w:val="22"/>
          <w:szCs w:val="22"/>
        </w:rPr>
        <w:t xml:space="preserve"> awareness &amp; communication</w:t>
      </w:r>
      <w:bookmarkEnd w:id="45"/>
      <w:r w:rsidRPr="00C815FC">
        <w:rPr>
          <w:rFonts w:ascii="Times New Roman" w:hAnsi="Times New Roman"/>
          <w:sz w:val="22"/>
          <w:szCs w:val="22"/>
        </w:rPr>
        <w:t xml:space="preserve"> </w:t>
      </w:r>
    </w:p>
    <w:p w:rsidR="00F95BBD" w:rsidRPr="00C815FC" w:rsidRDefault="00F95BBD" w:rsidP="000E1CCC">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This component </w:t>
      </w:r>
      <w:r w:rsidR="003E28A9" w:rsidRPr="00C815FC">
        <w:rPr>
          <w:szCs w:val="22"/>
          <w:lang w:eastAsia="zh-CN"/>
        </w:rPr>
        <w:t xml:space="preserve">is cross-cutting and </w:t>
      </w:r>
      <w:r w:rsidRPr="00C815FC">
        <w:rPr>
          <w:szCs w:val="22"/>
          <w:lang w:eastAsia="zh-CN"/>
        </w:rPr>
        <w:t xml:space="preserve">will contribute to the achievement of the stated outcomes under </w:t>
      </w:r>
      <w:r w:rsidR="00144E07" w:rsidRPr="00C815FC">
        <w:rPr>
          <w:szCs w:val="22"/>
          <w:lang w:eastAsia="zh-CN"/>
        </w:rPr>
        <w:t>components</w:t>
      </w:r>
      <w:r w:rsidR="00C8401A" w:rsidRPr="00C815FC">
        <w:rPr>
          <w:szCs w:val="22"/>
          <w:lang w:eastAsia="zh-CN"/>
        </w:rPr>
        <w:t xml:space="preserve"> 1 and 2 </w:t>
      </w:r>
      <w:r w:rsidRPr="00C815FC">
        <w:rPr>
          <w:szCs w:val="22"/>
          <w:lang w:eastAsia="zh-CN"/>
        </w:rPr>
        <w:t>through building greater understanding and political and public support for policies and on the ground field interventions designed to strengthen conservation of the biodiversity and natural habitats</w:t>
      </w:r>
      <w:r w:rsidR="006F664C" w:rsidRPr="00C815FC">
        <w:rPr>
          <w:szCs w:val="22"/>
          <w:lang w:eastAsia="zh-CN"/>
        </w:rPr>
        <w:t xml:space="preserve"> in the GSA</w:t>
      </w:r>
      <w:r w:rsidRPr="00C815FC">
        <w:rPr>
          <w:szCs w:val="22"/>
          <w:lang w:eastAsia="zh-CN"/>
        </w:rPr>
        <w:t xml:space="preserve">. </w:t>
      </w:r>
      <w:r w:rsidR="001F2626" w:rsidRPr="00C815FC">
        <w:rPr>
          <w:szCs w:val="22"/>
        </w:rPr>
        <w:t xml:space="preserve">The </w:t>
      </w:r>
      <w:r w:rsidR="00FF62D0" w:rsidRPr="00C815FC">
        <w:rPr>
          <w:szCs w:val="22"/>
        </w:rPr>
        <w:t xml:space="preserve">use </w:t>
      </w:r>
      <w:r w:rsidR="001F2626" w:rsidRPr="00C815FC">
        <w:rPr>
          <w:szCs w:val="22"/>
        </w:rPr>
        <w:t xml:space="preserve">of network technology and tools </w:t>
      </w:r>
      <w:r w:rsidR="00FF62D0" w:rsidRPr="00C815FC">
        <w:rPr>
          <w:szCs w:val="22"/>
        </w:rPr>
        <w:t>can b</w:t>
      </w:r>
      <w:r w:rsidR="00012F87" w:rsidRPr="00C815FC">
        <w:rPr>
          <w:szCs w:val="22"/>
        </w:rPr>
        <w:t xml:space="preserve">uild on existing, more traditional approaches and prove </w:t>
      </w:r>
      <w:r w:rsidR="00FF62D0" w:rsidRPr="00C815FC">
        <w:rPr>
          <w:szCs w:val="22"/>
        </w:rPr>
        <w:t xml:space="preserve">beneficial </w:t>
      </w:r>
      <w:r w:rsidR="001F2626" w:rsidRPr="00C815FC">
        <w:rPr>
          <w:szCs w:val="22"/>
        </w:rPr>
        <w:t xml:space="preserve">to achieve the above purpose. Strengthening communications capacity </w:t>
      </w:r>
      <w:r w:rsidR="00331416" w:rsidRPr="00C815FC">
        <w:rPr>
          <w:szCs w:val="22"/>
        </w:rPr>
        <w:t>building in GSA</w:t>
      </w:r>
      <w:r w:rsidR="001F2626" w:rsidRPr="00C815FC">
        <w:rPr>
          <w:szCs w:val="22"/>
        </w:rPr>
        <w:t xml:space="preserve"> is significant for promoting coordinated development of economy, society and environment and for achieving a win-win solution for natural conservation and social development.</w:t>
      </w:r>
      <w:r w:rsidR="00771523" w:rsidRPr="00C815FC">
        <w:rPr>
          <w:szCs w:val="22"/>
        </w:rPr>
        <w:t xml:space="preserve"> </w:t>
      </w:r>
      <w:r w:rsidR="001F2626" w:rsidRPr="00C815FC">
        <w:rPr>
          <w:szCs w:val="22"/>
        </w:rPr>
        <w:t>This will be done primarily through</w:t>
      </w:r>
      <w:r w:rsidR="005E4258" w:rsidRPr="00C815FC">
        <w:rPr>
          <w:szCs w:val="22"/>
        </w:rPr>
        <w:t>:</w:t>
      </w:r>
      <w:r w:rsidR="001F2626" w:rsidRPr="00C815FC">
        <w:rPr>
          <w:szCs w:val="22"/>
        </w:rPr>
        <w:t xml:space="preserve"> (i) </w:t>
      </w:r>
      <w:r w:rsidR="005E4258" w:rsidRPr="00C815FC">
        <w:rPr>
          <w:szCs w:val="22"/>
        </w:rPr>
        <w:t>i</w:t>
      </w:r>
      <w:r w:rsidR="001F2626" w:rsidRPr="00C815FC">
        <w:rPr>
          <w:szCs w:val="22"/>
        </w:rPr>
        <w:t xml:space="preserve">mproving awareness of decision-makers and </w:t>
      </w:r>
      <w:r w:rsidR="00012F87" w:rsidRPr="00C815FC">
        <w:rPr>
          <w:szCs w:val="22"/>
        </w:rPr>
        <w:t xml:space="preserve">the </w:t>
      </w:r>
      <w:r w:rsidR="001F2626" w:rsidRPr="00C815FC">
        <w:rPr>
          <w:szCs w:val="22"/>
        </w:rPr>
        <w:t xml:space="preserve">general public on the importance of biodiversity conservation to sustainable development in GSA </w:t>
      </w:r>
      <w:r w:rsidR="006F664C" w:rsidRPr="00C815FC">
        <w:rPr>
          <w:szCs w:val="22"/>
        </w:rPr>
        <w:t xml:space="preserve">and </w:t>
      </w:r>
      <w:r w:rsidR="001F2626" w:rsidRPr="00C815FC">
        <w:rPr>
          <w:szCs w:val="22"/>
        </w:rPr>
        <w:t xml:space="preserve">(ii) </w:t>
      </w:r>
      <w:r w:rsidR="0075086A" w:rsidRPr="00C815FC">
        <w:rPr>
          <w:szCs w:val="22"/>
        </w:rPr>
        <w:t xml:space="preserve">strategizing and </w:t>
      </w:r>
      <w:r w:rsidR="006F664C" w:rsidRPr="00C815FC">
        <w:rPr>
          <w:szCs w:val="22"/>
        </w:rPr>
        <w:t>i</w:t>
      </w:r>
      <w:r w:rsidR="001F2626" w:rsidRPr="00C815FC">
        <w:rPr>
          <w:szCs w:val="22"/>
        </w:rPr>
        <w:t xml:space="preserve">mproving </w:t>
      </w:r>
      <w:r w:rsidR="0075086A" w:rsidRPr="00C815FC">
        <w:rPr>
          <w:szCs w:val="22"/>
        </w:rPr>
        <w:t xml:space="preserve">the way </w:t>
      </w:r>
      <w:r w:rsidR="001F2626" w:rsidRPr="00C815FC">
        <w:rPr>
          <w:szCs w:val="22"/>
        </w:rPr>
        <w:t xml:space="preserve">biodiversity conservation communications </w:t>
      </w:r>
      <w:r w:rsidR="0075086A" w:rsidRPr="00C815FC">
        <w:rPr>
          <w:szCs w:val="22"/>
        </w:rPr>
        <w:t xml:space="preserve">are conducted </w:t>
      </w:r>
      <w:r w:rsidR="001F2626" w:rsidRPr="00C815FC">
        <w:rPr>
          <w:szCs w:val="22"/>
        </w:rPr>
        <w:t>in Hubei Province with focus on GSA.</w:t>
      </w:r>
      <w:r w:rsidR="00384561" w:rsidRPr="00C815FC">
        <w:rPr>
          <w:szCs w:val="22"/>
        </w:rPr>
        <w:t xml:space="preserve"> </w:t>
      </w:r>
    </w:p>
    <w:p w:rsidR="001F2626" w:rsidRPr="00C815FC" w:rsidRDefault="00F95BBD" w:rsidP="001F2626">
      <w:pPr>
        <w:pStyle w:val="Heading5"/>
        <w:spacing w:before="100" w:beforeAutospacing="1" w:after="100" w:afterAutospacing="1" w:line="240" w:lineRule="auto"/>
        <w:jc w:val="both"/>
        <w:rPr>
          <w:i/>
          <w:sz w:val="22"/>
          <w:szCs w:val="22"/>
        </w:rPr>
      </w:pPr>
      <w:r w:rsidRPr="00C815FC">
        <w:rPr>
          <w:i/>
          <w:sz w:val="22"/>
          <w:szCs w:val="22"/>
        </w:rPr>
        <w:t xml:space="preserve">Outcome 3.1: Improved </w:t>
      </w:r>
      <w:r w:rsidR="000251E7" w:rsidRPr="00C815FC">
        <w:rPr>
          <w:i/>
          <w:sz w:val="22"/>
          <w:szCs w:val="22"/>
        </w:rPr>
        <w:t xml:space="preserve">capacity of provincial </w:t>
      </w:r>
      <w:r w:rsidR="00C80A9E" w:rsidRPr="00C815FC">
        <w:rPr>
          <w:i/>
          <w:sz w:val="22"/>
          <w:szCs w:val="22"/>
        </w:rPr>
        <w:t xml:space="preserve">and local </w:t>
      </w:r>
      <w:r w:rsidR="000251E7" w:rsidRPr="00C815FC">
        <w:rPr>
          <w:i/>
          <w:sz w:val="22"/>
          <w:szCs w:val="22"/>
        </w:rPr>
        <w:t>government</w:t>
      </w:r>
      <w:r w:rsidR="00C80A9E" w:rsidRPr="00C815FC">
        <w:rPr>
          <w:i/>
          <w:sz w:val="22"/>
          <w:szCs w:val="22"/>
        </w:rPr>
        <w:t>s</w:t>
      </w:r>
      <w:r w:rsidR="000251E7" w:rsidRPr="00C815FC">
        <w:rPr>
          <w:i/>
          <w:sz w:val="22"/>
          <w:szCs w:val="22"/>
        </w:rPr>
        <w:t xml:space="preserve"> to conduct environmental education programs</w:t>
      </w:r>
      <w:r w:rsidR="00C80A9E" w:rsidRPr="00C815FC">
        <w:rPr>
          <w:i/>
          <w:sz w:val="22"/>
          <w:szCs w:val="22"/>
        </w:rPr>
        <w:t xml:space="preserve"> for promoting awareness of decision makers and the general public </w:t>
      </w:r>
      <w:r w:rsidRPr="00C815FC">
        <w:rPr>
          <w:i/>
          <w:sz w:val="22"/>
          <w:szCs w:val="22"/>
        </w:rPr>
        <w:t xml:space="preserve">on the importance </w:t>
      </w:r>
      <w:r w:rsidR="00A15068" w:rsidRPr="00C815FC">
        <w:rPr>
          <w:i/>
          <w:sz w:val="22"/>
          <w:szCs w:val="22"/>
        </w:rPr>
        <w:t xml:space="preserve">of </w:t>
      </w:r>
      <w:r w:rsidR="004D777D" w:rsidRPr="00C815FC">
        <w:rPr>
          <w:i/>
          <w:sz w:val="22"/>
          <w:szCs w:val="22"/>
        </w:rPr>
        <w:t xml:space="preserve">protecting </w:t>
      </w:r>
      <w:r w:rsidR="00A15068" w:rsidRPr="00C815FC">
        <w:rPr>
          <w:i/>
          <w:sz w:val="22"/>
          <w:szCs w:val="22"/>
        </w:rPr>
        <w:t>biodiversity</w:t>
      </w:r>
      <w:r w:rsidRPr="00C815FC">
        <w:rPr>
          <w:i/>
          <w:sz w:val="22"/>
          <w:szCs w:val="22"/>
        </w:rPr>
        <w:t xml:space="preserve"> </w:t>
      </w:r>
      <w:r w:rsidR="004D777D" w:rsidRPr="00C815FC">
        <w:rPr>
          <w:i/>
          <w:sz w:val="22"/>
          <w:szCs w:val="22"/>
        </w:rPr>
        <w:t xml:space="preserve">and ecosystem services </w:t>
      </w:r>
      <w:r w:rsidRPr="00C815FC">
        <w:rPr>
          <w:i/>
          <w:sz w:val="22"/>
          <w:szCs w:val="22"/>
        </w:rPr>
        <w:t xml:space="preserve">to sustainable development in GSA. </w:t>
      </w:r>
    </w:p>
    <w:p w:rsidR="001F2626" w:rsidRPr="00C815FC" w:rsidRDefault="001F2626" w:rsidP="008C4889">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 </w:t>
      </w:r>
      <w:r w:rsidR="00AA0FE7" w:rsidRPr="00C815FC">
        <w:rPr>
          <w:szCs w:val="22"/>
        </w:rPr>
        <w:t>E</w:t>
      </w:r>
      <w:r w:rsidRPr="00C815FC">
        <w:rPr>
          <w:szCs w:val="22"/>
        </w:rPr>
        <w:t xml:space="preserve">nvironmental education for </w:t>
      </w:r>
      <w:r w:rsidR="00473187" w:rsidRPr="00C815FC">
        <w:rPr>
          <w:szCs w:val="22"/>
        </w:rPr>
        <w:t xml:space="preserve">raising </w:t>
      </w:r>
      <w:r w:rsidR="00AA0FE7" w:rsidRPr="00C815FC">
        <w:rPr>
          <w:szCs w:val="22"/>
        </w:rPr>
        <w:t xml:space="preserve">awareness </w:t>
      </w:r>
      <w:r w:rsidR="00473187" w:rsidRPr="00C815FC">
        <w:rPr>
          <w:szCs w:val="22"/>
        </w:rPr>
        <w:t>on the value and need for biodiversity</w:t>
      </w:r>
      <w:r w:rsidR="00B24409" w:rsidRPr="00C815FC">
        <w:rPr>
          <w:szCs w:val="22"/>
        </w:rPr>
        <w:t xml:space="preserve"> </w:t>
      </w:r>
      <w:r w:rsidR="00473187" w:rsidRPr="00C815FC">
        <w:rPr>
          <w:szCs w:val="22"/>
        </w:rPr>
        <w:t xml:space="preserve">conservation </w:t>
      </w:r>
      <w:r w:rsidR="009522AD" w:rsidRPr="00C815FC">
        <w:rPr>
          <w:szCs w:val="22"/>
        </w:rPr>
        <w:t xml:space="preserve">and ecosystem services </w:t>
      </w:r>
      <w:r w:rsidR="00473187" w:rsidRPr="00C815FC">
        <w:rPr>
          <w:szCs w:val="22"/>
        </w:rPr>
        <w:t xml:space="preserve">through the established </w:t>
      </w:r>
      <w:r w:rsidRPr="00C815FC">
        <w:rPr>
          <w:szCs w:val="22"/>
        </w:rPr>
        <w:t xml:space="preserve">8 </w:t>
      </w:r>
      <w:r w:rsidR="00AA0FE7" w:rsidRPr="00C815FC">
        <w:rPr>
          <w:szCs w:val="22"/>
        </w:rPr>
        <w:t xml:space="preserve">GSA </w:t>
      </w:r>
      <w:r w:rsidRPr="00C815FC">
        <w:rPr>
          <w:szCs w:val="22"/>
        </w:rPr>
        <w:t xml:space="preserve">natural reserves </w:t>
      </w:r>
      <w:r w:rsidR="00C8401A" w:rsidRPr="00C815FC">
        <w:rPr>
          <w:szCs w:val="22"/>
        </w:rPr>
        <w:t>has lagged other development</w:t>
      </w:r>
      <w:r w:rsidR="00AA0FE7" w:rsidRPr="00C815FC">
        <w:rPr>
          <w:szCs w:val="22"/>
        </w:rPr>
        <w:t xml:space="preserve"> in the reserves. The main issues are: (i) environment education </w:t>
      </w:r>
      <w:r w:rsidR="00C8401A" w:rsidRPr="00C815FC">
        <w:rPr>
          <w:szCs w:val="22"/>
        </w:rPr>
        <w:t xml:space="preserve">is </w:t>
      </w:r>
      <w:r w:rsidR="00AA0FE7" w:rsidRPr="00C815FC">
        <w:rPr>
          <w:szCs w:val="22"/>
        </w:rPr>
        <w:t>poorly</w:t>
      </w:r>
      <w:r w:rsidRPr="00C815FC">
        <w:rPr>
          <w:szCs w:val="22"/>
        </w:rPr>
        <w:t xml:space="preserve"> developed, especially in terms of concepts, approaches, methodolo</w:t>
      </w:r>
      <w:r w:rsidR="00AA0FE7" w:rsidRPr="00C815FC">
        <w:rPr>
          <w:szCs w:val="22"/>
        </w:rPr>
        <w:t xml:space="preserve">gies and tools applied; (ii) </w:t>
      </w:r>
      <w:r w:rsidR="00C8401A" w:rsidRPr="00C815FC">
        <w:rPr>
          <w:szCs w:val="22"/>
        </w:rPr>
        <w:t xml:space="preserve">the quality of </w:t>
      </w:r>
      <w:r w:rsidRPr="00C815FC">
        <w:rPr>
          <w:szCs w:val="22"/>
        </w:rPr>
        <w:t xml:space="preserve">environment education </w:t>
      </w:r>
      <w:r w:rsidR="00C8401A" w:rsidRPr="00C815FC">
        <w:rPr>
          <w:szCs w:val="22"/>
        </w:rPr>
        <w:t xml:space="preserve">differs significantly </w:t>
      </w:r>
      <w:r w:rsidRPr="00C815FC">
        <w:rPr>
          <w:szCs w:val="22"/>
        </w:rPr>
        <w:t xml:space="preserve">among 8 </w:t>
      </w:r>
      <w:r w:rsidR="00AA0FE7" w:rsidRPr="00C815FC">
        <w:rPr>
          <w:szCs w:val="22"/>
        </w:rPr>
        <w:t xml:space="preserve">GSA </w:t>
      </w:r>
      <w:r w:rsidRPr="00C815FC">
        <w:rPr>
          <w:szCs w:val="22"/>
        </w:rPr>
        <w:t>natural rese</w:t>
      </w:r>
      <w:r w:rsidR="00AA0FE7" w:rsidRPr="00C815FC">
        <w:rPr>
          <w:szCs w:val="22"/>
        </w:rPr>
        <w:t>rves</w:t>
      </w:r>
      <w:r w:rsidRPr="00C815FC">
        <w:rPr>
          <w:szCs w:val="22"/>
        </w:rPr>
        <w:t xml:space="preserve">; </w:t>
      </w:r>
      <w:r w:rsidR="00AA0FE7" w:rsidRPr="00C815FC">
        <w:rPr>
          <w:szCs w:val="22"/>
        </w:rPr>
        <w:t xml:space="preserve">and (iii) existing efforts where they exist </w:t>
      </w:r>
      <w:r w:rsidRPr="00C815FC">
        <w:rPr>
          <w:szCs w:val="22"/>
        </w:rPr>
        <w:t xml:space="preserve">have </w:t>
      </w:r>
      <w:r w:rsidR="00AA0FE7" w:rsidRPr="00C815FC">
        <w:rPr>
          <w:szCs w:val="22"/>
        </w:rPr>
        <w:t xml:space="preserve">not been fully </w:t>
      </w:r>
      <w:r w:rsidRPr="00C815FC">
        <w:rPr>
          <w:szCs w:val="22"/>
        </w:rPr>
        <w:t>effective due to inappropriate strategy, selection of tools, poor quality of artistic desi</w:t>
      </w:r>
      <w:r w:rsidR="00AA0FE7" w:rsidRPr="00C815FC">
        <w:rPr>
          <w:szCs w:val="22"/>
        </w:rPr>
        <w:t>gn of education materials, etc.</w:t>
      </w:r>
      <w:r w:rsidRPr="00C815FC">
        <w:rPr>
          <w:szCs w:val="22"/>
        </w:rPr>
        <w:t xml:space="preserve"> Outputs and activities supported under this outcome will help address these issues.  Expected indicators</w:t>
      </w:r>
      <w:r w:rsidR="00AA0FE7" w:rsidRPr="00C815FC">
        <w:rPr>
          <w:szCs w:val="22"/>
        </w:rPr>
        <w:t xml:space="preserve"> for this outcome </w:t>
      </w:r>
      <w:r w:rsidR="00C8401A" w:rsidRPr="00C815FC">
        <w:rPr>
          <w:szCs w:val="22"/>
        </w:rPr>
        <w:t xml:space="preserve">will be: (i) increased awareness of </w:t>
      </w:r>
      <w:r w:rsidR="008C4889" w:rsidRPr="00C815FC">
        <w:rPr>
          <w:szCs w:val="22"/>
        </w:rPr>
        <w:t xml:space="preserve">improved </w:t>
      </w:r>
      <w:r w:rsidRPr="00C815FC">
        <w:rPr>
          <w:szCs w:val="22"/>
        </w:rPr>
        <w:t>biodiversity conse</w:t>
      </w:r>
      <w:r w:rsidR="00C8401A" w:rsidRPr="00C815FC">
        <w:rPr>
          <w:szCs w:val="22"/>
        </w:rPr>
        <w:t xml:space="preserve">rvation </w:t>
      </w:r>
      <w:r w:rsidR="009522AD" w:rsidRPr="00C815FC">
        <w:rPr>
          <w:szCs w:val="22"/>
        </w:rPr>
        <w:t xml:space="preserve">and ecosystem services, </w:t>
      </w:r>
      <w:r w:rsidR="00C8401A" w:rsidRPr="00C815FC">
        <w:rPr>
          <w:szCs w:val="22"/>
        </w:rPr>
        <w:t>and</w:t>
      </w:r>
      <w:r w:rsidRPr="00C815FC">
        <w:rPr>
          <w:szCs w:val="22"/>
        </w:rPr>
        <w:t xml:space="preserve"> support for policies to conserve biodiversity </w:t>
      </w:r>
      <w:r w:rsidR="009522AD" w:rsidRPr="00C815FC">
        <w:rPr>
          <w:szCs w:val="22"/>
        </w:rPr>
        <w:t xml:space="preserve">and to protect ecosystem services </w:t>
      </w:r>
      <w:r w:rsidRPr="00C815FC">
        <w:rPr>
          <w:szCs w:val="22"/>
        </w:rPr>
        <w:t xml:space="preserve">in GSA; </w:t>
      </w:r>
      <w:r w:rsidR="00AA0FE7" w:rsidRPr="00C815FC">
        <w:rPr>
          <w:szCs w:val="22"/>
        </w:rPr>
        <w:t>and (ii) i</w:t>
      </w:r>
      <w:r w:rsidRPr="00C815FC">
        <w:rPr>
          <w:szCs w:val="22"/>
        </w:rPr>
        <w:t>ncreased regularized/institutionalized environment education policies and programs in GSA.</w:t>
      </w:r>
      <w:r w:rsidR="008C4889" w:rsidRPr="00C815FC">
        <w:t xml:space="preserve"> </w:t>
      </w:r>
    </w:p>
    <w:p w:rsidR="00F95BBD" w:rsidRPr="00C815FC" w:rsidRDefault="00F95BBD" w:rsidP="005F406F">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3.1.1:</w:t>
      </w:r>
      <w:r w:rsidRPr="00C815FC">
        <w:rPr>
          <w:rStyle w:val="5"/>
          <w:rFonts w:ascii="Times New Roman" w:hAnsi="Times New Roman"/>
          <w:sz w:val="22"/>
          <w:szCs w:val="22"/>
        </w:rPr>
        <w:t xml:space="preserve"> Establishment and institutionalization of a GSA-wide environmental education information exchange and coordination mechanism.  </w:t>
      </w:r>
    </w:p>
    <w:p w:rsidR="00F95BBD" w:rsidRPr="00C815FC" w:rsidRDefault="00F95BBD" w:rsidP="000E1CCC">
      <w:pPr>
        <w:jc w:val="both"/>
        <w:rPr>
          <w:szCs w:val="22"/>
        </w:rPr>
      </w:pPr>
    </w:p>
    <w:p w:rsidR="00F95BBD" w:rsidRPr="00C815FC" w:rsidRDefault="00F95BBD" w:rsidP="00134C61">
      <w:pPr>
        <w:pStyle w:val="Footer"/>
        <w:numPr>
          <w:ilvl w:val="0"/>
          <w:numId w:val="9"/>
        </w:numPr>
        <w:tabs>
          <w:tab w:val="clear" w:pos="4320"/>
          <w:tab w:val="clear" w:pos="8640"/>
        </w:tabs>
        <w:ind w:left="0" w:firstLine="0"/>
        <w:jc w:val="both"/>
        <w:rPr>
          <w:szCs w:val="22"/>
        </w:rPr>
      </w:pPr>
      <w:r w:rsidRPr="00C815FC">
        <w:rPr>
          <w:szCs w:val="22"/>
          <w:lang w:eastAsia="zh-CN"/>
        </w:rPr>
        <w:t xml:space="preserve">This output would be achieved through supporting the following activities: (i) </w:t>
      </w:r>
      <w:r w:rsidR="00AA0FE7" w:rsidRPr="00C815FC">
        <w:rPr>
          <w:szCs w:val="22"/>
        </w:rPr>
        <w:t>a</w:t>
      </w:r>
      <w:r w:rsidR="001F2626" w:rsidRPr="00C815FC">
        <w:rPr>
          <w:szCs w:val="22"/>
        </w:rPr>
        <w:t xml:space="preserve"> study on the feasibility </w:t>
      </w:r>
      <w:r w:rsidR="00AA0FE7" w:rsidRPr="00C815FC">
        <w:rPr>
          <w:szCs w:val="22"/>
        </w:rPr>
        <w:t xml:space="preserve">of </w:t>
      </w:r>
      <w:r w:rsidR="001F2626" w:rsidRPr="00C815FC">
        <w:rPr>
          <w:szCs w:val="22"/>
        </w:rPr>
        <w:t xml:space="preserve">the establishment of a GSA-wide environmental education information exchange and coordination mechanism covering 7 counties and 8 natural reserves in GSA; (ii) </w:t>
      </w:r>
      <w:r w:rsidR="00AA0FE7" w:rsidRPr="00C815FC">
        <w:rPr>
          <w:szCs w:val="22"/>
        </w:rPr>
        <w:t>t</w:t>
      </w:r>
      <w:r w:rsidR="001F2626" w:rsidRPr="00C815FC">
        <w:rPr>
          <w:szCs w:val="22"/>
        </w:rPr>
        <w:t xml:space="preserve">raining </w:t>
      </w:r>
      <w:r w:rsidR="0050226D" w:rsidRPr="00C815FC">
        <w:rPr>
          <w:szCs w:val="22"/>
        </w:rPr>
        <w:t>to support the</w:t>
      </w:r>
      <w:r w:rsidR="001F2626" w:rsidRPr="00C815FC">
        <w:rPr>
          <w:szCs w:val="22"/>
        </w:rPr>
        <w:t xml:space="preserve"> establishment of GSA-wide environmental education information exchange and coordination mechanism in GSA</w:t>
      </w:r>
      <w:r w:rsidR="00AA0FE7" w:rsidRPr="00C815FC">
        <w:rPr>
          <w:szCs w:val="22"/>
        </w:rPr>
        <w:t xml:space="preserve"> (</w:t>
      </w:r>
      <w:r w:rsidR="001F2626" w:rsidRPr="00C815FC">
        <w:rPr>
          <w:szCs w:val="22"/>
        </w:rPr>
        <w:t>i.e. its structure, functions, roles and responsibilities, obligation for participating agencies, and operational arrangements, etc</w:t>
      </w:r>
      <w:r w:rsidR="00AA0FE7" w:rsidRPr="00C815FC">
        <w:rPr>
          <w:szCs w:val="22"/>
        </w:rPr>
        <w:t>.)</w:t>
      </w:r>
      <w:r w:rsidR="001F2626" w:rsidRPr="00C815FC">
        <w:rPr>
          <w:szCs w:val="22"/>
        </w:rPr>
        <w:t xml:space="preserve">; (iii) </w:t>
      </w:r>
      <w:r w:rsidR="00AA0FE7" w:rsidRPr="00C815FC">
        <w:rPr>
          <w:szCs w:val="22"/>
        </w:rPr>
        <w:t>d</w:t>
      </w:r>
      <w:r w:rsidR="001F2626" w:rsidRPr="00C815FC">
        <w:rPr>
          <w:szCs w:val="22"/>
        </w:rPr>
        <w:t xml:space="preserve">esign of </w:t>
      </w:r>
      <w:r w:rsidR="001B75DA" w:rsidRPr="00C815FC">
        <w:rPr>
          <w:szCs w:val="22"/>
        </w:rPr>
        <w:t xml:space="preserve">a </w:t>
      </w:r>
      <w:r w:rsidR="001F2626" w:rsidRPr="00C815FC">
        <w:rPr>
          <w:szCs w:val="22"/>
        </w:rPr>
        <w:t>GSA-wide environmental education information exchange and coordination mechanism in GSA;</w:t>
      </w:r>
      <w:r w:rsidR="00AA0FE7" w:rsidRPr="00C815FC">
        <w:rPr>
          <w:szCs w:val="22"/>
        </w:rPr>
        <w:t xml:space="preserve"> </w:t>
      </w:r>
      <w:r w:rsidR="001F2626" w:rsidRPr="00C815FC">
        <w:rPr>
          <w:szCs w:val="22"/>
        </w:rPr>
        <w:t xml:space="preserve">(iv) organization of an annual conference with participation from individuals representing relevant education agencies from 7 counties and 8 natural reserves in GSA; </w:t>
      </w:r>
      <w:r w:rsidR="00AA0FE7" w:rsidRPr="00C815FC">
        <w:rPr>
          <w:szCs w:val="22"/>
        </w:rPr>
        <w:t>and (v) o</w:t>
      </w:r>
      <w:r w:rsidR="001F2626" w:rsidRPr="00C815FC">
        <w:rPr>
          <w:szCs w:val="22"/>
        </w:rPr>
        <w:t>rganization of an international study tour on environment education and awareness promotion.</w:t>
      </w:r>
    </w:p>
    <w:p w:rsidR="00F95BBD" w:rsidRPr="00C815FC" w:rsidRDefault="00F95BBD" w:rsidP="004B1159">
      <w:pPr>
        <w:pStyle w:val="Heading6"/>
        <w:spacing w:after="240" w:line="319" w:lineRule="auto"/>
        <w:jc w:val="both"/>
        <w:rPr>
          <w:rFonts w:ascii="Times New Roman" w:hAnsi="Times New Roman"/>
          <w:b w:val="0"/>
          <w:bCs w:val="0"/>
          <w:szCs w:val="22"/>
        </w:rPr>
      </w:pPr>
      <w:r w:rsidRPr="00C815FC">
        <w:rPr>
          <w:rStyle w:val="5"/>
          <w:rFonts w:ascii="Times New Roman" w:hAnsi="Times New Roman"/>
          <w:b/>
          <w:sz w:val="22"/>
          <w:szCs w:val="22"/>
        </w:rPr>
        <w:t>Output 3.1.2:</w:t>
      </w:r>
      <w:r w:rsidRPr="00C815FC">
        <w:rPr>
          <w:rStyle w:val="5"/>
          <w:rFonts w:ascii="Times New Roman" w:hAnsi="Times New Roman"/>
          <w:sz w:val="22"/>
          <w:szCs w:val="22"/>
        </w:rPr>
        <w:t xml:space="preserve"> Development of a 5-year comprehensive environment education plan for GSA.  </w:t>
      </w:r>
    </w:p>
    <w:p w:rsidR="00F95BBD" w:rsidRPr="00C815FC" w:rsidRDefault="00F95BBD" w:rsidP="000E1CCC">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following activities would be supported under this output: (i) provision of technical assistance to support the development of a 5-year comprehensive environment education plan for GSA; (ii) preparation of training materials to support the implementation of the plan; and (iii) supporting a number of training of trainers workshops </w:t>
      </w:r>
      <w:r w:rsidR="001F2626" w:rsidRPr="00C815FC">
        <w:rPr>
          <w:szCs w:val="22"/>
        </w:rPr>
        <w:t>for representatives from education agencies from 7 counties and 8 natural reserves</w:t>
      </w:r>
      <w:r w:rsidR="001F2626" w:rsidRPr="00C815FC">
        <w:rPr>
          <w:szCs w:val="22"/>
          <w:lang w:eastAsia="zh-CN"/>
        </w:rPr>
        <w:t xml:space="preserve"> </w:t>
      </w:r>
      <w:r w:rsidRPr="00C815FC">
        <w:rPr>
          <w:szCs w:val="22"/>
          <w:lang w:eastAsia="zh-CN"/>
        </w:rPr>
        <w:t>to implement the relevant aspects of the plan in</w:t>
      </w:r>
      <w:r w:rsidR="001F2626" w:rsidRPr="00C815FC">
        <w:rPr>
          <w:szCs w:val="22"/>
          <w:lang w:eastAsia="zh-CN"/>
        </w:rPr>
        <w:t xml:space="preserve"> their respective county/NR</w:t>
      </w:r>
      <w:r w:rsidRPr="00C815FC">
        <w:rPr>
          <w:szCs w:val="22"/>
          <w:lang w:eastAsia="zh-CN"/>
        </w:rPr>
        <w:t>.</w:t>
      </w:r>
    </w:p>
    <w:p w:rsidR="00F95BBD" w:rsidRPr="00C815FC" w:rsidRDefault="00F95BBD" w:rsidP="005F406F">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3.1.3:</w:t>
      </w:r>
      <w:r w:rsidRPr="00C815FC">
        <w:rPr>
          <w:rStyle w:val="5"/>
          <w:rFonts w:ascii="Times New Roman" w:hAnsi="Times New Roman"/>
          <w:sz w:val="22"/>
          <w:szCs w:val="22"/>
        </w:rPr>
        <w:t xml:space="preserve"> Establishment</w:t>
      </w:r>
      <w:r w:rsidR="001F2626" w:rsidRPr="00C815FC">
        <w:rPr>
          <w:rStyle w:val="5"/>
          <w:rFonts w:ascii="Times New Roman" w:hAnsi="Times New Roman"/>
          <w:sz w:val="22"/>
          <w:szCs w:val="22"/>
        </w:rPr>
        <w:t xml:space="preserve"> and function </w:t>
      </w:r>
      <w:r w:rsidRPr="00C815FC">
        <w:rPr>
          <w:rStyle w:val="5"/>
          <w:rFonts w:ascii="Times New Roman" w:hAnsi="Times New Roman"/>
          <w:sz w:val="22"/>
          <w:szCs w:val="22"/>
        </w:rPr>
        <w:t xml:space="preserve">of a public education and awareness center </w:t>
      </w:r>
      <w:r w:rsidR="001F2626" w:rsidRPr="00C815FC">
        <w:rPr>
          <w:rStyle w:val="5"/>
          <w:rFonts w:ascii="Times New Roman" w:hAnsi="Times New Roman"/>
          <w:sz w:val="22"/>
          <w:szCs w:val="22"/>
        </w:rPr>
        <w:t xml:space="preserve">for GSA </w:t>
      </w:r>
      <w:r w:rsidRPr="00C815FC">
        <w:rPr>
          <w:rStyle w:val="5"/>
          <w:rFonts w:ascii="Times New Roman" w:hAnsi="Times New Roman"/>
          <w:sz w:val="22"/>
          <w:szCs w:val="22"/>
        </w:rPr>
        <w:t>in the Shennongjia UNESCO Reserve.</w:t>
      </w:r>
    </w:p>
    <w:p w:rsidR="00F95BBD" w:rsidRPr="00C815FC" w:rsidRDefault="00F95BBD" w:rsidP="000E1CCC">
      <w:pPr>
        <w:pStyle w:val="Footer"/>
        <w:tabs>
          <w:tab w:val="clear" w:pos="4320"/>
          <w:tab w:val="clear" w:pos="8640"/>
        </w:tabs>
        <w:jc w:val="both"/>
        <w:rPr>
          <w:i/>
          <w:noProof/>
          <w:szCs w:val="22"/>
        </w:rPr>
      </w:pPr>
    </w:p>
    <w:p w:rsidR="00F95BBD" w:rsidRPr="00C815FC" w:rsidRDefault="00F95BBD" w:rsidP="00134C61">
      <w:pPr>
        <w:pStyle w:val="Footer"/>
        <w:numPr>
          <w:ilvl w:val="0"/>
          <w:numId w:val="9"/>
        </w:numPr>
        <w:tabs>
          <w:tab w:val="clear" w:pos="4320"/>
          <w:tab w:val="clear" w:pos="8640"/>
        </w:tabs>
        <w:ind w:left="0" w:firstLine="0"/>
        <w:jc w:val="both"/>
        <w:rPr>
          <w:szCs w:val="22"/>
        </w:rPr>
      </w:pPr>
      <w:r w:rsidRPr="00C815FC">
        <w:rPr>
          <w:szCs w:val="22"/>
          <w:lang w:eastAsia="zh-CN"/>
        </w:rPr>
        <w:t>Activities supported unde</w:t>
      </w:r>
      <w:r w:rsidR="00234D2D" w:rsidRPr="00C815FC">
        <w:rPr>
          <w:szCs w:val="22"/>
          <w:lang w:eastAsia="zh-CN"/>
        </w:rPr>
        <w:t>r this ou</w:t>
      </w:r>
      <w:r w:rsidR="00B24409" w:rsidRPr="00C815FC">
        <w:rPr>
          <w:szCs w:val="22"/>
          <w:lang w:eastAsia="zh-CN"/>
        </w:rPr>
        <w:t>t</w:t>
      </w:r>
      <w:r w:rsidR="00234D2D" w:rsidRPr="00C815FC">
        <w:rPr>
          <w:szCs w:val="22"/>
          <w:lang w:eastAsia="zh-CN"/>
        </w:rPr>
        <w:t xml:space="preserve">put is </w:t>
      </w:r>
      <w:r w:rsidR="001F2626" w:rsidRPr="00C815FC">
        <w:rPr>
          <w:szCs w:val="22"/>
        </w:rPr>
        <w:t>TA to support</w:t>
      </w:r>
      <w:r w:rsidR="00234D2D" w:rsidRPr="00C815FC">
        <w:rPr>
          <w:szCs w:val="22"/>
        </w:rPr>
        <w:t>:</w:t>
      </w:r>
      <w:r w:rsidR="001F2626" w:rsidRPr="00C815FC">
        <w:rPr>
          <w:szCs w:val="22"/>
        </w:rPr>
        <w:t xml:space="preserve"> (</w:t>
      </w:r>
      <w:r w:rsidR="005E4258" w:rsidRPr="00C815FC">
        <w:rPr>
          <w:szCs w:val="22"/>
        </w:rPr>
        <w:t>i</w:t>
      </w:r>
      <w:r w:rsidR="001F2626" w:rsidRPr="00C815FC">
        <w:rPr>
          <w:szCs w:val="22"/>
        </w:rPr>
        <w:t xml:space="preserve">) </w:t>
      </w:r>
      <w:r w:rsidR="00234D2D" w:rsidRPr="00C815FC">
        <w:rPr>
          <w:szCs w:val="22"/>
        </w:rPr>
        <w:t>t</w:t>
      </w:r>
      <w:r w:rsidR="001F2626" w:rsidRPr="00C815FC">
        <w:rPr>
          <w:szCs w:val="22"/>
        </w:rPr>
        <w:t xml:space="preserve">raining on development of biodiversity </w:t>
      </w:r>
      <w:r w:rsidR="00B24409" w:rsidRPr="00C815FC">
        <w:rPr>
          <w:szCs w:val="22"/>
        </w:rPr>
        <w:t xml:space="preserve">and ecosystem services </w:t>
      </w:r>
      <w:r w:rsidR="001F2626" w:rsidRPr="00C815FC">
        <w:rPr>
          <w:szCs w:val="22"/>
        </w:rPr>
        <w:t>education modules; (</w:t>
      </w:r>
      <w:r w:rsidR="005E4258" w:rsidRPr="00C815FC">
        <w:rPr>
          <w:szCs w:val="22"/>
        </w:rPr>
        <w:t>ii</w:t>
      </w:r>
      <w:r w:rsidR="001F2626" w:rsidRPr="00C815FC">
        <w:rPr>
          <w:szCs w:val="22"/>
        </w:rPr>
        <w:t xml:space="preserve">) </w:t>
      </w:r>
      <w:r w:rsidR="00234D2D" w:rsidRPr="00C815FC">
        <w:rPr>
          <w:szCs w:val="22"/>
        </w:rPr>
        <w:t>d</w:t>
      </w:r>
      <w:r w:rsidR="001F2626" w:rsidRPr="00C815FC">
        <w:rPr>
          <w:szCs w:val="22"/>
        </w:rPr>
        <w:t>evelopment of rotating public education modules for the center focusing on the main ecosystems and their provision of ecological goods and services in the GSA, existing status of GSA habitats and sp</w:t>
      </w:r>
      <w:r w:rsidR="00234D2D" w:rsidRPr="00C815FC">
        <w:rPr>
          <w:szCs w:val="22"/>
        </w:rPr>
        <w:t xml:space="preserve">ecies and main threats, </w:t>
      </w:r>
      <w:r w:rsidR="001F2626" w:rsidRPr="00C815FC">
        <w:rPr>
          <w:szCs w:val="22"/>
        </w:rPr>
        <w:t>climate change and the potential threat it poses to the GSA,</w:t>
      </w:r>
      <w:r w:rsidR="00234D2D" w:rsidRPr="00C815FC">
        <w:rPr>
          <w:szCs w:val="22"/>
        </w:rPr>
        <w:t xml:space="preserve"> etc; (</w:t>
      </w:r>
      <w:r w:rsidR="005E4258" w:rsidRPr="00C815FC">
        <w:rPr>
          <w:szCs w:val="22"/>
        </w:rPr>
        <w:t>iii</w:t>
      </w:r>
      <w:r w:rsidR="00234D2D" w:rsidRPr="00C815FC">
        <w:rPr>
          <w:szCs w:val="22"/>
        </w:rPr>
        <w:t>)</w:t>
      </w:r>
      <w:r w:rsidR="001F2626" w:rsidRPr="00C815FC">
        <w:rPr>
          <w:szCs w:val="22"/>
        </w:rPr>
        <w:t xml:space="preserve"> the design and building out of selected exhibition halls in the newly finished public environmental education and awareness promotion center for GSA; an</w:t>
      </w:r>
      <w:r w:rsidR="00234D2D" w:rsidRPr="00C815FC">
        <w:rPr>
          <w:szCs w:val="22"/>
        </w:rPr>
        <w:t>d (</w:t>
      </w:r>
      <w:r w:rsidR="005E4258" w:rsidRPr="00C815FC">
        <w:rPr>
          <w:szCs w:val="22"/>
        </w:rPr>
        <w:t>iv</w:t>
      </w:r>
      <w:r w:rsidR="001F2626" w:rsidRPr="00C815FC">
        <w:rPr>
          <w:szCs w:val="22"/>
        </w:rPr>
        <w:t>) development o</w:t>
      </w:r>
      <w:r w:rsidR="00234D2D" w:rsidRPr="00C815FC">
        <w:rPr>
          <w:szCs w:val="22"/>
        </w:rPr>
        <w:t xml:space="preserve">f training plan for </w:t>
      </w:r>
      <w:r w:rsidR="001F2626" w:rsidRPr="00C815FC">
        <w:rPr>
          <w:szCs w:val="22"/>
        </w:rPr>
        <w:t>the center.</w:t>
      </w:r>
      <w:r w:rsidR="001F2626" w:rsidRPr="00C815FC">
        <w:rPr>
          <w:szCs w:val="22"/>
          <w:lang w:eastAsia="zh-CN"/>
        </w:rPr>
        <w:t xml:space="preserve"> </w:t>
      </w:r>
    </w:p>
    <w:p w:rsidR="00C40040" w:rsidRPr="00C815FC" w:rsidRDefault="00F95BBD" w:rsidP="005F406F">
      <w:pPr>
        <w:pStyle w:val="Heading5"/>
        <w:spacing w:before="100" w:beforeAutospacing="1" w:after="100" w:afterAutospacing="1" w:line="240" w:lineRule="auto"/>
        <w:jc w:val="both"/>
        <w:rPr>
          <w:sz w:val="22"/>
          <w:szCs w:val="22"/>
        </w:rPr>
      </w:pPr>
      <w:r w:rsidRPr="00C815FC">
        <w:rPr>
          <w:i/>
          <w:sz w:val="22"/>
          <w:szCs w:val="22"/>
        </w:rPr>
        <w:t>Outcome 3.2</w:t>
      </w:r>
      <w:r w:rsidRPr="00C815FC">
        <w:rPr>
          <w:sz w:val="22"/>
          <w:szCs w:val="22"/>
        </w:rPr>
        <w:t xml:space="preserve">: </w:t>
      </w:r>
      <w:r w:rsidRPr="00C815FC">
        <w:rPr>
          <w:i/>
          <w:sz w:val="22"/>
          <w:szCs w:val="22"/>
        </w:rPr>
        <w:t xml:space="preserve">Improved communications </w:t>
      </w:r>
      <w:r w:rsidR="000251E7" w:rsidRPr="00C815FC">
        <w:rPr>
          <w:i/>
          <w:sz w:val="22"/>
          <w:szCs w:val="22"/>
        </w:rPr>
        <w:t xml:space="preserve">and enhanced awareness </w:t>
      </w:r>
      <w:r w:rsidRPr="00C815FC">
        <w:rPr>
          <w:i/>
          <w:sz w:val="22"/>
          <w:szCs w:val="22"/>
        </w:rPr>
        <w:t xml:space="preserve">in </w:t>
      </w:r>
      <w:r w:rsidR="00F25A3C" w:rsidRPr="00C815FC">
        <w:rPr>
          <w:i/>
          <w:sz w:val="22"/>
          <w:szCs w:val="22"/>
        </w:rPr>
        <w:t xml:space="preserve">GSA landscape </w:t>
      </w:r>
      <w:r w:rsidR="007A3B57" w:rsidRPr="00C815FC">
        <w:rPr>
          <w:i/>
          <w:sz w:val="22"/>
          <w:szCs w:val="22"/>
        </w:rPr>
        <w:t xml:space="preserve">of Hubei Province </w:t>
      </w:r>
      <w:r w:rsidR="000251E7" w:rsidRPr="00C815FC">
        <w:rPr>
          <w:i/>
          <w:sz w:val="22"/>
          <w:szCs w:val="22"/>
        </w:rPr>
        <w:t>on biodiversity</w:t>
      </w:r>
      <w:r w:rsidR="002C2953" w:rsidRPr="00C815FC">
        <w:rPr>
          <w:i/>
          <w:sz w:val="22"/>
          <w:szCs w:val="22"/>
        </w:rPr>
        <w:t xml:space="preserve">, </w:t>
      </w:r>
      <w:r w:rsidR="000251E7" w:rsidRPr="00C815FC">
        <w:rPr>
          <w:i/>
          <w:sz w:val="22"/>
          <w:szCs w:val="22"/>
        </w:rPr>
        <w:t xml:space="preserve">ecosystems conservation </w:t>
      </w:r>
      <w:r w:rsidR="002C2953" w:rsidRPr="00C815FC">
        <w:rPr>
          <w:i/>
          <w:sz w:val="22"/>
          <w:szCs w:val="22"/>
        </w:rPr>
        <w:t>and sustainable development</w:t>
      </w:r>
      <w:r w:rsidRPr="00C815FC">
        <w:rPr>
          <w:i/>
          <w:sz w:val="22"/>
          <w:szCs w:val="22"/>
        </w:rPr>
        <w:t xml:space="preserve">. </w:t>
      </w:r>
      <w:r w:rsidR="00144E07" w:rsidRPr="00C815FC">
        <w:rPr>
          <w:sz w:val="22"/>
          <w:szCs w:val="22"/>
        </w:rPr>
        <w:t xml:space="preserve"> </w:t>
      </w:r>
    </w:p>
    <w:p w:rsidR="00F95BBD" w:rsidRPr="00C815FC" w:rsidRDefault="00D42E5E" w:rsidP="008C4889">
      <w:pPr>
        <w:pStyle w:val="Footer"/>
        <w:numPr>
          <w:ilvl w:val="0"/>
          <w:numId w:val="9"/>
        </w:numPr>
        <w:tabs>
          <w:tab w:val="clear" w:pos="4320"/>
          <w:tab w:val="clear" w:pos="8640"/>
        </w:tabs>
        <w:ind w:left="0" w:firstLine="0"/>
        <w:jc w:val="both"/>
        <w:rPr>
          <w:szCs w:val="22"/>
        </w:rPr>
      </w:pPr>
      <w:r w:rsidRPr="00C815FC">
        <w:rPr>
          <w:szCs w:val="22"/>
        </w:rPr>
        <w:t>At p</w:t>
      </w:r>
      <w:r w:rsidR="00234D2D" w:rsidRPr="00C815FC">
        <w:rPr>
          <w:szCs w:val="22"/>
        </w:rPr>
        <w:t>resent, in GSA</w:t>
      </w:r>
      <w:r w:rsidRPr="00C815FC">
        <w:rPr>
          <w:szCs w:val="22"/>
        </w:rPr>
        <w:t xml:space="preserve"> the main</w:t>
      </w:r>
      <w:r w:rsidR="005E4258" w:rsidRPr="00C815FC">
        <w:rPr>
          <w:szCs w:val="22"/>
        </w:rPr>
        <w:t xml:space="preserve"> means to support</w:t>
      </w:r>
      <w:r w:rsidRPr="00C815FC">
        <w:rPr>
          <w:szCs w:val="22"/>
        </w:rPr>
        <w:t xml:space="preserve"> biodiversity communications and information dissemination </w:t>
      </w:r>
      <w:r w:rsidR="005E4258" w:rsidRPr="00C815FC">
        <w:rPr>
          <w:szCs w:val="22"/>
        </w:rPr>
        <w:t xml:space="preserve">is </w:t>
      </w:r>
      <w:r w:rsidRPr="00C815FC">
        <w:rPr>
          <w:szCs w:val="22"/>
        </w:rPr>
        <w:t>based on utilization of tradition</w:t>
      </w:r>
      <w:r w:rsidR="00234D2D" w:rsidRPr="00C815FC">
        <w:rPr>
          <w:szCs w:val="22"/>
        </w:rPr>
        <w:t>al</w:t>
      </w:r>
      <w:r w:rsidRPr="00C815FC">
        <w:rPr>
          <w:szCs w:val="22"/>
        </w:rPr>
        <w:t xml:space="preserve"> media including newspapers and radio, and self-organized general public campaign, such as community meetings through grassroots organizations, conservation billboards, signage, and countryside literary activities, etc. Target audience</w:t>
      </w:r>
      <w:r w:rsidR="00234D2D" w:rsidRPr="00C815FC">
        <w:rPr>
          <w:szCs w:val="22"/>
        </w:rPr>
        <w:t>s</w:t>
      </w:r>
      <w:r w:rsidRPr="00C815FC">
        <w:rPr>
          <w:szCs w:val="22"/>
        </w:rPr>
        <w:t xml:space="preserve"> include villagers, students, tourists and general public. There are t</w:t>
      </w:r>
      <w:r w:rsidR="002717C7" w:rsidRPr="00C815FC">
        <w:rPr>
          <w:szCs w:val="22"/>
        </w:rPr>
        <w:t>hree</w:t>
      </w:r>
      <w:r w:rsidRPr="00C815FC">
        <w:rPr>
          <w:szCs w:val="22"/>
        </w:rPr>
        <w:t xml:space="preserve"> major sh</w:t>
      </w:r>
      <w:r w:rsidR="00C8401A" w:rsidRPr="00C815FC">
        <w:rPr>
          <w:szCs w:val="22"/>
        </w:rPr>
        <w:t>o</w:t>
      </w:r>
      <w:r w:rsidRPr="00C815FC">
        <w:rPr>
          <w:szCs w:val="22"/>
        </w:rPr>
        <w:t>rtcomings identified with conserva</w:t>
      </w:r>
      <w:r w:rsidR="00234D2D" w:rsidRPr="00C815FC">
        <w:rPr>
          <w:szCs w:val="22"/>
        </w:rPr>
        <w:t xml:space="preserve">tion communication in GSA: (i) </w:t>
      </w:r>
      <w:r w:rsidR="005E4258" w:rsidRPr="00C815FC">
        <w:rPr>
          <w:szCs w:val="22"/>
        </w:rPr>
        <w:t>existing</w:t>
      </w:r>
      <w:r w:rsidRPr="00C815FC">
        <w:rPr>
          <w:szCs w:val="22"/>
        </w:rPr>
        <w:t xml:space="preserve"> </w:t>
      </w:r>
      <w:r w:rsidR="000A7E5D" w:rsidRPr="00C815FC">
        <w:rPr>
          <w:szCs w:val="22"/>
        </w:rPr>
        <w:t xml:space="preserve">communications </w:t>
      </w:r>
      <w:r w:rsidRPr="00C815FC">
        <w:rPr>
          <w:szCs w:val="22"/>
        </w:rPr>
        <w:t>platfor</w:t>
      </w:r>
      <w:r w:rsidR="00234D2D" w:rsidRPr="00C815FC">
        <w:rPr>
          <w:szCs w:val="22"/>
        </w:rPr>
        <w:t xml:space="preserve">m and channels </w:t>
      </w:r>
      <w:r w:rsidR="00695070" w:rsidRPr="00C815FC">
        <w:rPr>
          <w:szCs w:val="22"/>
        </w:rPr>
        <w:t xml:space="preserve">in GSA </w:t>
      </w:r>
      <w:r w:rsidR="00234D2D" w:rsidRPr="00C815FC">
        <w:rPr>
          <w:szCs w:val="22"/>
        </w:rPr>
        <w:t>are out of date</w:t>
      </w:r>
      <w:r w:rsidR="00063467" w:rsidRPr="00C815FC">
        <w:rPr>
          <w:szCs w:val="22"/>
        </w:rPr>
        <w:t xml:space="preserve"> - and related</w:t>
      </w:r>
      <w:r w:rsidR="002717C7" w:rsidRPr="00C815FC">
        <w:rPr>
          <w:szCs w:val="22"/>
        </w:rPr>
        <w:t xml:space="preserve">, </w:t>
      </w:r>
      <w:r w:rsidR="00234D2D" w:rsidRPr="00C815FC">
        <w:rPr>
          <w:szCs w:val="22"/>
        </w:rPr>
        <w:t>t</w:t>
      </w:r>
      <w:r w:rsidRPr="00C815FC">
        <w:rPr>
          <w:szCs w:val="22"/>
        </w:rPr>
        <w:t xml:space="preserve">here is </w:t>
      </w:r>
      <w:r w:rsidR="00234D2D" w:rsidRPr="00C815FC">
        <w:rPr>
          <w:szCs w:val="22"/>
        </w:rPr>
        <w:t xml:space="preserve">a </w:t>
      </w:r>
      <w:r w:rsidRPr="00C815FC">
        <w:rPr>
          <w:szCs w:val="22"/>
        </w:rPr>
        <w:t>lack of capacity in using modern media, networks means and social media for effective environment education and information dissemination</w:t>
      </w:r>
      <w:r w:rsidR="00B24409" w:rsidRPr="00C815FC">
        <w:rPr>
          <w:szCs w:val="22"/>
        </w:rPr>
        <w:t>;</w:t>
      </w:r>
      <w:r w:rsidR="002717C7" w:rsidRPr="00C815FC">
        <w:rPr>
          <w:szCs w:val="22"/>
        </w:rPr>
        <w:t xml:space="preserve"> </w:t>
      </w:r>
      <w:r w:rsidR="00063467" w:rsidRPr="00C815FC">
        <w:rPr>
          <w:szCs w:val="22"/>
        </w:rPr>
        <w:t xml:space="preserve">(ii) outreach and </w:t>
      </w:r>
      <w:r w:rsidR="00695070" w:rsidRPr="00C815FC">
        <w:rPr>
          <w:szCs w:val="22"/>
        </w:rPr>
        <w:t xml:space="preserve">communication </w:t>
      </w:r>
      <w:r w:rsidR="00063467" w:rsidRPr="00C815FC">
        <w:rPr>
          <w:szCs w:val="22"/>
        </w:rPr>
        <w:t>programs are more traditional in content, restricted to biodiversity only, and do not incorporate the economics and values of ecosystem services (contained in the GSA)</w:t>
      </w:r>
      <w:r w:rsidR="005E4258" w:rsidRPr="00C815FC">
        <w:rPr>
          <w:szCs w:val="22"/>
        </w:rPr>
        <w:t>;</w:t>
      </w:r>
      <w:r w:rsidR="00063467" w:rsidRPr="00C815FC">
        <w:rPr>
          <w:szCs w:val="22"/>
        </w:rPr>
        <w:t xml:space="preserve"> </w:t>
      </w:r>
      <w:r w:rsidR="00E64A9A" w:rsidRPr="00C815FC">
        <w:rPr>
          <w:szCs w:val="22"/>
        </w:rPr>
        <w:t xml:space="preserve">and </w:t>
      </w:r>
      <w:r w:rsidR="002717C7" w:rsidRPr="00C815FC">
        <w:rPr>
          <w:szCs w:val="22"/>
        </w:rPr>
        <w:t xml:space="preserve">(iii) communications in GSA are not </w:t>
      </w:r>
      <w:r w:rsidR="005E4258" w:rsidRPr="00C815FC">
        <w:rPr>
          <w:szCs w:val="22"/>
        </w:rPr>
        <w:t xml:space="preserve">integrated and harmonized to support </w:t>
      </w:r>
      <w:r w:rsidR="00044CD5" w:rsidRPr="00C815FC">
        <w:rPr>
          <w:szCs w:val="22"/>
        </w:rPr>
        <w:t xml:space="preserve">a </w:t>
      </w:r>
      <w:r w:rsidR="005E4258" w:rsidRPr="00C815FC">
        <w:rPr>
          <w:szCs w:val="22"/>
        </w:rPr>
        <w:t xml:space="preserve">common message due to the absence of </w:t>
      </w:r>
      <w:r w:rsidR="002717C7" w:rsidRPr="00C815FC">
        <w:rPr>
          <w:szCs w:val="22"/>
        </w:rPr>
        <w:t>an agreed strategy and delivery plan.</w:t>
      </w:r>
      <w:r w:rsidRPr="00C815FC">
        <w:rPr>
          <w:szCs w:val="22"/>
        </w:rPr>
        <w:t>. Outputs and activities supported under this outcome will help address these issues. Expected indicators for this outcome will be:</w:t>
      </w:r>
      <w:r w:rsidR="00234D2D" w:rsidRPr="00C815FC">
        <w:rPr>
          <w:szCs w:val="22"/>
        </w:rPr>
        <w:t xml:space="preserve"> (i) i</w:t>
      </w:r>
      <w:r w:rsidRPr="00C815FC">
        <w:rPr>
          <w:szCs w:val="22"/>
        </w:rPr>
        <w:t>ncreased access to information abo</w:t>
      </w:r>
      <w:r w:rsidR="00234D2D" w:rsidRPr="00C815FC">
        <w:rPr>
          <w:szCs w:val="22"/>
        </w:rPr>
        <w:t>ut biodiversity conservation</w:t>
      </w:r>
      <w:r w:rsidR="00695070" w:rsidRPr="00C815FC">
        <w:rPr>
          <w:szCs w:val="22"/>
        </w:rPr>
        <w:t xml:space="preserve"> and ecosystem services</w:t>
      </w:r>
      <w:r w:rsidRPr="00C815FC">
        <w:rPr>
          <w:szCs w:val="22"/>
        </w:rPr>
        <w:t xml:space="preserve"> in Hubei and GSA;</w:t>
      </w:r>
      <w:r w:rsidR="00234D2D" w:rsidRPr="00C815FC">
        <w:rPr>
          <w:szCs w:val="22"/>
        </w:rPr>
        <w:t xml:space="preserve"> (ii) improved dissemination </w:t>
      </w:r>
      <w:r w:rsidRPr="00C815FC">
        <w:rPr>
          <w:szCs w:val="22"/>
        </w:rPr>
        <w:t xml:space="preserve">and exchange of best practices locally among </w:t>
      </w:r>
      <w:r w:rsidR="00234D2D" w:rsidRPr="00C815FC">
        <w:rPr>
          <w:szCs w:val="22"/>
        </w:rPr>
        <w:t xml:space="preserve">the </w:t>
      </w:r>
      <w:r w:rsidRPr="00C815FC">
        <w:rPr>
          <w:szCs w:val="22"/>
        </w:rPr>
        <w:t xml:space="preserve">8 </w:t>
      </w:r>
      <w:r w:rsidR="00234D2D" w:rsidRPr="00C815FC">
        <w:rPr>
          <w:szCs w:val="22"/>
        </w:rPr>
        <w:t>GSA nature r</w:t>
      </w:r>
      <w:r w:rsidRPr="00C815FC">
        <w:rPr>
          <w:szCs w:val="22"/>
        </w:rPr>
        <w:t>eserves</w:t>
      </w:r>
      <w:r w:rsidR="00234D2D" w:rsidRPr="00C815FC">
        <w:rPr>
          <w:szCs w:val="22"/>
        </w:rPr>
        <w:t>, Hubei province</w:t>
      </w:r>
      <w:r w:rsidRPr="00C815FC">
        <w:rPr>
          <w:szCs w:val="22"/>
        </w:rPr>
        <w:t xml:space="preserve"> and inter</w:t>
      </w:r>
      <w:r w:rsidR="00CE70CC" w:rsidRPr="00C815FC">
        <w:rPr>
          <w:szCs w:val="22"/>
        </w:rPr>
        <w:t>nationally</w:t>
      </w:r>
      <w:r w:rsidR="00044CD5" w:rsidRPr="00C815FC">
        <w:rPr>
          <w:szCs w:val="22"/>
        </w:rPr>
        <w:t>;</w:t>
      </w:r>
      <w:r w:rsidR="00512909" w:rsidRPr="00C815FC">
        <w:t xml:space="preserve"> </w:t>
      </w:r>
      <w:r w:rsidR="00512909" w:rsidRPr="00C815FC">
        <w:rPr>
          <w:szCs w:val="22"/>
        </w:rPr>
        <w:t>(i</w:t>
      </w:r>
      <w:r w:rsidR="0087103A" w:rsidRPr="00C815FC">
        <w:rPr>
          <w:szCs w:val="22"/>
        </w:rPr>
        <w:t>ii</w:t>
      </w:r>
      <w:r w:rsidR="00512909" w:rsidRPr="00C815FC">
        <w:rPr>
          <w:szCs w:val="22"/>
        </w:rPr>
        <w:t>)</w:t>
      </w:r>
      <w:r w:rsidR="0087103A" w:rsidRPr="00C815FC">
        <w:rPr>
          <w:szCs w:val="22"/>
        </w:rPr>
        <w:t xml:space="preserve"> i</w:t>
      </w:r>
      <w:r w:rsidR="00512909" w:rsidRPr="00C815FC">
        <w:rPr>
          <w:szCs w:val="22"/>
        </w:rPr>
        <w:t>ncreased awareness and understanding of the general public and officials of the managing authority on biodiversity and ecosystem services;</w:t>
      </w:r>
      <w:r w:rsidR="0087103A" w:rsidRPr="00C815FC">
        <w:rPr>
          <w:szCs w:val="22"/>
        </w:rPr>
        <w:t xml:space="preserve"> (</w:t>
      </w:r>
      <w:r w:rsidR="00C8657B" w:rsidRPr="00C815FC">
        <w:rPr>
          <w:szCs w:val="22"/>
        </w:rPr>
        <w:t>i</w:t>
      </w:r>
      <w:r w:rsidR="0087103A" w:rsidRPr="00C815FC">
        <w:rPr>
          <w:szCs w:val="22"/>
        </w:rPr>
        <w:t>v)</w:t>
      </w:r>
      <w:r w:rsidR="00C8657B" w:rsidRPr="00C815FC">
        <w:rPr>
          <w:szCs w:val="22"/>
        </w:rPr>
        <w:t xml:space="preserve"> </w:t>
      </w:r>
      <w:r w:rsidR="00044CD5" w:rsidRPr="00C815FC">
        <w:rPr>
          <w:szCs w:val="22"/>
        </w:rPr>
        <w:t>e</w:t>
      </w:r>
      <w:r w:rsidR="00512909" w:rsidRPr="00C815FC">
        <w:rPr>
          <w:szCs w:val="22"/>
        </w:rPr>
        <w:t>volution of the media coverage over time (annual progress)</w:t>
      </w:r>
      <w:r w:rsidR="00C8657B" w:rsidRPr="00C815FC">
        <w:rPr>
          <w:szCs w:val="22"/>
        </w:rPr>
        <w:t xml:space="preserve">; </w:t>
      </w:r>
      <w:r w:rsidR="00044CD5" w:rsidRPr="00C815FC">
        <w:rPr>
          <w:szCs w:val="22"/>
        </w:rPr>
        <w:t xml:space="preserve">and </w:t>
      </w:r>
      <w:r w:rsidR="00C8657B" w:rsidRPr="00C815FC">
        <w:rPr>
          <w:szCs w:val="22"/>
        </w:rPr>
        <w:t>(</w:t>
      </w:r>
      <w:r w:rsidR="0087103A" w:rsidRPr="00C815FC">
        <w:rPr>
          <w:szCs w:val="22"/>
        </w:rPr>
        <w:t>v) e</w:t>
      </w:r>
      <w:r w:rsidR="00512909" w:rsidRPr="00C815FC">
        <w:rPr>
          <w:szCs w:val="22"/>
        </w:rPr>
        <w:t>valuation of media coverage</w:t>
      </w:r>
      <w:r w:rsidR="00044CD5" w:rsidRPr="00C815FC">
        <w:rPr>
          <w:szCs w:val="22"/>
        </w:rPr>
        <w:t xml:space="preserve"> </w:t>
      </w:r>
      <w:r w:rsidR="00512909" w:rsidRPr="00C815FC">
        <w:rPr>
          <w:szCs w:val="22"/>
        </w:rPr>
        <w:t>(quantity and quality</w:t>
      </w:r>
      <w:r w:rsidR="0087103A" w:rsidRPr="00C815FC">
        <w:rPr>
          <w:szCs w:val="22"/>
        </w:rPr>
        <w:t>).</w:t>
      </w:r>
      <w:r w:rsidR="008C4889" w:rsidRPr="00C815FC">
        <w:t xml:space="preserve"> </w:t>
      </w:r>
    </w:p>
    <w:p w:rsidR="00F95BBD" w:rsidRPr="00C815FC" w:rsidRDefault="00F95BBD" w:rsidP="005F406F">
      <w:pPr>
        <w:pStyle w:val="Heading6"/>
        <w:spacing w:line="240" w:lineRule="auto"/>
        <w:jc w:val="both"/>
        <w:rPr>
          <w:rStyle w:val="5"/>
          <w:rFonts w:ascii="Times New Roman" w:hAnsi="Times New Roman"/>
          <w:sz w:val="22"/>
          <w:szCs w:val="22"/>
        </w:rPr>
      </w:pPr>
      <w:r w:rsidRPr="00C815FC">
        <w:rPr>
          <w:rStyle w:val="5"/>
          <w:rFonts w:ascii="Times New Roman" w:hAnsi="Times New Roman"/>
          <w:b/>
          <w:sz w:val="22"/>
          <w:szCs w:val="22"/>
        </w:rPr>
        <w:t>Output 3.2.1:</w:t>
      </w:r>
      <w:r w:rsidR="00D42E5E" w:rsidRPr="00C815FC">
        <w:rPr>
          <w:rStyle w:val="5"/>
          <w:rFonts w:ascii="Times New Roman" w:hAnsi="Times New Roman"/>
          <w:sz w:val="22"/>
          <w:szCs w:val="22"/>
        </w:rPr>
        <w:t xml:space="preserve"> Design </w:t>
      </w:r>
      <w:r w:rsidR="00FC3AFC" w:rsidRPr="00C815FC">
        <w:rPr>
          <w:rStyle w:val="5"/>
          <w:rFonts w:ascii="Times New Roman" w:hAnsi="Times New Roman"/>
          <w:sz w:val="22"/>
          <w:szCs w:val="22"/>
        </w:rPr>
        <w:t xml:space="preserve">and implementation </w:t>
      </w:r>
      <w:r w:rsidRPr="00C815FC">
        <w:rPr>
          <w:rStyle w:val="5"/>
          <w:rFonts w:ascii="Times New Roman" w:hAnsi="Times New Roman"/>
          <w:sz w:val="22"/>
          <w:szCs w:val="22"/>
        </w:rPr>
        <w:t xml:space="preserve">of a </w:t>
      </w:r>
      <w:r w:rsidR="00E64A9A" w:rsidRPr="00C815FC">
        <w:rPr>
          <w:rStyle w:val="5"/>
          <w:rFonts w:ascii="Times New Roman" w:hAnsi="Times New Roman"/>
          <w:sz w:val="22"/>
          <w:szCs w:val="22"/>
        </w:rPr>
        <w:t xml:space="preserve">Hubei </w:t>
      </w:r>
      <w:r w:rsidRPr="00C815FC">
        <w:rPr>
          <w:rStyle w:val="5"/>
          <w:rFonts w:ascii="Times New Roman" w:hAnsi="Times New Roman"/>
          <w:sz w:val="22"/>
          <w:szCs w:val="22"/>
        </w:rPr>
        <w:t xml:space="preserve">province-wide biodiversity conservation communications and outreach strategy.  </w:t>
      </w:r>
    </w:p>
    <w:p w:rsidR="005F406F" w:rsidRPr="00C815FC" w:rsidRDefault="005F406F" w:rsidP="005F406F"/>
    <w:p w:rsidR="005F406F" w:rsidRPr="00C815FC" w:rsidRDefault="00F95BBD" w:rsidP="007F76E1">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Activities supported under this output are: (i) technical assistance to support the development and implementation of a provincial wide communications and outreach campaign focusing on: (a) defining the appropriate size and nature of the conservation campaign, (b) identifying financial resources to support the communications and outreach campaign, (c) identifying partners, (d) defining the target audiences, (e) developing the </w:t>
      </w:r>
      <w:r w:rsidR="00CF7A78" w:rsidRPr="00C815FC">
        <w:rPr>
          <w:szCs w:val="22"/>
          <w:lang w:eastAsia="zh-CN"/>
        </w:rPr>
        <w:t xml:space="preserve">communication strategies and </w:t>
      </w:r>
      <w:r w:rsidRPr="00C815FC">
        <w:rPr>
          <w:szCs w:val="22"/>
          <w:lang w:eastAsia="zh-CN"/>
        </w:rPr>
        <w:t>campaign message(s)</w:t>
      </w:r>
      <w:r w:rsidR="00CF7A78" w:rsidRPr="00C815FC">
        <w:rPr>
          <w:szCs w:val="22"/>
          <w:lang w:eastAsia="zh-CN"/>
        </w:rPr>
        <w:t xml:space="preserve"> targeting </w:t>
      </w:r>
      <w:r w:rsidR="001B75DA" w:rsidRPr="00C815FC">
        <w:rPr>
          <w:szCs w:val="22"/>
          <w:lang w:eastAsia="zh-CN"/>
        </w:rPr>
        <w:t>b</w:t>
      </w:r>
      <w:r w:rsidR="00CF7A78" w:rsidRPr="00C815FC">
        <w:rPr>
          <w:szCs w:val="22"/>
          <w:lang w:eastAsia="zh-CN"/>
        </w:rPr>
        <w:t xml:space="preserve">iodiversity conservation, building stronger support by society in general and economic sectors specifically for protecting the 8 NRs in GSA, as well as economics of ecosystems services / the need to invest in natural capital, </w:t>
      </w:r>
      <w:r w:rsidRPr="00C815FC">
        <w:rPr>
          <w:szCs w:val="22"/>
          <w:lang w:eastAsia="zh-CN"/>
        </w:rPr>
        <w:t xml:space="preserve">and (f) evaluation of effectiveness; (ii) development of a </w:t>
      </w:r>
      <w:r w:rsidR="00D42E5E" w:rsidRPr="00C815FC">
        <w:rPr>
          <w:szCs w:val="22"/>
          <w:lang w:eastAsia="zh-CN"/>
        </w:rPr>
        <w:t>strategic communications plan</w:t>
      </w:r>
      <w:r w:rsidRPr="00C815FC">
        <w:rPr>
          <w:szCs w:val="22"/>
          <w:lang w:eastAsia="zh-CN"/>
        </w:rPr>
        <w:t>; (iii) training to support the implementation of communication and outreach strategy</w:t>
      </w:r>
      <w:r w:rsidR="00CE70CC" w:rsidRPr="00C815FC">
        <w:rPr>
          <w:szCs w:val="22"/>
          <w:lang w:eastAsia="zh-CN"/>
        </w:rPr>
        <w:t>;</w:t>
      </w:r>
      <w:r w:rsidRPr="00C815FC">
        <w:rPr>
          <w:szCs w:val="22"/>
          <w:lang w:eastAsia="zh-CN"/>
        </w:rPr>
        <w:t xml:space="preserve"> (iv) implementation of the strategy piloted in </w:t>
      </w:r>
      <w:r w:rsidR="00D42E5E" w:rsidRPr="00C815FC">
        <w:rPr>
          <w:szCs w:val="22"/>
        </w:rPr>
        <w:t>Baokang County and Shennongjis Forestry District</w:t>
      </w:r>
      <w:r w:rsidR="00D42E5E" w:rsidRPr="00C815FC">
        <w:rPr>
          <w:szCs w:val="22"/>
          <w:lang w:eastAsia="zh-CN"/>
        </w:rPr>
        <w:t xml:space="preserve"> </w:t>
      </w:r>
      <w:r w:rsidRPr="00C815FC">
        <w:rPr>
          <w:szCs w:val="22"/>
          <w:lang w:eastAsia="zh-CN"/>
        </w:rPr>
        <w:t>and selected natural reserves</w:t>
      </w:r>
      <w:r w:rsidR="001B75DA" w:rsidRPr="00C815FC">
        <w:rPr>
          <w:szCs w:val="22"/>
          <w:lang w:eastAsia="zh-CN"/>
        </w:rPr>
        <w:t>;</w:t>
      </w:r>
      <w:r w:rsidR="00CF7A78" w:rsidRPr="00C815FC">
        <w:rPr>
          <w:szCs w:val="22"/>
          <w:lang w:eastAsia="zh-CN"/>
        </w:rPr>
        <w:t xml:space="preserve"> and (v) information and dissemination on the results of the monitoring program of the project</w:t>
      </w:r>
      <w:r w:rsidRPr="00C815FC">
        <w:rPr>
          <w:szCs w:val="22"/>
          <w:lang w:eastAsia="zh-CN"/>
        </w:rPr>
        <w:t>. These pilots will provide case studies and experiences for refinement and replication of the communication and outreach strategy at provincial level.</w:t>
      </w:r>
    </w:p>
    <w:p w:rsidR="00F95BBD" w:rsidRPr="00C815FC" w:rsidRDefault="00F95BBD" w:rsidP="009808CA">
      <w:pPr>
        <w:pStyle w:val="Heading6"/>
        <w:spacing w:after="240" w:line="240" w:lineRule="auto"/>
        <w:jc w:val="both"/>
        <w:rPr>
          <w:rFonts w:ascii="Times New Roman" w:hAnsi="Times New Roman"/>
          <w:b w:val="0"/>
          <w:bCs w:val="0"/>
          <w:szCs w:val="22"/>
        </w:rPr>
      </w:pPr>
      <w:r w:rsidRPr="00C815FC">
        <w:rPr>
          <w:rStyle w:val="5"/>
          <w:rFonts w:ascii="Times New Roman" w:hAnsi="Times New Roman"/>
          <w:b/>
          <w:sz w:val="22"/>
          <w:szCs w:val="22"/>
        </w:rPr>
        <w:t>Output 3.2.2:</w:t>
      </w:r>
      <w:r w:rsidRPr="00C815FC">
        <w:rPr>
          <w:rStyle w:val="5"/>
          <w:rFonts w:ascii="Times New Roman" w:hAnsi="Times New Roman"/>
          <w:sz w:val="22"/>
          <w:szCs w:val="22"/>
        </w:rPr>
        <w:t xml:space="preserve"> Establishment of a bi-lingual website on </w:t>
      </w:r>
      <w:r w:rsidR="00CF7A78" w:rsidRPr="00C815FC">
        <w:rPr>
          <w:rStyle w:val="5"/>
          <w:rFonts w:ascii="Times New Roman" w:hAnsi="Times New Roman"/>
          <w:sz w:val="22"/>
          <w:szCs w:val="22"/>
        </w:rPr>
        <w:t xml:space="preserve">biodiversity </w:t>
      </w:r>
      <w:r w:rsidRPr="00C815FC">
        <w:rPr>
          <w:rStyle w:val="5"/>
          <w:rFonts w:ascii="Times New Roman" w:hAnsi="Times New Roman"/>
          <w:sz w:val="22"/>
          <w:szCs w:val="22"/>
        </w:rPr>
        <w:t>conservation</w:t>
      </w:r>
      <w:r w:rsidR="003243C2" w:rsidRPr="00C815FC">
        <w:rPr>
          <w:rStyle w:val="5"/>
          <w:rFonts w:ascii="Times New Roman" w:hAnsi="Times New Roman"/>
          <w:sz w:val="22"/>
          <w:szCs w:val="22"/>
        </w:rPr>
        <w:t xml:space="preserve"> and ecosystem services</w:t>
      </w:r>
      <w:r w:rsidRPr="00C815FC">
        <w:rPr>
          <w:rStyle w:val="5"/>
          <w:rFonts w:ascii="Times New Roman" w:hAnsi="Times New Roman"/>
          <w:sz w:val="22"/>
          <w:szCs w:val="22"/>
        </w:rPr>
        <w:t xml:space="preserve"> in the GSA.  </w:t>
      </w:r>
    </w:p>
    <w:p w:rsidR="00F95BBD" w:rsidRPr="00C815FC" w:rsidRDefault="00F95BBD" w:rsidP="000E1CCC">
      <w:pPr>
        <w:pStyle w:val="Footer"/>
        <w:numPr>
          <w:ilvl w:val="0"/>
          <w:numId w:val="9"/>
        </w:numPr>
        <w:tabs>
          <w:tab w:val="clear" w:pos="4320"/>
          <w:tab w:val="clear" w:pos="8640"/>
        </w:tabs>
        <w:ind w:left="0" w:firstLine="0"/>
        <w:jc w:val="both"/>
        <w:rPr>
          <w:szCs w:val="22"/>
          <w:lang w:eastAsia="zh-CN"/>
        </w:rPr>
      </w:pPr>
      <w:r w:rsidRPr="00C815FC">
        <w:rPr>
          <w:szCs w:val="22"/>
          <w:lang w:eastAsia="zh-CN"/>
        </w:rPr>
        <w:t>Activities supported under this output are: (i) technical assistance to complete a feasibility study on the establishment of a bi-lingual website for the GSA and the design and development of the website itself; (ii) outfitting of an office located in the SNNR education center to host the website with supporting equipment; (iii) costs of the operation and maintenance of the website; and (iv) training for IT staff members assigned by 8 natural reserves for the website operations and maintenance</w:t>
      </w:r>
      <w:r w:rsidR="00D42E5E" w:rsidRPr="00C815FC">
        <w:rPr>
          <w:szCs w:val="22"/>
          <w:lang w:eastAsia="zh-CN"/>
        </w:rPr>
        <w:t>.</w:t>
      </w:r>
    </w:p>
    <w:p w:rsidR="00F95BBD" w:rsidRPr="00C815FC" w:rsidRDefault="00F95BBD" w:rsidP="000E1CCC">
      <w:pPr>
        <w:pStyle w:val="Footer"/>
        <w:jc w:val="both"/>
        <w:rPr>
          <w:szCs w:val="22"/>
          <w:lang w:eastAsia="zh-CN"/>
        </w:rPr>
      </w:pPr>
    </w:p>
    <w:p w:rsidR="00863028" w:rsidRPr="00C815FC" w:rsidRDefault="008E243B" w:rsidP="009808CA">
      <w:pPr>
        <w:pStyle w:val="Heading3"/>
      </w:pPr>
      <w:bookmarkStart w:id="46" w:name="_Toc209432652"/>
      <w:bookmarkStart w:id="47" w:name="_Toc263346661"/>
      <w:r w:rsidRPr="00C815FC">
        <w:rPr>
          <w:rFonts w:hint="eastAsia"/>
        </w:rPr>
        <w:t>3.</w:t>
      </w:r>
      <w:r w:rsidR="00C7493D" w:rsidRPr="00C815FC">
        <w:rPr>
          <w:rFonts w:hint="eastAsia"/>
          <w:lang w:eastAsia="zh-CN"/>
        </w:rPr>
        <w:t>4</w:t>
      </w:r>
      <w:r w:rsidRPr="00C815FC">
        <w:rPr>
          <w:rFonts w:hint="eastAsia"/>
        </w:rPr>
        <w:t xml:space="preserve"> </w:t>
      </w:r>
      <w:r w:rsidR="00863028" w:rsidRPr="00C815FC">
        <w:t>Intervention logic and key assumptions</w:t>
      </w:r>
      <w:bookmarkEnd w:id="46"/>
      <w:bookmarkEnd w:id="47"/>
    </w:p>
    <w:p w:rsidR="005F406F" w:rsidRPr="00C815FC" w:rsidRDefault="005F406F" w:rsidP="005F406F"/>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The GSA represents an area of globally important habitats and biodiversity.  This is reflected in the creation of a sequence of 8 nature reserves since SPNR was first esta</w:t>
      </w:r>
      <w:r w:rsidR="009808CA" w:rsidRPr="00C815FC">
        <w:rPr>
          <w:szCs w:val="22"/>
          <w:lang w:eastAsia="zh-CN"/>
        </w:rPr>
        <w:t>blished in 1982.  Unfortunately</w:t>
      </w:r>
      <w:r w:rsidRPr="00C815FC">
        <w:rPr>
          <w:szCs w:val="22"/>
          <w:lang w:eastAsia="zh-CN"/>
        </w:rPr>
        <w:t xml:space="preserve"> despite these efforts there still exist a number of threats to the surrounding landscape and the ability of the reserves themselves to address said threats effectively.  Moreover, there is a large gap in capacity among the GSA reserves; a situation that is not aided by the lack of collaboration to address common management issues.  </w:t>
      </w:r>
      <w:r w:rsidR="00275C8D" w:rsidRPr="00C815FC">
        <w:rPr>
          <w:szCs w:val="22"/>
          <w:lang w:eastAsia="zh-CN"/>
        </w:rPr>
        <w:t>Additionally and related, is the fact that management of nature reserves in China would require a much more inclusive and participatory management approach, where communities, local governments, corporate sectors and other CSO are involved in planning, governance as well as joint initiatives such as tourism development and monitoring. Fortunately</w:t>
      </w:r>
      <w:r w:rsidRPr="00C815FC">
        <w:rPr>
          <w:szCs w:val="22"/>
          <w:lang w:eastAsia="zh-CN"/>
        </w:rPr>
        <w:t>, much has changed in China</w:t>
      </w:r>
      <w:r w:rsidR="009808CA" w:rsidRPr="00C815FC">
        <w:rPr>
          <w:szCs w:val="22"/>
          <w:lang w:eastAsia="zh-CN"/>
        </w:rPr>
        <w:t xml:space="preserve"> in the last 40 years that favo</w:t>
      </w:r>
      <w:r w:rsidRPr="00C815FC">
        <w:rPr>
          <w:szCs w:val="22"/>
          <w:lang w:eastAsia="zh-CN"/>
        </w:rPr>
        <w:t xml:space="preserve">r promoting a more integrated approach (both among the reserves themselves) as well as with other stakeholders beyond NR boundaries; the latter </w:t>
      </w:r>
      <w:r w:rsidR="00773614" w:rsidRPr="00C815FC">
        <w:rPr>
          <w:szCs w:val="22"/>
          <w:lang w:eastAsia="zh-CN"/>
        </w:rPr>
        <w:t xml:space="preserve">much </w:t>
      </w:r>
      <w:r w:rsidRPr="00C815FC">
        <w:rPr>
          <w:szCs w:val="22"/>
          <w:lang w:eastAsia="zh-CN"/>
        </w:rPr>
        <w:t xml:space="preserve">needed to address external threats </w:t>
      </w:r>
      <w:r w:rsidR="00773614" w:rsidRPr="00C815FC">
        <w:rPr>
          <w:szCs w:val="22"/>
          <w:lang w:eastAsia="zh-CN"/>
        </w:rPr>
        <w:t xml:space="preserve">as well as community needs </w:t>
      </w:r>
      <w:r w:rsidRPr="00C815FC">
        <w:rPr>
          <w:szCs w:val="22"/>
          <w:lang w:eastAsia="zh-CN"/>
        </w:rPr>
        <w:t>that affect the GSA biodiversity and associated habitats.  Examples include: (i) increased emphasis on environmental restoration and quality in China reflected through the existence of large, well-funded programs to support the accompanyi</w:t>
      </w:r>
      <w:r w:rsidR="00B9351D" w:rsidRPr="00C815FC">
        <w:rPr>
          <w:szCs w:val="22"/>
          <w:lang w:eastAsia="zh-CN"/>
        </w:rPr>
        <w:t>ng policies;</w:t>
      </w:r>
      <w:r w:rsidRPr="00C815FC">
        <w:rPr>
          <w:szCs w:val="22"/>
          <w:lang w:eastAsia="zh-CN"/>
        </w:rPr>
        <w:t xml:space="preserve"> (ii) recognition of the value of integrated planning and increased openness to incorporating environmental considerations into the </w:t>
      </w:r>
      <w:r w:rsidR="00773614" w:rsidRPr="00C815FC">
        <w:rPr>
          <w:szCs w:val="22"/>
          <w:lang w:eastAsia="zh-CN"/>
        </w:rPr>
        <w:t xml:space="preserve">economic </w:t>
      </w:r>
      <w:r w:rsidRPr="00C815FC">
        <w:rPr>
          <w:szCs w:val="22"/>
          <w:lang w:eastAsia="zh-CN"/>
        </w:rPr>
        <w:t xml:space="preserve">planning process; and perhaps most importantly (iii) demand from a growing middle class to visit China’s natural heritage.  These were among the more important factors that shaped </w:t>
      </w:r>
      <w:r w:rsidR="00773614" w:rsidRPr="00C815FC">
        <w:rPr>
          <w:szCs w:val="22"/>
          <w:lang w:eastAsia="zh-CN"/>
        </w:rPr>
        <w:t xml:space="preserve">the </w:t>
      </w:r>
      <w:r w:rsidRPr="00C815FC">
        <w:rPr>
          <w:szCs w:val="22"/>
          <w:lang w:eastAsia="zh-CN"/>
        </w:rPr>
        <w:t>project approach.  Other critical (albeit more practical) factors included: (iv) the limited amount of GEF funding available to affect change in such a la</w:t>
      </w:r>
      <w:r w:rsidR="009808CA" w:rsidRPr="00C815FC">
        <w:rPr>
          <w:szCs w:val="22"/>
          <w:lang w:eastAsia="zh-CN"/>
        </w:rPr>
        <w:t>rge and complex area as the GSA;</w:t>
      </w:r>
      <w:r w:rsidRPr="00C815FC">
        <w:rPr>
          <w:szCs w:val="22"/>
          <w:lang w:eastAsia="zh-CN"/>
        </w:rPr>
        <w:t xml:space="preserve"> (v) the disparity in capacity among GSA reserves</w:t>
      </w:r>
      <w:r w:rsidR="009808CA" w:rsidRPr="00C815FC">
        <w:rPr>
          <w:szCs w:val="22"/>
          <w:lang w:eastAsia="zh-CN"/>
        </w:rPr>
        <w:t>; and</w:t>
      </w:r>
      <w:r w:rsidRPr="00C815FC">
        <w:rPr>
          <w:szCs w:val="22"/>
          <w:lang w:eastAsia="zh-CN"/>
        </w:rPr>
        <w:t xml:space="preserve"> (vi) </w:t>
      </w:r>
      <w:r w:rsidR="009808CA" w:rsidRPr="00C815FC">
        <w:rPr>
          <w:szCs w:val="22"/>
          <w:lang w:eastAsia="zh-CN"/>
        </w:rPr>
        <w:t xml:space="preserve">the </w:t>
      </w:r>
      <w:r w:rsidRPr="00C815FC">
        <w:rPr>
          <w:szCs w:val="22"/>
          <w:lang w:eastAsia="zh-CN"/>
        </w:rPr>
        <w:t xml:space="preserve">nature and threat of “external” threats to the reserves.  </w:t>
      </w:r>
    </w:p>
    <w:p w:rsidR="009D557B" w:rsidRPr="00C815FC" w:rsidRDefault="009D557B" w:rsidP="00C7493D">
      <w:pPr>
        <w:rPr>
          <w:lang w:val="en-GB"/>
        </w:rPr>
      </w:pPr>
    </w:p>
    <w:p w:rsidR="00312FEF" w:rsidRPr="00C815FC" w:rsidRDefault="00EC0920"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main approach to date to conserve the </w:t>
      </w:r>
      <w:r w:rsidR="00B96CC7" w:rsidRPr="00C815FC">
        <w:rPr>
          <w:szCs w:val="22"/>
          <w:lang w:eastAsia="zh-CN"/>
        </w:rPr>
        <w:t>GSA</w:t>
      </w:r>
      <w:r w:rsidR="00261F15" w:rsidRPr="00C815FC">
        <w:rPr>
          <w:szCs w:val="22"/>
          <w:lang w:eastAsia="zh-CN"/>
        </w:rPr>
        <w:t>’</w:t>
      </w:r>
      <w:r w:rsidRPr="00C815FC">
        <w:rPr>
          <w:szCs w:val="22"/>
          <w:lang w:eastAsia="zh-CN"/>
        </w:rPr>
        <w:t xml:space="preserve">s </w:t>
      </w:r>
      <w:r w:rsidR="00261F15" w:rsidRPr="00C815FC">
        <w:rPr>
          <w:szCs w:val="22"/>
          <w:lang w:eastAsia="zh-CN"/>
        </w:rPr>
        <w:t xml:space="preserve">rich </w:t>
      </w:r>
      <w:r w:rsidRPr="00C815FC">
        <w:rPr>
          <w:szCs w:val="22"/>
          <w:lang w:eastAsia="zh-CN"/>
        </w:rPr>
        <w:t xml:space="preserve">biological resources </w:t>
      </w:r>
      <w:r w:rsidR="003F4933" w:rsidRPr="00C815FC">
        <w:rPr>
          <w:szCs w:val="22"/>
          <w:lang w:eastAsia="zh-CN"/>
        </w:rPr>
        <w:t xml:space="preserve">has been through the </w:t>
      </w:r>
      <w:r w:rsidRPr="00C815FC">
        <w:rPr>
          <w:szCs w:val="22"/>
          <w:lang w:eastAsia="zh-CN"/>
        </w:rPr>
        <w:t xml:space="preserve">establishment of traditional nature reserves.  This </w:t>
      </w:r>
      <w:r w:rsidR="003F4933" w:rsidRPr="00C815FC">
        <w:rPr>
          <w:szCs w:val="22"/>
          <w:lang w:eastAsia="zh-CN"/>
        </w:rPr>
        <w:t xml:space="preserve">approach </w:t>
      </w:r>
      <w:r w:rsidR="00261F15" w:rsidRPr="00C815FC">
        <w:rPr>
          <w:szCs w:val="22"/>
          <w:lang w:eastAsia="zh-CN"/>
        </w:rPr>
        <w:t xml:space="preserve">has proven to be </w:t>
      </w:r>
      <w:r w:rsidRPr="00C815FC">
        <w:rPr>
          <w:szCs w:val="22"/>
          <w:lang w:eastAsia="zh-CN"/>
        </w:rPr>
        <w:t>no lo</w:t>
      </w:r>
      <w:r w:rsidR="003F4933" w:rsidRPr="00C815FC">
        <w:rPr>
          <w:szCs w:val="22"/>
          <w:lang w:eastAsia="zh-CN"/>
        </w:rPr>
        <w:t>n</w:t>
      </w:r>
      <w:r w:rsidRPr="00C815FC">
        <w:rPr>
          <w:szCs w:val="22"/>
          <w:lang w:eastAsia="zh-CN"/>
        </w:rPr>
        <w:t>ger effective</w:t>
      </w:r>
      <w:r w:rsidR="003F4933" w:rsidRPr="00C815FC">
        <w:rPr>
          <w:szCs w:val="22"/>
          <w:lang w:eastAsia="zh-CN"/>
        </w:rPr>
        <w:t xml:space="preserve"> </w:t>
      </w:r>
      <w:r w:rsidR="00261F15" w:rsidRPr="00C815FC">
        <w:rPr>
          <w:szCs w:val="22"/>
          <w:lang w:eastAsia="zh-CN"/>
        </w:rPr>
        <w:t xml:space="preserve">in particular in light of the country’s rapid economic development </w:t>
      </w:r>
      <w:r w:rsidR="003F4933" w:rsidRPr="00C815FC">
        <w:rPr>
          <w:szCs w:val="22"/>
          <w:lang w:eastAsia="zh-CN"/>
        </w:rPr>
        <w:t xml:space="preserve">and </w:t>
      </w:r>
      <w:r w:rsidR="00B96CC7" w:rsidRPr="00C815FC">
        <w:rPr>
          <w:szCs w:val="22"/>
          <w:lang w:eastAsia="zh-CN"/>
        </w:rPr>
        <w:t>the need</w:t>
      </w:r>
      <w:r w:rsidR="003F4933" w:rsidRPr="00C815FC">
        <w:rPr>
          <w:szCs w:val="22"/>
          <w:lang w:eastAsia="zh-CN"/>
        </w:rPr>
        <w:t xml:space="preserve"> to </w:t>
      </w:r>
      <w:r w:rsidR="00B96CC7" w:rsidRPr="00C815FC">
        <w:rPr>
          <w:szCs w:val="22"/>
          <w:lang w:eastAsia="zh-CN"/>
        </w:rPr>
        <w:t xml:space="preserve">address a rapidly growing and diversified source of previously described </w:t>
      </w:r>
      <w:r w:rsidR="003F4933" w:rsidRPr="00C815FC">
        <w:rPr>
          <w:szCs w:val="22"/>
          <w:lang w:eastAsia="zh-CN"/>
        </w:rPr>
        <w:t>threats</w:t>
      </w:r>
      <w:r w:rsidR="00B96CC7" w:rsidRPr="00C815FC">
        <w:rPr>
          <w:szCs w:val="22"/>
          <w:lang w:eastAsia="zh-CN"/>
        </w:rPr>
        <w:t>, many of them external to the reserves themselves</w:t>
      </w:r>
      <w:r w:rsidRPr="00C815FC">
        <w:rPr>
          <w:szCs w:val="22"/>
          <w:lang w:eastAsia="zh-CN"/>
        </w:rPr>
        <w:t>.  As a r</w:t>
      </w:r>
      <w:r w:rsidR="003F4933" w:rsidRPr="00C815FC">
        <w:rPr>
          <w:szCs w:val="22"/>
          <w:lang w:eastAsia="zh-CN"/>
        </w:rPr>
        <w:t>esult the project has adopted a multiple-prong</w:t>
      </w:r>
      <w:r w:rsidRPr="00C815FC">
        <w:rPr>
          <w:szCs w:val="22"/>
          <w:lang w:eastAsia="zh-CN"/>
        </w:rPr>
        <w:t xml:space="preserve">ed approach </w:t>
      </w:r>
      <w:r w:rsidR="003F4933" w:rsidRPr="00C815FC">
        <w:rPr>
          <w:szCs w:val="22"/>
          <w:lang w:eastAsia="zh-CN"/>
        </w:rPr>
        <w:t xml:space="preserve">focused on the </w:t>
      </w:r>
      <w:r w:rsidR="002A6427" w:rsidRPr="00C815FC">
        <w:rPr>
          <w:szCs w:val="22"/>
          <w:lang w:eastAsia="zh-CN"/>
        </w:rPr>
        <w:t xml:space="preserve">short term (i.e., the 5 year life of project) but with a view for </w:t>
      </w:r>
      <w:r w:rsidR="00261F15" w:rsidRPr="00C815FC">
        <w:rPr>
          <w:szCs w:val="22"/>
          <w:lang w:eastAsia="zh-CN"/>
        </w:rPr>
        <w:t>the longer term</w:t>
      </w:r>
      <w:r w:rsidR="003F4933" w:rsidRPr="00C815FC">
        <w:rPr>
          <w:szCs w:val="22"/>
          <w:lang w:eastAsia="zh-CN"/>
        </w:rPr>
        <w:t xml:space="preserve"> building </w:t>
      </w:r>
      <w:r w:rsidR="002A6427" w:rsidRPr="00C815FC">
        <w:rPr>
          <w:szCs w:val="22"/>
          <w:lang w:eastAsia="zh-CN"/>
        </w:rPr>
        <w:t xml:space="preserve">and </w:t>
      </w:r>
      <w:r w:rsidR="003F4933" w:rsidRPr="00C815FC">
        <w:rPr>
          <w:szCs w:val="22"/>
          <w:lang w:eastAsia="zh-CN"/>
        </w:rPr>
        <w:t xml:space="preserve">expanding on </w:t>
      </w:r>
      <w:r w:rsidR="002A6427" w:rsidRPr="00C815FC">
        <w:rPr>
          <w:szCs w:val="22"/>
          <w:lang w:eastAsia="zh-CN"/>
        </w:rPr>
        <w:t xml:space="preserve">project outputs and outcomes.  </w:t>
      </w:r>
      <w:r w:rsidR="00CB5D9A" w:rsidRPr="00C815FC">
        <w:rPr>
          <w:szCs w:val="22"/>
          <w:lang w:eastAsia="zh-CN"/>
        </w:rPr>
        <w:t>Many of the e</w:t>
      </w:r>
      <w:r w:rsidR="002A6427" w:rsidRPr="00C815FC">
        <w:rPr>
          <w:szCs w:val="22"/>
          <w:lang w:eastAsia="zh-CN"/>
        </w:rPr>
        <w:t>xternal threats to the GSA nature res</w:t>
      </w:r>
      <w:r w:rsidR="003F4933" w:rsidRPr="00C815FC">
        <w:rPr>
          <w:szCs w:val="22"/>
          <w:lang w:eastAsia="zh-CN"/>
        </w:rPr>
        <w:t xml:space="preserve">erves </w:t>
      </w:r>
      <w:r w:rsidR="00261F15" w:rsidRPr="00C815FC">
        <w:rPr>
          <w:szCs w:val="22"/>
          <w:lang w:eastAsia="zh-CN"/>
        </w:rPr>
        <w:t xml:space="preserve">were judged to be </w:t>
      </w:r>
      <w:r w:rsidR="002A6427" w:rsidRPr="00C815FC">
        <w:rPr>
          <w:szCs w:val="22"/>
          <w:lang w:eastAsia="zh-CN"/>
        </w:rPr>
        <w:t xml:space="preserve">best addressed through </w:t>
      </w:r>
      <w:r w:rsidR="00F07E08" w:rsidRPr="00C815FC">
        <w:rPr>
          <w:szCs w:val="22"/>
          <w:lang w:eastAsia="zh-CN"/>
        </w:rPr>
        <w:t xml:space="preserve">increasing the </w:t>
      </w:r>
      <w:r w:rsidR="003F4933" w:rsidRPr="00C815FC">
        <w:rPr>
          <w:szCs w:val="22"/>
          <w:lang w:eastAsia="zh-CN"/>
        </w:rPr>
        <w:t xml:space="preserve">profile </w:t>
      </w:r>
      <w:r w:rsidR="00F07E08" w:rsidRPr="00C815FC">
        <w:rPr>
          <w:szCs w:val="22"/>
          <w:lang w:eastAsia="zh-CN"/>
        </w:rPr>
        <w:t xml:space="preserve">of the </w:t>
      </w:r>
      <w:r w:rsidR="003F4933" w:rsidRPr="00C815FC">
        <w:rPr>
          <w:szCs w:val="22"/>
          <w:lang w:eastAsia="zh-CN"/>
        </w:rPr>
        <w:t>GSA biodiversity en</w:t>
      </w:r>
      <w:r w:rsidR="00F07E08" w:rsidRPr="00C815FC">
        <w:rPr>
          <w:szCs w:val="22"/>
          <w:lang w:eastAsia="zh-CN"/>
        </w:rPr>
        <w:t>d</w:t>
      </w:r>
      <w:r w:rsidR="003F4933" w:rsidRPr="00C815FC">
        <w:rPr>
          <w:szCs w:val="22"/>
          <w:lang w:eastAsia="zh-CN"/>
        </w:rPr>
        <w:t>owment</w:t>
      </w:r>
      <w:r w:rsidR="00F07E08" w:rsidRPr="00C815FC">
        <w:rPr>
          <w:szCs w:val="22"/>
          <w:lang w:eastAsia="zh-CN"/>
        </w:rPr>
        <w:t xml:space="preserve"> generally and the role of nat</w:t>
      </w:r>
      <w:r w:rsidR="003F4933" w:rsidRPr="00C815FC">
        <w:rPr>
          <w:szCs w:val="22"/>
          <w:lang w:eastAsia="zh-CN"/>
        </w:rPr>
        <w:t>u</w:t>
      </w:r>
      <w:r w:rsidR="00F07E08" w:rsidRPr="00C815FC">
        <w:rPr>
          <w:szCs w:val="22"/>
          <w:lang w:eastAsia="zh-CN"/>
        </w:rPr>
        <w:t>re reserves specifically in the m</w:t>
      </w:r>
      <w:r w:rsidR="003F4933" w:rsidRPr="00C815FC">
        <w:rPr>
          <w:szCs w:val="22"/>
          <w:lang w:eastAsia="zh-CN"/>
        </w:rPr>
        <w:t>u</w:t>
      </w:r>
      <w:r w:rsidR="00F07E08" w:rsidRPr="00C815FC">
        <w:rPr>
          <w:szCs w:val="22"/>
          <w:lang w:eastAsia="zh-CN"/>
        </w:rPr>
        <w:t>lti-sec</w:t>
      </w:r>
      <w:r w:rsidR="003F4933" w:rsidRPr="00C815FC">
        <w:rPr>
          <w:szCs w:val="22"/>
          <w:lang w:eastAsia="zh-CN"/>
        </w:rPr>
        <w:t>toral planning process that</w:t>
      </w:r>
      <w:r w:rsidR="00F07E08" w:rsidRPr="00C815FC">
        <w:rPr>
          <w:szCs w:val="22"/>
          <w:lang w:eastAsia="zh-CN"/>
        </w:rPr>
        <w:t xml:space="preserve"> occurs </w:t>
      </w:r>
      <w:r w:rsidR="003F4933" w:rsidRPr="00C815FC">
        <w:rPr>
          <w:szCs w:val="22"/>
          <w:lang w:eastAsia="zh-CN"/>
        </w:rPr>
        <w:t xml:space="preserve">in China on </w:t>
      </w:r>
      <w:r w:rsidR="009D4693" w:rsidRPr="00C815FC">
        <w:rPr>
          <w:szCs w:val="22"/>
          <w:lang w:eastAsia="zh-CN"/>
        </w:rPr>
        <w:t xml:space="preserve">a </w:t>
      </w:r>
      <w:r w:rsidR="003F4933" w:rsidRPr="00C815FC">
        <w:rPr>
          <w:szCs w:val="22"/>
          <w:lang w:eastAsia="zh-CN"/>
        </w:rPr>
        <w:t>5 year</w:t>
      </w:r>
      <w:r w:rsidR="00F07E08" w:rsidRPr="00C815FC">
        <w:rPr>
          <w:szCs w:val="22"/>
          <w:lang w:eastAsia="zh-CN"/>
        </w:rPr>
        <w:t xml:space="preserve"> cycle.  This </w:t>
      </w:r>
      <w:r w:rsidR="009D4693" w:rsidRPr="00C815FC">
        <w:rPr>
          <w:szCs w:val="22"/>
          <w:lang w:eastAsia="zh-CN"/>
        </w:rPr>
        <w:t xml:space="preserve">approach </w:t>
      </w:r>
      <w:r w:rsidR="00F07E08" w:rsidRPr="00C815FC">
        <w:rPr>
          <w:szCs w:val="22"/>
          <w:lang w:eastAsia="zh-CN"/>
        </w:rPr>
        <w:t xml:space="preserve">will be supported by </w:t>
      </w:r>
      <w:r w:rsidR="003F4933" w:rsidRPr="00C815FC">
        <w:rPr>
          <w:szCs w:val="22"/>
          <w:lang w:eastAsia="zh-CN"/>
        </w:rPr>
        <w:t xml:space="preserve">“enabling” </w:t>
      </w:r>
      <w:r w:rsidR="00F07E08" w:rsidRPr="00C815FC">
        <w:rPr>
          <w:szCs w:val="22"/>
          <w:lang w:eastAsia="zh-CN"/>
        </w:rPr>
        <w:t>stu</w:t>
      </w:r>
      <w:r w:rsidR="00261F15" w:rsidRPr="00C815FC">
        <w:rPr>
          <w:szCs w:val="22"/>
          <w:lang w:eastAsia="zh-CN"/>
        </w:rPr>
        <w:t>dies including the quantification</w:t>
      </w:r>
      <w:r w:rsidR="00F07E08" w:rsidRPr="00C815FC">
        <w:rPr>
          <w:szCs w:val="22"/>
          <w:lang w:eastAsia="zh-CN"/>
        </w:rPr>
        <w:t xml:space="preserve"> of economic valued </w:t>
      </w:r>
      <w:r w:rsidR="003F4933" w:rsidRPr="00C815FC">
        <w:rPr>
          <w:szCs w:val="22"/>
          <w:lang w:eastAsia="zh-CN"/>
        </w:rPr>
        <w:t>“</w:t>
      </w:r>
      <w:r w:rsidR="00F07E08" w:rsidRPr="00C815FC">
        <w:rPr>
          <w:szCs w:val="22"/>
          <w:lang w:eastAsia="zh-CN"/>
        </w:rPr>
        <w:t>goods and service</w:t>
      </w:r>
      <w:r w:rsidR="003F4933" w:rsidRPr="00C815FC">
        <w:rPr>
          <w:szCs w:val="22"/>
          <w:lang w:eastAsia="zh-CN"/>
        </w:rPr>
        <w:t>s”</w:t>
      </w:r>
      <w:r w:rsidR="00F07E08" w:rsidRPr="00C815FC">
        <w:rPr>
          <w:szCs w:val="22"/>
          <w:lang w:eastAsia="zh-CN"/>
        </w:rPr>
        <w:t xml:space="preserve"> provided by the nature reserves to better de</w:t>
      </w:r>
      <w:r w:rsidR="003F4933" w:rsidRPr="00C815FC">
        <w:rPr>
          <w:szCs w:val="22"/>
          <w:lang w:eastAsia="zh-CN"/>
        </w:rPr>
        <w:t>monstrate their importance</w:t>
      </w:r>
      <w:r w:rsidR="00F07E08" w:rsidRPr="00C815FC">
        <w:rPr>
          <w:szCs w:val="22"/>
          <w:lang w:eastAsia="zh-CN"/>
        </w:rPr>
        <w:t xml:space="preserve"> in the economic development of the region. </w:t>
      </w:r>
      <w:r w:rsidR="00CB5D9A" w:rsidRPr="00C815FC">
        <w:rPr>
          <w:szCs w:val="22"/>
          <w:lang w:eastAsia="zh-CN"/>
        </w:rPr>
        <w:t>I</w:t>
      </w:r>
      <w:r w:rsidR="00234FB8" w:rsidRPr="00C815FC">
        <w:rPr>
          <w:szCs w:val="22"/>
          <w:lang w:eastAsia="zh-CN"/>
        </w:rPr>
        <w:t xml:space="preserve">n addition to </w:t>
      </w:r>
      <w:r w:rsidR="001669A3" w:rsidRPr="00C815FC">
        <w:rPr>
          <w:szCs w:val="22"/>
          <w:lang w:eastAsia="zh-CN"/>
        </w:rPr>
        <w:t xml:space="preserve">the aforementioned </w:t>
      </w:r>
      <w:r w:rsidR="00234FB8" w:rsidRPr="00C815FC">
        <w:rPr>
          <w:szCs w:val="22"/>
          <w:lang w:eastAsia="zh-CN"/>
        </w:rPr>
        <w:t xml:space="preserve">policies and planning efforts, </w:t>
      </w:r>
      <w:r w:rsidR="00CB5D9A" w:rsidRPr="00C815FC">
        <w:rPr>
          <w:szCs w:val="22"/>
          <w:lang w:eastAsia="zh-CN"/>
        </w:rPr>
        <w:t xml:space="preserve">in the case of certain potential threats such as IAS, </w:t>
      </w:r>
      <w:r w:rsidR="00234FB8" w:rsidRPr="00C815FC">
        <w:rPr>
          <w:szCs w:val="22"/>
          <w:lang w:eastAsia="zh-CN"/>
        </w:rPr>
        <w:t xml:space="preserve">it was judged </w:t>
      </w:r>
      <w:r w:rsidR="001669A3" w:rsidRPr="00C815FC">
        <w:rPr>
          <w:szCs w:val="22"/>
          <w:lang w:eastAsia="zh-CN"/>
        </w:rPr>
        <w:t xml:space="preserve">to be more effective </w:t>
      </w:r>
      <w:r w:rsidR="00234FB8" w:rsidRPr="00C815FC">
        <w:rPr>
          <w:szCs w:val="22"/>
          <w:lang w:eastAsia="zh-CN"/>
        </w:rPr>
        <w:t>to addr</w:t>
      </w:r>
      <w:r w:rsidR="001669A3" w:rsidRPr="00C815FC">
        <w:rPr>
          <w:szCs w:val="22"/>
          <w:lang w:eastAsia="zh-CN"/>
        </w:rPr>
        <w:t>e</w:t>
      </w:r>
      <w:r w:rsidR="00234FB8" w:rsidRPr="00C815FC">
        <w:rPr>
          <w:szCs w:val="22"/>
          <w:lang w:eastAsia="zh-CN"/>
        </w:rPr>
        <w:t xml:space="preserve">ss </w:t>
      </w:r>
      <w:r w:rsidR="00312FEF" w:rsidRPr="00C815FC">
        <w:rPr>
          <w:szCs w:val="22"/>
          <w:lang w:eastAsia="zh-CN"/>
        </w:rPr>
        <w:t xml:space="preserve">them </w:t>
      </w:r>
      <w:r w:rsidR="00234FB8" w:rsidRPr="00C815FC">
        <w:rPr>
          <w:szCs w:val="22"/>
          <w:lang w:eastAsia="zh-CN"/>
        </w:rPr>
        <w:t>through direct project supported int</w:t>
      </w:r>
      <w:r w:rsidR="001669A3" w:rsidRPr="00C815FC">
        <w:rPr>
          <w:szCs w:val="22"/>
          <w:lang w:eastAsia="zh-CN"/>
        </w:rPr>
        <w:t xml:space="preserve">erventions that would provide relevant </w:t>
      </w:r>
      <w:r w:rsidR="00234FB8" w:rsidRPr="00C815FC">
        <w:rPr>
          <w:szCs w:val="22"/>
          <w:lang w:eastAsia="zh-CN"/>
        </w:rPr>
        <w:t xml:space="preserve">outputs </w:t>
      </w:r>
      <w:r w:rsidR="006A3543" w:rsidRPr="00C815FC">
        <w:rPr>
          <w:szCs w:val="22"/>
          <w:lang w:eastAsia="zh-CN"/>
        </w:rPr>
        <w:t xml:space="preserve">useful for both policy formulation </w:t>
      </w:r>
      <w:r w:rsidR="00312FEF" w:rsidRPr="00C815FC">
        <w:rPr>
          <w:szCs w:val="22"/>
          <w:lang w:eastAsia="zh-CN"/>
        </w:rPr>
        <w:t>and</w:t>
      </w:r>
      <w:r w:rsidR="006A3543" w:rsidRPr="00C815FC">
        <w:rPr>
          <w:szCs w:val="22"/>
          <w:lang w:eastAsia="zh-CN"/>
        </w:rPr>
        <w:t xml:space="preserve"> the development of </w:t>
      </w:r>
      <w:r w:rsidR="00CB5D9A" w:rsidRPr="00C815FC">
        <w:rPr>
          <w:szCs w:val="22"/>
          <w:lang w:eastAsia="zh-CN"/>
        </w:rPr>
        <w:t xml:space="preserve">specific </w:t>
      </w:r>
      <w:r w:rsidR="006A3543" w:rsidRPr="00C815FC">
        <w:rPr>
          <w:szCs w:val="22"/>
          <w:lang w:eastAsia="zh-CN"/>
        </w:rPr>
        <w:t xml:space="preserve">mitigation measures at the level of the nature reserve. </w:t>
      </w:r>
    </w:p>
    <w:p w:rsidR="00261F15" w:rsidRPr="00C815FC" w:rsidRDefault="00234FB8" w:rsidP="005509C4">
      <w:pPr>
        <w:pStyle w:val="Footer"/>
        <w:numPr>
          <w:ilvl w:val="0"/>
          <w:numId w:val="9"/>
        </w:numPr>
        <w:tabs>
          <w:tab w:val="clear" w:pos="4320"/>
          <w:tab w:val="clear" w:pos="8640"/>
        </w:tabs>
        <w:spacing w:before="240"/>
        <w:ind w:left="0" w:firstLine="0"/>
        <w:jc w:val="both"/>
        <w:rPr>
          <w:szCs w:val="22"/>
          <w:lang w:eastAsia="zh-CN"/>
        </w:rPr>
      </w:pPr>
      <w:r w:rsidRPr="00C815FC">
        <w:rPr>
          <w:szCs w:val="22"/>
          <w:lang w:eastAsia="zh-CN"/>
        </w:rPr>
        <w:t>In paralle</w:t>
      </w:r>
      <w:r w:rsidR="006A3543" w:rsidRPr="00C815FC">
        <w:rPr>
          <w:szCs w:val="22"/>
          <w:lang w:eastAsia="zh-CN"/>
        </w:rPr>
        <w:t>l</w:t>
      </w:r>
      <w:r w:rsidR="00CB5D9A" w:rsidRPr="00C815FC">
        <w:rPr>
          <w:szCs w:val="22"/>
          <w:lang w:eastAsia="zh-CN"/>
        </w:rPr>
        <w:t xml:space="preserve"> to</w:t>
      </w:r>
      <w:r w:rsidR="006A3543" w:rsidRPr="00C815FC">
        <w:rPr>
          <w:szCs w:val="22"/>
          <w:lang w:eastAsia="zh-CN"/>
        </w:rPr>
        <w:t xml:space="preserve"> </w:t>
      </w:r>
      <w:r w:rsidR="003319A2" w:rsidRPr="00C815FC">
        <w:rPr>
          <w:szCs w:val="22"/>
          <w:lang w:eastAsia="zh-CN"/>
        </w:rPr>
        <w:t>support</w:t>
      </w:r>
      <w:r w:rsidR="00312FEF" w:rsidRPr="00C815FC">
        <w:rPr>
          <w:szCs w:val="22"/>
          <w:lang w:eastAsia="zh-CN"/>
        </w:rPr>
        <w:t>ing</w:t>
      </w:r>
      <w:r w:rsidR="006A3543" w:rsidRPr="00C815FC">
        <w:rPr>
          <w:szCs w:val="22"/>
          <w:lang w:eastAsia="zh-CN"/>
        </w:rPr>
        <w:t xml:space="preserve"> planning</w:t>
      </w:r>
      <w:r w:rsidR="003319A2" w:rsidRPr="00C815FC">
        <w:rPr>
          <w:szCs w:val="22"/>
          <w:lang w:eastAsia="zh-CN"/>
        </w:rPr>
        <w:t xml:space="preserve"> </w:t>
      </w:r>
      <w:r w:rsidR="006A3543" w:rsidRPr="00C815FC">
        <w:rPr>
          <w:szCs w:val="22"/>
          <w:lang w:eastAsia="zh-CN"/>
        </w:rPr>
        <w:t>an</w:t>
      </w:r>
      <w:r w:rsidR="003319A2" w:rsidRPr="00C815FC">
        <w:rPr>
          <w:szCs w:val="22"/>
          <w:lang w:eastAsia="zh-CN"/>
        </w:rPr>
        <w:t>d policy processes</w:t>
      </w:r>
      <w:r w:rsidR="006A3543" w:rsidRPr="00C815FC">
        <w:rPr>
          <w:szCs w:val="22"/>
          <w:lang w:eastAsia="zh-CN"/>
        </w:rPr>
        <w:t>,</w:t>
      </w:r>
      <w:r w:rsidR="003319A2" w:rsidRPr="00C815FC">
        <w:rPr>
          <w:szCs w:val="22"/>
          <w:lang w:eastAsia="zh-CN"/>
        </w:rPr>
        <w:t xml:space="preserve"> the </w:t>
      </w:r>
      <w:r w:rsidR="006A3543" w:rsidRPr="00C815FC">
        <w:rPr>
          <w:szCs w:val="22"/>
          <w:lang w:eastAsia="zh-CN"/>
        </w:rPr>
        <w:t>project would also support a series of activities</w:t>
      </w:r>
      <w:r w:rsidR="003319A2" w:rsidRPr="00C815FC">
        <w:rPr>
          <w:szCs w:val="22"/>
          <w:lang w:eastAsia="zh-CN"/>
        </w:rPr>
        <w:t xml:space="preserve"> des</w:t>
      </w:r>
      <w:r w:rsidR="006A3543" w:rsidRPr="00C815FC">
        <w:rPr>
          <w:szCs w:val="22"/>
          <w:lang w:eastAsia="zh-CN"/>
        </w:rPr>
        <w:t xml:space="preserve">igned </w:t>
      </w:r>
      <w:r w:rsidR="003319A2" w:rsidRPr="00C815FC">
        <w:rPr>
          <w:szCs w:val="22"/>
          <w:lang w:eastAsia="zh-CN"/>
        </w:rPr>
        <w:t xml:space="preserve">to increase </w:t>
      </w:r>
      <w:r w:rsidR="006A3543" w:rsidRPr="00C815FC">
        <w:rPr>
          <w:szCs w:val="22"/>
          <w:lang w:eastAsia="zh-CN"/>
        </w:rPr>
        <w:t xml:space="preserve">institutional and human </w:t>
      </w:r>
      <w:r w:rsidR="003319A2" w:rsidRPr="00C815FC">
        <w:rPr>
          <w:szCs w:val="22"/>
          <w:lang w:eastAsia="zh-CN"/>
        </w:rPr>
        <w:t xml:space="preserve">capacity </w:t>
      </w:r>
      <w:r w:rsidR="00312FEF" w:rsidRPr="00C815FC">
        <w:rPr>
          <w:szCs w:val="22"/>
          <w:lang w:eastAsia="zh-CN"/>
        </w:rPr>
        <w:t xml:space="preserve">at the level of </w:t>
      </w:r>
      <w:r w:rsidR="005509C4" w:rsidRPr="00C815FC">
        <w:rPr>
          <w:szCs w:val="22"/>
          <w:lang w:eastAsia="zh-CN"/>
        </w:rPr>
        <w:t xml:space="preserve">the </w:t>
      </w:r>
      <w:r w:rsidR="00302A29" w:rsidRPr="00C815FC">
        <w:rPr>
          <w:szCs w:val="22"/>
          <w:lang w:eastAsia="zh-CN"/>
        </w:rPr>
        <w:t>nat</w:t>
      </w:r>
      <w:r w:rsidR="00312FEF" w:rsidRPr="00C815FC">
        <w:rPr>
          <w:szCs w:val="22"/>
          <w:lang w:eastAsia="zh-CN"/>
        </w:rPr>
        <w:t>ure reserve</w:t>
      </w:r>
      <w:r w:rsidR="00302A29" w:rsidRPr="00C815FC">
        <w:rPr>
          <w:szCs w:val="22"/>
          <w:lang w:eastAsia="zh-CN"/>
        </w:rPr>
        <w:t xml:space="preserve"> focusing in particular on closing the gap between the weaker and stronger NRs</w:t>
      </w:r>
      <w:r w:rsidR="006A3543" w:rsidRPr="00C815FC">
        <w:rPr>
          <w:szCs w:val="22"/>
          <w:lang w:eastAsia="zh-CN"/>
        </w:rPr>
        <w:t xml:space="preserve"> that characterize the GSA.  Improved effectiveness in biodiversity conservation will also be supported through the creation of new protected areas designed to increase habitat integrity and support </w:t>
      </w:r>
      <w:r w:rsidR="005509C4" w:rsidRPr="00C815FC">
        <w:rPr>
          <w:szCs w:val="22"/>
          <w:lang w:eastAsia="zh-CN"/>
        </w:rPr>
        <w:t xml:space="preserve">for </w:t>
      </w:r>
      <w:r w:rsidR="006A3543" w:rsidRPr="00C815FC">
        <w:rPr>
          <w:szCs w:val="22"/>
          <w:lang w:eastAsia="zh-CN"/>
        </w:rPr>
        <w:t xml:space="preserve">a scientific based monitoring program complemented by </w:t>
      </w:r>
      <w:r w:rsidR="005509C4" w:rsidRPr="00C815FC">
        <w:rPr>
          <w:szCs w:val="22"/>
          <w:lang w:eastAsia="zh-CN"/>
        </w:rPr>
        <w:t xml:space="preserve">an </w:t>
      </w:r>
      <w:r w:rsidR="006A3543" w:rsidRPr="00C815FC">
        <w:rPr>
          <w:szCs w:val="22"/>
          <w:lang w:eastAsia="zh-CN"/>
        </w:rPr>
        <w:t xml:space="preserve">applied research program that together will support more informed decision-making among the NR managers.  </w:t>
      </w:r>
      <w:r w:rsidR="009D4693" w:rsidRPr="00C815FC">
        <w:rPr>
          <w:szCs w:val="22"/>
          <w:lang w:eastAsia="zh-CN"/>
        </w:rPr>
        <w:t>T</w:t>
      </w:r>
      <w:r w:rsidR="006A3543" w:rsidRPr="00C815FC">
        <w:rPr>
          <w:szCs w:val="22"/>
          <w:lang w:eastAsia="zh-CN"/>
        </w:rPr>
        <w:t xml:space="preserve">he project will </w:t>
      </w:r>
      <w:r w:rsidR="009D4693" w:rsidRPr="00C815FC">
        <w:rPr>
          <w:szCs w:val="22"/>
          <w:lang w:eastAsia="zh-CN"/>
        </w:rPr>
        <w:t xml:space="preserve">also </w:t>
      </w:r>
      <w:r w:rsidR="006A3543" w:rsidRPr="00C815FC">
        <w:rPr>
          <w:szCs w:val="22"/>
          <w:lang w:eastAsia="zh-CN"/>
        </w:rPr>
        <w:t>support a series of activities d</w:t>
      </w:r>
      <w:r w:rsidR="005509C4" w:rsidRPr="00C815FC">
        <w:rPr>
          <w:szCs w:val="22"/>
          <w:lang w:eastAsia="zh-CN"/>
        </w:rPr>
        <w:t>e</w:t>
      </w:r>
      <w:r w:rsidR="006A3543" w:rsidRPr="00C815FC">
        <w:rPr>
          <w:szCs w:val="22"/>
          <w:lang w:eastAsia="zh-CN"/>
        </w:rPr>
        <w:t xml:space="preserve">signed to facilitate the </w:t>
      </w:r>
      <w:r w:rsidR="00ED1B50" w:rsidRPr="00C815FC">
        <w:rPr>
          <w:szCs w:val="22"/>
          <w:lang w:eastAsia="zh-CN"/>
        </w:rPr>
        <w:t xml:space="preserve">eventual </w:t>
      </w:r>
      <w:r w:rsidR="006A3543" w:rsidRPr="00C815FC">
        <w:rPr>
          <w:szCs w:val="22"/>
          <w:lang w:eastAsia="zh-CN"/>
        </w:rPr>
        <w:t xml:space="preserve">creation of </w:t>
      </w:r>
      <w:r w:rsidR="009D4693" w:rsidRPr="00C815FC">
        <w:rPr>
          <w:szCs w:val="22"/>
          <w:lang w:eastAsia="zh-CN"/>
        </w:rPr>
        <w:t xml:space="preserve">a </w:t>
      </w:r>
      <w:r w:rsidR="006A3543" w:rsidRPr="00C815FC">
        <w:rPr>
          <w:szCs w:val="22"/>
          <w:lang w:eastAsia="zh-CN"/>
        </w:rPr>
        <w:t xml:space="preserve">GSA network of nature reserves </w:t>
      </w:r>
      <w:r w:rsidR="004A4AA6" w:rsidRPr="00C815FC">
        <w:rPr>
          <w:szCs w:val="22"/>
          <w:lang w:eastAsia="zh-CN"/>
        </w:rPr>
        <w:t>beginning with the establishment of integrated monitoring program</w:t>
      </w:r>
      <w:r w:rsidR="005509C4" w:rsidRPr="00C815FC">
        <w:rPr>
          <w:szCs w:val="22"/>
          <w:lang w:eastAsia="zh-CN"/>
        </w:rPr>
        <w:t xml:space="preserve"> enabling the sharing and application of network-wide data to address common issues</w:t>
      </w:r>
      <w:r w:rsidR="004A4AA6" w:rsidRPr="00C815FC">
        <w:rPr>
          <w:szCs w:val="22"/>
          <w:lang w:eastAsia="zh-CN"/>
        </w:rPr>
        <w:t xml:space="preserve">.  </w:t>
      </w:r>
      <w:r w:rsidR="005509C4" w:rsidRPr="00C815FC">
        <w:rPr>
          <w:szCs w:val="22"/>
          <w:lang w:eastAsia="zh-CN"/>
        </w:rPr>
        <w:t>Finally w</w:t>
      </w:r>
      <w:r w:rsidR="004A4AA6" w:rsidRPr="00C815FC">
        <w:rPr>
          <w:szCs w:val="22"/>
          <w:lang w:eastAsia="zh-CN"/>
        </w:rPr>
        <w:t>ith a vie</w:t>
      </w:r>
      <w:r w:rsidR="005509C4" w:rsidRPr="00C815FC">
        <w:rPr>
          <w:szCs w:val="22"/>
          <w:lang w:eastAsia="zh-CN"/>
        </w:rPr>
        <w:t>w</w:t>
      </w:r>
      <w:r w:rsidR="004A4AA6" w:rsidRPr="00C815FC">
        <w:rPr>
          <w:szCs w:val="22"/>
          <w:lang w:eastAsia="zh-CN"/>
        </w:rPr>
        <w:t xml:space="preserve"> to the </w:t>
      </w:r>
      <w:r w:rsidR="005509C4" w:rsidRPr="00C815FC">
        <w:rPr>
          <w:szCs w:val="22"/>
          <w:lang w:eastAsia="zh-CN"/>
        </w:rPr>
        <w:t>longer term, the project</w:t>
      </w:r>
      <w:r w:rsidR="004A4AA6" w:rsidRPr="00C815FC">
        <w:rPr>
          <w:szCs w:val="22"/>
          <w:lang w:eastAsia="zh-CN"/>
        </w:rPr>
        <w:t xml:space="preserve"> will promote </w:t>
      </w:r>
      <w:r w:rsidR="005509C4" w:rsidRPr="00C815FC">
        <w:rPr>
          <w:szCs w:val="22"/>
          <w:lang w:eastAsia="zh-CN"/>
        </w:rPr>
        <w:t>the building on an</w:t>
      </w:r>
      <w:r w:rsidR="004A4AA6" w:rsidRPr="00C815FC">
        <w:rPr>
          <w:szCs w:val="22"/>
          <w:lang w:eastAsia="zh-CN"/>
        </w:rPr>
        <w:t>d expan</w:t>
      </w:r>
      <w:r w:rsidR="005509C4" w:rsidRPr="00C815FC">
        <w:rPr>
          <w:szCs w:val="22"/>
          <w:lang w:eastAsia="zh-CN"/>
        </w:rPr>
        <w:t xml:space="preserve">ding of </w:t>
      </w:r>
      <w:r w:rsidR="004A4AA6" w:rsidRPr="00C815FC">
        <w:rPr>
          <w:szCs w:val="22"/>
          <w:lang w:eastAsia="zh-CN"/>
        </w:rPr>
        <w:t>existing e</w:t>
      </w:r>
      <w:r w:rsidR="005509C4" w:rsidRPr="00C815FC">
        <w:rPr>
          <w:szCs w:val="22"/>
          <w:lang w:eastAsia="zh-CN"/>
        </w:rPr>
        <w:t>fforts to increase awareness in both the public</w:t>
      </w:r>
      <w:r w:rsidR="004A4AA6" w:rsidRPr="00C815FC">
        <w:rPr>
          <w:szCs w:val="22"/>
          <w:lang w:eastAsia="zh-CN"/>
        </w:rPr>
        <w:t xml:space="preserve"> as well as the decision-makers on the importance of biodiversity </w:t>
      </w:r>
      <w:r w:rsidR="005509C4" w:rsidRPr="00C815FC">
        <w:rPr>
          <w:szCs w:val="22"/>
          <w:lang w:eastAsia="zh-CN"/>
        </w:rPr>
        <w:t>in the GSA landscape and the role</w:t>
      </w:r>
      <w:r w:rsidR="004A4AA6" w:rsidRPr="00C815FC">
        <w:rPr>
          <w:szCs w:val="22"/>
          <w:lang w:eastAsia="zh-CN"/>
        </w:rPr>
        <w:t xml:space="preserve"> NRs </w:t>
      </w:r>
      <w:r w:rsidR="005509C4" w:rsidRPr="00C815FC">
        <w:rPr>
          <w:szCs w:val="22"/>
          <w:lang w:eastAsia="zh-CN"/>
        </w:rPr>
        <w:t xml:space="preserve">play </w:t>
      </w:r>
      <w:r w:rsidR="004A4AA6" w:rsidRPr="00C815FC">
        <w:rPr>
          <w:szCs w:val="22"/>
          <w:lang w:eastAsia="zh-CN"/>
        </w:rPr>
        <w:t xml:space="preserve">in </w:t>
      </w:r>
      <w:r w:rsidR="005509C4" w:rsidRPr="00C815FC">
        <w:rPr>
          <w:szCs w:val="22"/>
          <w:lang w:eastAsia="zh-CN"/>
        </w:rPr>
        <w:t xml:space="preserve">its conservation in addition to provision of other critical </w:t>
      </w:r>
      <w:r w:rsidR="004A4AA6" w:rsidRPr="00C815FC">
        <w:rPr>
          <w:szCs w:val="22"/>
          <w:lang w:eastAsia="zh-CN"/>
        </w:rPr>
        <w:t>ecological “goods and services</w:t>
      </w:r>
      <w:r w:rsidR="005509C4" w:rsidRPr="00C815FC">
        <w:rPr>
          <w:szCs w:val="22"/>
          <w:lang w:eastAsia="zh-CN"/>
        </w:rPr>
        <w:t>.</w:t>
      </w:r>
      <w:r w:rsidR="004A4AA6" w:rsidRPr="00C815FC">
        <w:rPr>
          <w:szCs w:val="22"/>
          <w:lang w:eastAsia="zh-CN"/>
        </w:rPr>
        <w:t>”</w:t>
      </w:r>
      <w:r w:rsidR="005509C4" w:rsidRPr="00C815FC">
        <w:rPr>
          <w:szCs w:val="22"/>
          <w:lang w:eastAsia="zh-CN"/>
        </w:rPr>
        <w:t xml:space="preserve"> Broad political and public support will be essential to ensure the long-term sustainability of project outcomes and eventual goal achievement. </w:t>
      </w:r>
    </w:p>
    <w:p w:rsidR="009D557B" w:rsidRPr="00C815FC" w:rsidRDefault="006A3543" w:rsidP="00261F15">
      <w:pPr>
        <w:pStyle w:val="Footer"/>
        <w:numPr>
          <w:ilvl w:val="0"/>
          <w:numId w:val="9"/>
        </w:numPr>
        <w:tabs>
          <w:tab w:val="clear" w:pos="4320"/>
          <w:tab w:val="clear" w:pos="8640"/>
        </w:tabs>
        <w:spacing w:before="240"/>
        <w:ind w:left="0" w:firstLine="0"/>
        <w:jc w:val="both"/>
        <w:rPr>
          <w:szCs w:val="22"/>
          <w:lang w:eastAsia="zh-CN"/>
        </w:rPr>
      </w:pPr>
      <w:r w:rsidRPr="00C815FC">
        <w:rPr>
          <w:szCs w:val="22"/>
          <w:lang w:eastAsia="zh-CN"/>
        </w:rPr>
        <w:t xml:space="preserve"> </w:t>
      </w:r>
      <w:r w:rsidR="00261F15" w:rsidRPr="00C815FC">
        <w:rPr>
          <w:szCs w:val="22"/>
          <w:lang w:eastAsia="zh-CN"/>
        </w:rPr>
        <w:t xml:space="preserve">Based on the </w:t>
      </w:r>
      <w:r w:rsidR="005509C4" w:rsidRPr="00C815FC">
        <w:rPr>
          <w:szCs w:val="22"/>
          <w:lang w:eastAsia="zh-CN"/>
        </w:rPr>
        <w:t xml:space="preserve">previously described </w:t>
      </w:r>
      <w:r w:rsidR="00261F15" w:rsidRPr="00C815FC">
        <w:rPr>
          <w:szCs w:val="22"/>
          <w:lang w:eastAsia="zh-CN"/>
        </w:rPr>
        <w:t xml:space="preserve">intervention logic </w:t>
      </w:r>
      <w:r w:rsidR="005509C4" w:rsidRPr="00C815FC">
        <w:rPr>
          <w:szCs w:val="22"/>
          <w:lang w:eastAsia="zh-CN"/>
        </w:rPr>
        <w:t>a number of factors</w:t>
      </w:r>
      <w:r w:rsidR="00261F15" w:rsidRPr="00C815FC">
        <w:rPr>
          <w:szCs w:val="22"/>
          <w:lang w:eastAsia="zh-CN"/>
        </w:rPr>
        <w:t xml:space="preserve"> were considered </w:t>
      </w:r>
      <w:r w:rsidR="005509C4" w:rsidRPr="00C815FC">
        <w:rPr>
          <w:szCs w:val="22"/>
          <w:lang w:eastAsia="zh-CN"/>
        </w:rPr>
        <w:t xml:space="preserve">and incorporated </w:t>
      </w:r>
      <w:r w:rsidR="00261F15" w:rsidRPr="00C815FC">
        <w:rPr>
          <w:szCs w:val="22"/>
          <w:lang w:eastAsia="zh-CN"/>
        </w:rPr>
        <w:t>in</w:t>
      </w:r>
      <w:r w:rsidR="005509C4" w:rsidRPr="00C815FC">
        <w:rPr>
          <w:szCs w:val="22"/>
          <w:lang w:eastAsia="zh-CN"/>
        </w:rPr>
        <w:t>to</w:t>
      </w:r>
      <w:r w:rsidR="00261F15" w:rsidRPr="00C815FC">
        <w:rPr>
          <w:szCs w:val="22"/>
          <w:lang w:eastAsia="zh-CN"/>
        </w:rPr>
        <w:t xml:space="preserve"> project design</w:t>
      </w:r>
      <w:r w:rsidR="005509C4" w:rsidRPr="00C815FC">
        <w:rPr>
          <w:szCs w:val="22"/>
          <w:lang w:eastAsia="zh-CN"/>
        </w:rPr>
        <w:t>.  These</w:t>
      </w:r>
      <w:r w:rsidR="00261F15" w:rsidRPr="00C815FC">
        <w:rPr>
          <w:szCs w:val="22"/>
          <w:lang w:eastAsia="zh-CN"/>
        </w:rPr>
        <w:t xml:space="preserve"> included</w:t>
      </w:r>
      <w:r w:rsidR="009D557B" w:rsidRPr="00C815FC">
        <w:rPr>
          <w:szCs w:val="22"/>
          <w:lang w:eastAsia="zh-CN"/>
        </w:rPr>
        <w:t>: (i) working with existing institutional arrangements and policies in particular that</w:t>
      </w:r>
      <w:r w:rsidR="00B5436E" w:rsidRPr="00C815FC">
        <w:rPr>
          <w:szCs w:val="22"/>
          <w:lang w:eastAsia="zh-CN"/>
        </w:rPr>
        <w:t xml:space="preserve"> for the most part were judged to be “right” with the emphasis </w:t>
      </w:r>
      <w:r w:rsidR="009D557B" w:rsidRPr="00C815FC">
        <w:rPr>
          <w:szCs w:val="22"/>
          <w:lang w:eastAsia="zh-CN"/>
        </w:rPr>
        <w:t>placed on promoting their implementation (e.g., see priorities identified in Hubei’s draft Provincial Biodiversity Conservation Strateg</w:t>
      </w:r>
      <w:r w:rsidR="00B9351D" w:rsidRPr="00C815FC">
        <w:rPr>
          <w:szCs w:val="22"/>
          <w:lang w:eastAsia="zh-CN"/>
        </w:rPr>
        <w:t>y and Action Plan in section 2.4</w:t>
      </w:r>
      <w:r w:rsidR="009D557B" w:rsidRPr="00C815FC">
        <w:rPr>
          <w:szCs w:val="22"/>
          <w:lang w:eastAsia="zh-CN"/>
        </w:rPr>
        <w:t>); (ii) focus on capacity building in the 8 NRs using the more developed NRs as “anchors” to support many of the training activities, integrated monitoring and information sharing; all activities which should be designed and implemented to promote closer collaboration among the GSA reserves; (iii) strategically targeting where best to promote increase</w:t>
      </w:r>
      <w:r w:rsidR="00C64F7C" w:rsidRPr="00C815FC">
        <w:rPr>
          <w:szCs w:val="22"/>
          <w:lang w:eastAsia="zh-CN"/>
        </w:rPr>
        <w:t>d</w:t>
      </w:r>
      <w:r w:rsidR="009D557B" w:rsidRPr="00C815FC">
        <w:rPr>
          <w:szCs w:val="22"/>
          <w:lang w:eastAsia="zh-CN"/>
        </w:rPr>
        <w:t xml:space="preserve"> area under protection in the GSA to maximize effectiveness in achieving conservation objectives; (iv) recognition that project resources in a 5 year project can only achieve so much and only a long-term strategy based on increasing awareness of both the decision-makers and the public at large of the need to conserve the resource; and (v</w:t>
      </w:r>
      <w:r w:rsidR="00B5436E" w:rsidRPr="00C815FC">
        <w:rPr>
          <w:szCs w:val="22"/>
          <w:lang w:eastAsia="zh-CN"/>
        </w:rPr>
        <w:t>) engaging</w:t>
      </w:r>
      <w:r w:rsidR="009D557B" w:rsidRPr="00C815FC">
        <w:rPr>
          <w:szCs w:val="22"/>
          <w:lang w:eastAsia="zh-CN"/>
        </w:rPr>
        <w:t xml:space="preserve"> the critical institutional actors in project design that are most likely to contribute most to affect change in the GSA.  </w:t>
      </w:r>
    </w:p>
    <w:p w:rsidR="009D557B" w:rsidRPr="00C815FC" w:rsidRDefault="009D557B" w:rsidP="001204D4">
      <w:pPr>
        <w:pStyle w:val="Footer"/>
        <w:tabs>
          <w:tab w:val="clear" w:pos="4320"/>
          <w:tab w:val="clear" w:pos="8640"/>
        </w:tabs>
        <w:jc w:val="both"/>
        <w:rPr>
          <w:szCs w:val="22"/>
          <w:lang w:eastAsia="zh-CN"/>
        </w:rPr>
      </w:pPr>
    </w:p>
    <w:p w:rsidR="007B3B76"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Key assumptions include: (i) PRC policies continue to support improvement of environmental quality and the restoration and cons</w:t>
      </w:r>
      <w:r w:rsidR="009808CA" w:rsidRPr="00C815FC">
        <w:rPr>
          <w:szCs w:val="22"/>
          <w:lang w:eastAsia="zh-CN"/>
        </w:rPr>
        <w:t>ervation of critical ecosystems;</w:t>
      </w:r>
      <w:r w:rsidRPr="00C815FC">
        <w:rPr>
          <w:szCs w:val="22"/>
          <w:lang w:eastAsia="zh-CN"/>
        </w:rPr>
        <w:t xml:space="preserve"> (ii) demand from the public remains strong for improved environmental quality and </w:t>
      </w:r>
      <w:r w:rsidR="00806054" w:rsidRPr="00C815FC">
        <w:rPr>
          <w:szCs w:val="22"/>
          <w:lang w:eastAsia="zh-CN"/>
        </w:rPr>
        <w:t xml:space="preserve">eco-tourism based </w:t>
      </w:r>
      <w:r w:rsidRPr="00C815FC">
        <w:rPr>
          <w:szCs w:val="22"/>
          <w:lang w:eastAsia="zh-CN"/>
        </w:rPr>
        <w:t xml:space="preserve">visitation will continue to grow; (iii) budgetary support for these priorities will remain at present levels to support their achievement; and (iv) the institutional actors engaged in the project will remain engaged and committed to achieving a successful project outcome.     </w:t>
      </w:r>
    </w:p>
    <w:p w:rsidR="005F406F" w:rsidRPr="00C815FC" w:rsidRDefault="005F406F" w:rsidP="005F406F">
      <w:pPr>
        <w:pStyle w:val="Footer"/>
        <w:tabs>
          <w:tab w:val="clear" w:pos="4320"/>
          <w:tab w:val="clear" w:pos="8640"/>
        </w:tabs>
        <w:jc w:val="both"/>
        <w:rPr>
          <w:szCs w:val="22"/>
          <w:lang w:eastAsia="zh-CN"/>
        </w:rPr>
      </w:pPr>
    </w:p>
    <w:p w:rsidR="00863028" w:rsidRPr="00C815FC" w:rsidRDefault="008E243B" w:rsidP="00AC5F93">
      <w:pPr>
        <w:pStyle w:val="Heading3"/>
      </w:pPr>
      <w:bookmarkStart w:id="48" w:name="_Toc209432653"/>
      <w:bookmarkStart w:id="49" w:name="_Toc263346662"/>
      <w:r w:rsidRPr="00C815FC">
        <w:rPr>
          <w:rFonts w:hint="eastAsia"/>
        </w:rPr>
        <w:t>3.</w:t>
      </w:r>
      <w:r w:rsidR="00C7493D" w:rsidRPr="00C815FC">
        <w:rPr>
          <w:rFonts w:hint="eastAsia"/>
          <w:lang w:eastAsia="zh-CN"/>
        </w:rPr>
        <w:t>5</w:t>
      </w:r>
      <w:r w:rsidRPr="00C815FC">
        <w:rPr>
          <w:rFonts w:hint="eastAsia"/>
        </w:rPr>
        <w:t xml:space="preserve"> </w:t>
      </w:r>
      <w:r w:rsidR="00863028" w:rsidRPr="00C815FC">
        <w:t xml:space="preserve">Risk analysis and </w:t>
      </w:r>
      <w:r w:rsidR="00821736" w:rsidRPr="00C815FC">
        <w:t>risk management measures</w:t>
      </w:r>
      <w:bookmarkEnd w:id="48"/>
      <w:bookmarkEnd w:id="49"/>
    </w:p>
    <w:p w:rsidR="005F406F" w:rsidRPr="00C815FC" w:rsidRDefault="005F406F" w:rsidP="005F406F"/>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following risks and associated mitigation measures were identified (Table </w:t>
      </w:r>
      <w:r w:rsidR="00263636" w:rsidRPr="00C815FC">
        <w:rPr>
          <w:szCs w:val="22"/>
          <w:lang w:eastAsia="zh-CN"/>
        </w:rPr>
        <w:t>5</w:t>
      </w:r>
      <w:r w:rsidRPr="00C815FC">
        <w:rPr>
          <w:szCs w:val="22"/>
          <w:lang w:eastAsia="zh-CN"/>
        </w:rPr>
        <w:t>):</w:t>
      </w:r>
    </w:p>
    <w:p w:rsidR="00E15DF8" w:rsidRPr="00C815FC" w:rsidRDefault="00E15DF8" w:rsidP="00E15DF8">
      <w:pPr>
        <w:pStyle w:val="Footer"/>
        <w:tabs>
          <w:tab w:val="clear" w:pos="4320"/>
          <w:tab w:val="clear" w:pos="8640"/>
        </w:tabs>
        <w:jc w:val="both"/>
        <w:rPr>
          <w:szCs w:val="22"/>
          <w:lang w:eastAsia="zh-CN"/>
        </w:rPr>
      </w:pPr>
    </w:p>
    <w:p w:rsidR="009D557B" w:rsidRPr="00C815FC" w:rsidRDefault="009D557B" w:rsidP="00C7493D">
      <w:pPr>
        <w:jc w:val="center"/>
        <w:rPr>
          <w:b/>
          <w:lang w:val="en-GB"/>
        </w:rPr>
      </w:pPr>
      <w:r w:rsidRPr="00C815FC">
        <w:rPr>
          <w:b/>
          <w:lang w:val="en-GB"/>
        </w:rPr>
        <w:t xml:space="preserve">Table </w:t>
      </w:r>
      <w:r w:rsidR="00263636" w:rsidRPr="00C815FC">
        <w:rPr>
          <w:b/>
          <w:lang w:val="en-GB"/>
        </w:rPr>
        <w:t>5</w:t>
      </w:r>
      <w:r w:rsidRPr="00C815FC">
        <w:rPr>
          <w:b/>
          <w:lang w:val="en-GB"/>
        </w:rPr>
        <w:t>.  Project Risks and Mitigation Measures</w:t>
      </w:r>
    </w:p>
    <w:p w:rsidR="00E15DF8" w:rsidRPr="00C815FC" w:rsidRDefault="00E15DF8" w:rsidP="00C7493D">
      <w:pPr>
        <w:jc w:val="center"/>
        <w:rPr>
          <w:b/>
          <w:lang w:val="en-GB"/>
        </w:rPr>
      </w:pPr>
    </w:p>
    <w:tbl>
      <w:tblPr>
        <w:tblW w:w="9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1"/>
        <w:gridCol w:w="894"/>
        <w:gridCol w:w="4410"/>
      </w:tblGrid>
      <w:tr w:rsidR="00C815FC" w:rsidRPr="00C815FC" w:rsidTr="00DF5E91">
        <w:trPr>
          <w:jc w:val="center"/>
        </w:trPr>
        <w:tc>
          <w:tcPr>
            <w:tcW w:w="3861" w:type="dxa"/>
          </w:tcPr>
          <w:p w:rsidR="009D557B" w:rsidRPr="00C815FC" w:rsidRDefault="009D557B" w:rsidP="00DF5E91">
            <w:pPr>
              <w:snapToGrid w:val="0"/>
              <w:jc w:val="center"/>
              <w:rPr>
                <w:b/>
                <w:sz w:val="20"/>
                <w:lang w:val="en-GB"/>
              </w:rPr>
            </w:pPr>
            <w:r w:rsidRPr="00C815FC">
              <w:rPr>
                <w:b/>
                <w:sz w:val="20"/>
                <w:lang w:val="en-GB"/>
              </w:rPr>
              <w:t>Risks</w:t>
            </w:r>
          </w:p>
        </w:tc>
        <w:tc>
          <w:tcPr>
            <w:tcW w:w="894" w:type="dxa"/>
          </w:tcPr>
          <w:p w:rsidR="009D557B" w:rsidRPr="00C815FC" w:rsidRDefault="009D557B" w:rsidP="00DF5E91">
            <w:pPr>
              <w:snapToGrid w:val="0"/>
              <w:jc w:val="center"/>
              <w:rPr>
                <w:b/>
                <w:sz w:val="20"/>
                <w:lang w:val="en-GB"/>
              </w:rPr>
            </w:pPr>
            <w:r w:rsidRPr="00C815FC">
              <w:rPr>
                <w:b/>
                <w:sz w:val="20"/>
                <w:lang w:val="en-GB"/>
              </w:rPr>
              <w:t>Level</w:t>
            </w:r>
          </w:p>
        </w:tc>
        <w:tc>
          <w:tcPr>
            <w:tcW w:w="4410" w:type="dxa"/>
          </w:tcPr>
          <w:p w:rsidR="009D557B" w:rsidRPr="00C815FC" w:rsidRDefault="009D557B" w:rsidP="00DF5E91">
            <w:pPr>
              <w:snapToGrid w:val="0"/>
              <w:jc w:val="center"/>
              <w:rPr>
                <w:b/>
                <w:sz w:val="20"/>
                <w:lang w:val="en-GB"/>
              </w:rPr>
            </w:pPr>
            <w:r w:rsidRPr="00C815FC">
              <w:rPr>
                <w:b/>
                <w:sz w:val="20"/>
                <w:lang w:val="en-GB"/>
              </w:rPr>
              <w:t>Mitigation strategy</w:t>
            </w:r>
          </w:p>
        </w:tc>
      </w:tr>
      <w:tr w:rsidR="00C815FC" w:rsidRPr="00C815FC" w:rsidTr="00DF5E91">
        <w:trPr>
          <w:jc w:val="center"/>
        </w:trPr>
        <w:tc>
          <w:tcPr>
            <w:tcW w:w="3861" w:type="dxa"/>
          </w:tcPr>
          <w:p w:rsidR="009D557B" w:rsidRPr="00C815FC" w:rsidRDefault="009D557B" w:rsidP="00DF5E91">
            <w:pPr>
              <w:snapToGrid w:val="0"/>
              <w:jc w:val="both"/>
              <w:rPr>
                <w:b/>
                <w:sz w:val="20"/>
                <w:szCs w:val="20"/>
                <w:lang w:val="en-GB"/>
              </w:rPr>
            </w:pPr>
            <w:r w:rsidRPr="00C815FC">
              <w:rPr>
                <w:sz w:val="20"/>
                <w:szCs w:val="20"/>
                <w:u w:val="single"/>
                <w:lang w:eastAsia="zh-CN"/>
              </w:rPr>
              <w:t>Lack of Inter-institutional Coordination</w:t>
            </w:r>
            <w:r w:rsidRPr="00C815FC">
              <w:rPr>
                <w:sz w:val="20"/>
                <w:szCs w:val="20"/>
                <w:lang w:eastAsia="zh-CN"/>
              </w:rPr>
              <w:t xml:space="preserve">.  Poor </w:t>
            </w:r>
            <w:r w:rsidRPr="00C815FC">
              <w:rPr>
                <w:rFonts w:hint="eastAsia"/>
                <w:sz w:val="20"/>
                <w:szCs w:val="20"/>
                <w:lang w:eastAsia="zh-CN"/>
              </w:rPr>
              <w:t>coordinati</w:t>
            </w:r>
            <w:r w:rsidRPr="00C815FC">
              <w:rPr>
                <w:sz w:val="20"/>
                <w:szCs w:val="20"/>
                <w:lang w:eastAsia="zh-CN"/>
              </w:rPr>
              <w:t>on among the 8 participating nature reserves (consisting of one per county and one forestry district) could undermine the achievement of conservation objectives by limiting the effectiveness of human and financial resources in improving management of individual NRs and their networks.</w:t>
            </w:r>
          </w:p>
        </w:tc>
        <w:tc>
          <w:tcPr>
            <w:tcW w:w="894" w:type="dxa"/>
          </w:tcPr>
          <w:p w:rsidR="009D557B" w:rsidRPr="00C815FC" w:rsidRDefault="009D557B" w:rsidP="00DF5E91">
            <w:pPr>
              <w:snapToGrid w:val="0"/>
              <w:rPr>
                <w:sz w:val="20"/>
                <w:lang w:val="en-GB"/>
              </w:rPr>
            </w:pPr>
            <w:r w:rsidRPr="00C815FC">
              <w:rPr>
                <w:rFonts w:hint="eastAsia"/>
                <w:sz w:val="20"/>
                <w:szCs w:val="20"/>
                <w:lang w:eastAsia="zh-CN"/>
              </w:rPr>
              <w:t>Medium</w:t>
            </w:r>
          </w:p>
        </w:tc>
        <w:tc>
          <w:tcPr>
            <w:tcW w:w="4410" w:type="dxa"/>
          </w:tcPr>
          <w:p w:rsidR="009D557B" w:rsidRPr="00C815FC" w:rsidRDefault="009D557B" w:rsidP="00E306AF">
            <w:pPr>
              <w:snapToGrid w:val="0"/>
              <w:jc w:val="both"/>
              <w:rPr>
                <w:sz w:val="20"/>
                <w:szCs w:val="20"/>
                <w:lang w:val="en-GB"/>
              </w:rPr>
            </w:pPr>
            <w:r w:rsidRPr="00C815FC">
              <w:rPr>
                <w:sz w:val="20"/>
                <w:szCs w:val="20"/>
                <w:lang w:eastAsia="zh-CN" w:bidi="ar-JO"/>
              </w:rPr>
              <w:t>Project design has provided for Hubei Forestry Department (HFD) to lead the Project supported with a PMO located in the HFD’s offices in Wuhan and a subordinate field implementation unit (FIU) located in SNNR. The PSC led by HFD and composed of representatives</w:t>
            </w:r>
            <w:r w:rsidR="00E306AF" w:rsidRPr="00C815FC">
              <w:rPr>
                <w:sz w:val="20"/>
                <w:szCs w:val="20"/>
                <w:lang w:eastAsia="zh-CN" w:bidi="ar-JO"/>
              </w:rPr>
              <w:t xml:space="preserve"> </w:t>
            </w:r>
            <w:r w:rsidRPr="00C815FC">
              <w:rPr>
                <w:sz w:val="20"/>
                <w:szCs w:val="20"/>
                <w:lang w:eastAsia="zh-CN" w:bidi="ar-JO"/>
              </w:rPr>
              <w:t>from other key provincial departments</w:t>
            </w:r>
            <w:r w:rsidR="00E306AF" w:rsidRPr="00C815FC">
              <w:rPr>
                <w:sz w:val="20"/>
                <w:szCs w:val="20"/>
                <w:lang w:eastAsia="zh-CN" w:bidi="ar-JO"/>
              </w:rPr>
              <w:t xml:space="preserve"> as well as UNEP representative, </w:t>
            </w:r>
            <w:r w:rsidRPr="00C815FC">
              <w:rPr>
                <w:sz w:val="20"/>
                <w:szCs w:val="20"/>
                <w:lang w:eastAsia="zh-CN" w:bidi="ar-JO"/>
              </w:rPr>
              <w:t xml:space="preserve">will be responsible for  </w:t>
            </w:r>
            <w:r w:rsidRPr="00C815FC">
              <w:rPr>
                <w:rFonts w:cs="SimSun"/>
                <w:sz w:val="20"/>
                <w:szCs w:val="20"/>
                <w:lang w:eastAsia="zh-CN"/>
              </w:rPr>
              <w:t xml:space="preserve">review </w:t>
            </w:r>
            <w:r w:rsidR="0083014F" w:rsidRPr="00C815FC">
              <w:rPr>
                <w:rFonts w:cs="SimSun"/>
                <w:sz w:val="20"/>
                <w:szCs w:val="20"/>
                <w:lang w:eastAsia="zh-CN"/>
              </w:rPr>
              <w:t xml:space="preserve">of </w:t>
            </w:r>
            <w:r w:rsidRPr="00C815FC">
              <w:rPr>
                <w:rFonts w:cs="SimSun"/>
                <w:sz w:val="20"/>
                <w:szCs w:val="20"/>
                <w:lang w:eastAsia="zh-CN"/>
              </w:rPr>
              <w:t xml:space="preserve">project progress and approval of annual project work plans and budgets (AWP/B) and </w:t>
            </w:r>
            <w:r w:rsidR="0083014F" w:rsidRPr="00C815FC">
              <w:rPr>
                <w:rFonts w:cs="SimSun"/>
                <w:sz w:val="20"/>
                <w:szCs w:val="20"/>
                <w:lang w:eastAsia="zh-CN"/>
              </w:rPr>
              <w:t xml:space="preserve">quality of </w:t>
            </w:r>
            <w:r w:rsidRPr="00C815FC">
              <w:rPr>
                <w:rFonts w:cs="SimSun"/>
                <w:sz w:val="20"/>
                <w:szCs w:val="20"/>
                <w:lang w:eastAsia="zh-CN"/>
              </w:rPr>
              <w:t xml:space="preserve">deliverables. Once the AWP/B </w:t>
            </w:r>
            <w:r w:rsidR="0083014F" w:rsidRPr="00C815FC">
              <w:rPr>
                <w:rFonts w:cs="SimSun"/>
                <w:sz w:val="20"/>
                <w:szCs w:val="20"/>
                <w:lang w:eastAsia="zh-CN"/>
              </w:rPr>
              <w:t xml:space="preserve">has been </w:t>
            </w:r>
            <w:r w:rsidR="00E306AF" w:rsidRPr="00C815FC">
              <w:rPr>
                <w:rFonts w:cs="SimSun"/>
                <w:sz w:val="20"/>
                <w:szCs w:val="20"/>
                <w:lang w:eastAsia="zh-CN"/>
              </w:rPr>
              <w:t xml:space="preserve">formally </w:t>
            </w:r>
            <w:r w:rsidR="0083014F" w:rsidRPr="00C815FC">
              <w:rPr>
                <w:rFonts w:cs="SimSun"/>
                <w:sz w:val="20"/>
                <w:szCs w:val="20"/>
                <w:lang w:eastAsia="zh-CN"/>
              </w:rPr>
              <w:t xml:space="preserve">approved by UNEP </w:t>
            </w:r>
            <w:r w:rsidRPr="00C815FC">
              <w:rPr>
                <w:rFonts w:cs="SimSun"/>
                <w:sz w:val="20"/>
                <w:szCs w:val="20"/>
                <w:lang w:eastAsia="zh-CN"/>
              </w:rPr>
              <w:t>it will be the responsibility of the FIU to ensure the</w:t>
            </w:r>
            <w:r w:rsidR="00E306AF" w:rsidRPr="00C815FC">
              <w:rPr>
                <w:rFonts w:cs="SimSun"/>
                <w:sz w:val="20"/>
                <w:szCs w:val="20"/>
                <w:lang w:eastAsia="zh-CN"/>
              </w:rPr>
              <w:t xml:space="preserve"> full coordination, collaboration and monitoring of involvement off all management units of the 8 participating NRs. It is the responsibility of the HFD </w:t>
            </w:r>
            <w:r w:rsidRPr="00C815FC">
              <w:rPr>
                <w:rFonts w:cs="SimSun"/>
                <w:sz w:val="20"/>
                <w:szCs w:val="20"/>
                <w:lang w:eastAsia="zh-CN"/>
              </w:rPr>
              <w:t xml:space="preserve"> </w:t>
            </w:r>
            <w:r w:rsidR="00E306AF" w:rsidRPr="00C815FC">
              <w:rPr>
                <w:rFonts w:cs="SimSun"/>
                <w:sz w:val="20"/>
                <w:szCs w:val="20"/>
                <w:lang w:eastAsia="zh-CN"/>
              </w:rPr>
              <w:t xml:space="preserve">to ensure the project </w:t>
            </w:r>
            <w:r w:rsidRPr="00C815FC">
              <w:rPr>
                <w:rFonts w:cs="SimSun"/>
                <w:sz w:val="20"/>
                <w:szCs w:val="20"/>
                <w:lang w:eastAsia="zh-CN"/>
              </w:rPr>
              <w:t>plan is implemented satisfactorily</w:t>
            </w:r>
            <w:r w:rsidRPr="00C815FC">
              <w:rPr>
                <w:sz w:val="20"/>
                <w:szCs w:val="20"/>
                <w:lang w:eastAsia="zh-CN" w:bidi="ar-JO"/>
              </w:rPr>
              <w:t xml:space="preserve"> and identify and resolve any </w:t>
            </w:r>
            <w:r w:rsidR="00E306AF" w:rsidRPr="00C815FC">
              <w:rPr>
                <w:sz w:val="20"/>
                <w:szCs w:val="20"/>
                <w:lang w:eastAsia="zh-CN" w:bidi="ar-JO"/>
              </w:rPr>
              <w:t xml:space="preserve">potential </w:t>
            </w:r>
            <w:r w:rsidRPr="00C815FC">
              <w:rPr>
                <w:sz w:val="20"/>
                <w:szCs w:val="20"/>
                <w:lang w:eastAsia="zh-CN" w:bidi="ar-JO"/>
              </w:rPr>
              <w:t>issues early before they begin to affect implementation</w:t>
            </w:r>
            <w:r w:rsidRPr="00C815FC">
              <w:rPr>
                <w:rFonts w:cs="SimSun"/>
                <w:sz w:val="20"/>
                <w:szCs w:val="20"/>
                <w:lang w:eastAsia="zh-CN"/>
              </w:rPr>
              <w:t xml:space="preserve">. </w:t>
            </w:r>
            <w:r w:rsidRPr="00C815FC">
              <w:rPr>
                <w:sz w:val="20"/>
                <w:szCs w:val="20"/>
                <w:lang w:eastAsia="zh-CN" w:bidi="ar-JO"/>
              </w:rPr>
              <w:t>Over the longer term, the sustainability of the approach will be supported through the project’s policy, institutional arrangements and strengthening and public awareness activities.</w:t>
            </w:r>
          </w:p>
        </w:tc>
      </w:tr>
      <w:tr w:rsidR="00C815FC" w:rsidRPr="00C815FC" w:rsidTr="00DF5E91">
        <w:trPr>
          <w:jc w:val="center"/>
        </w:trPr>
        <w:tc>
          <w:tcPr>
            <w:tcW w:w="3861" w:type="dxa"/>
          </w:tcPr>
          <w:p w:rsidR="009D557B" w:rsidRPr="00C815FC" w:rsidRDefault="009D557B" w:rsidP="00DF5E91">
            <w:pPr>
              <w:snapToGrid w:val="0"/>
              <w:jc w:val="both"/>
              <w:rPr>
                <w:b/>
                <w:sz w:val="20"/>
                <w:szCs w:val="20"/>
                <w:lang w:val="en-GB"/>
              </w:rPr>
            </w:pPr>
            <w:r w:rsidRPr="00C815FC">
              <w:rPr>
                <w:sz w:val="20"/>
                <w:szCs w:val="20"/>
                <w:u w:val="single"/>
                <w:lang w:eastAsia="zh-CN"/>
              </w:rPr>
              <w:t>Slow Policy Formulation and Adoption</w:t>
            </w:r>
            <w:r w:rsidRPr="00C815FC">
              <w:rPr>
                <w:sz w:val="20"/>
                <w:szCs w:val="20"/>
                <w:lang w:eastAsia="zh-CN"/>
              </w:rPr>
              <w:t xml:space="preserve">.  </w:t>
            </w:r>
            <w:r w:rsidRPr="00C815FC">
              <w:rPr>
                <w:rFonts w:hint="eastAsia"/>
                <w:sz w:val="20"/>
                <w:szCs w:val="20"/>
                <w:lang w:eastAsia="zh-CN"/>
              </w:rPr>
              <w:t xml:space="preserve">Slow uptake of policy </w:t>
            </w:r>
            <w:r w:rsidRPr="00C815FC">
              <w:rPr>
                <w:sz w:val="20"/>
                <w:szCs w:val="20"/>
                <w:lang w:eastAsia="zh-CN"/>
              </w:rPr>
              <w:t>r</w:t>
            </w:r>
            <w:r w:rsidRPr="00C815FC">
              <w:rPr>
                <w:rFonts w:hint="eastAsia"/>
                <w:sz w:val="20"/>
                <w:szCs w:val="20"/>
                <w:lang w:eastAsia="zh-CN"/>
              </w:rPr>
              <w:t>ecommendations</w:t>
            </w:r>
            <w:r w:rsidRPr="00C815FC">
              <w:rPr>
                <w:sz w:val="20"/>
                <w:szCs w:val="20"/>
                <w:lang w:eastAsia="zh-CN"/>
              </w:rPr>
              <w:t xml:space="preserve"> stemming from project supported studies in particular those associated with “mainstreaming” and IAS could prolong the current situation characterized by growing threats from poorly planned economic development.</w:t>
            </w:r>
          </w:p>
        </w:tc>
        <w:tc>
          <w:tcPr>
            <w:tcW w:w="894" w:type="dxa"/>
          </w:tcPr>
          <w:p w:rsidR="009D557B" w:rsidRPr="00C815FC" w:rsidRDefault="009D557B" w:rsidP="00DF5E91">
            <w:pPr>
              <w:snapToGrid w:val="0"/>
              <w:rPr>
                <w:sz w:val="20"/>
                <w:lang w:val="en-GB"/>
              </w:rPr>
            </w:pPr>
            <w:r w:rsidRPr="00C815FC">
              <w:rPr>
                <w:rFonts w:hint="eastAsia"/>
                <w:sz w:val="20"/>
                <w:szCs w:val="20"/>
                <w:lang w:eastAsia="zh-CN"/>
              </w:rPr>
              <w:t>Medium</w:t>
            </w:r>
          </w:p>
        </w:tc>
        <w:tc>
          <w:tcPr>
            <w:tcW w:w="4410" w:type="dxa"/>
          </w:tcPr>
          <w:p w:rsidR="009D557B" w:rsidRPr="00C815FC" w:rsidRDefault="009D557B" w:rsidP="00DF5E91">
            <w:pPr>
              <w:snapToGrid w:val="0"/>
              <w:jc w:val="both"/>
              <w:rPr>
                <w:sz w:val="20"/>
                <w:szCs w:val="20"/>
                <w:lang w:val="en-GB"/>
              </w:rPr>
            </w:pPr>
            <w:r w:rsidRPr="00C815FC">
              <w:rPr>
                <w:sz w:val="20"/>
                <w:szCs w:val="20"/>
              </w:rPr>
              <w:t>As a risk, this was addressed in project design through consulting the provincial DRC and ensuring that project supported activities would be compatible with existing processes and calendar to ensure that project-supported inputs would be reflected in the 13</w:t>
            </w:r>
            <w:r w:rsidRPr="00C815FC">
              <w:rPr>
                <w:sz w:val="20"/>
                <w:szCs w:val="20"/>
                <w:vertAlign w:val="superscript"/>
              </w:rPr>
              <w:t>th</w:t>
            </w:r>
            <w:r w:rsidRPr="00C815FC">
              <w:rPr>
                <w:sz w:val="20"/>
                <w:szCs w:val="20"/>
              </w:rPr>
              <w:t xml:space="preserve"> FYP.  In addition, project support for a number of capacity building and public awareness raising activities highlighting relevant policy reforms (many of them already announced at the national and even provincial levels) targeting key decision makers as well as the public at large and includes site visits to areas where policy will accelerate the adoption and implementation process at the GSA/county level.  </w:t>
            </w:r>
            <w:r w:rsidR="00473C34" w:rsidRPr="00C815FC">
              <w:rPr>
                <w:sz w:val="20"/>
                <w:szCs w:val="20"/>
              </w:rPr>
              <w:t>R</w:t>
            </w:r>
            <w:r w:rsidRPr="00C815FC">
              <w:rPr>
                <w:sz w:val="20"/>
                <w:szCs w:val="20"/>
              </w:rPr>
              <w:t xml:space="preserve">elated studies and related activities are </w:t>
            </w:r>
            <w:r w:rsidR="00473C34" w:rsidRPr="00C815FC">
              <w:rPr>
                <w:sz w:val="20"/>
                <w:szCs w:val="20"/>
              </w:rPr>
              <w:t xml:space="preserve">also </w:t>
            </w:r>
            <w:r w:rsidRPr="00C815FC">
              <w:rPr>
                <w:sz w:val="20"/>
                <w:szCs w:val="20"/>
              </w:rPr>
              <w:t>being supported. Relevant policies will be tracked through all three of the project’s tracking tools (METTs).</w:t>
            </w:r>
            <w:r w:rsidRPr="00C815FC">
              <w:rPr>
                <w:sz w:val="20"/>
                <w:szCs w:val="20"/>
                <w:lang w:eastAsia="zh-CN"/>
              </w:rPr>
              <w:t xml:space="preserve">  </w:t>
            </w:r>
          </w:p>
        </w:tc>
      </w:tr>
      <w:tr w:rsidR="00C815FC" w:rsidRPr="00C815FC" w:rsidTr="00DF5E91">
        <w:trPr>
          <w:jc w:val="center"/>
        </w:trPr>
        <w:tc>
          <w:tcPr>
            <w:tcW w:w="3861" w:type="dxa"/>
          </w:tcPr>
          <w:p w:rsidR="009D557B" w:rsidRPr="00C815FC" w:rsidRDefault="009D557B" w:rsidP="00DF5E91">
            <w:pPr>
              <w:snapToGrid w:val="0"/>
              <w:jc w:val="both"/>
              <w:rPr>
                <w:sz w:val="20"/>
                <w:szCs w:val="20"/>
                <w:u w:val="single"/>
                <w:lang w:val="en-GB"/>
              </w:rPr>
            </w:pPr>
            <w:r w:rsidRPr="00C815FC">
              <w:rPr>
                <w:sz w:val="20"/>
                <w:szCs w:val="20"/>
                <w:u w:val="single"/>
                <w:lang w:val="en-GB"/>
              </w:rPr>
              <w:t xml:space="preserve">Failure to “uptake” biodiversity considerations in other economic sectors. </w:t>
            </w:r>
          </w:p>
          <w:p w:rsidR="00062FEE" w:rsidRPr="00C815FC" w:rsidRDefault="002D561C" w:rsidP="00062FEE">
            <w:pPr>
              <w:jc w:val="both"/>
              <w:rPr>
                <w:sz w:val="20"/>
                <w:lang w:val="en-GB" w:eastAsia="zh-CN"/>
              </w:rPr>
            </w:pPr>
            <w:r w:rsidRPr="00C815FC">
              <w:rPr>
                <w:sz w:val="20"/>
                <w:szCs w:val="20"/>
                <w:lang w:val="en-GB"/>
              </w:rPr>
              <w:t>Nature reserves</w:t>
            </w:r>
            <w:r w:rsidR="009D557B" w:rsidRPr="00C815FC">
              <w:rPr>
                <w:sz w:val="20"/>
                <w:szCs w:val="20"/>
                <w:lang w:val="en-GB"/>
              </w:rPr>
              <w:t xml:space="preserve"> in GSA are located in zones characterized by other economic interests, in particular, tourism development</w:t>
            </w:r>
            <w:r w:rsidR="00161C55" w:rsidRPr="00C815FC">
              <w:rPr>
                <w:sz w:val="20"/>
                <w:szCs w:val="20"/>
                <w:lang w:val="en-GB"/>
              </w:rPr>
              <w:t>, hydropower generation and mining</w:t>
            </w:r>
            <w:r w:rsidR="009D557B" w:rsidRPr="00C815FC">
              <w:rPr>
                <w:sz w:val="20"/>
                <w:szCs w:val="20"/>
                <w:lang w:val="en-GB"/>
              </w:rPr>
              <w:t xml:space="preserve">. There is a risk that the project will fail to engage with these industries effectively and achieve the improvements in land-use </w:t>
            </w:r>
            <w:r w:rsidR="00553ACA" w:rsidRPr="00C815FC">
              <w:rPr>
                <w:sz w:val="20"/>
                <w:szCs w:val="20"/>
                <w:lang w:val="en-GB"/>
              </w:rPr>
              <w:t xml:space="preserve">practices and integrated </w:t>
            </w:r>
            <w:r w:rsidR="009D557B" w:rsidRPr="00C815FC">
              <w:rPr>
                <w:sz w:val="20"/>
                <w:szCs w:val="20"/>
                <w:lang w:val="en-GB"/>
              </w:rPr>
              <w:t>planning needed to ensure the long-term conservation of biodiversity and ecosystem services.</w:t>
            </w:r>
          </w:p>
        </w:tc>
        <w:tc>
          <w:tcPr>
            <w:tcW w:w="894" w:type="dxa"/>
          </w:tcPr>
          <w:p w:rsidR="009D557B" w:rsidRPr="00C815FC" w:rsidRDefault="009D557B" w:rsidP="00DF5E91">
            <w:pPr>
              <w:snapToGrid w:val="0"/>
              <w:rPr>
                <w:sz w:val="20"/>
                <w:lang w:val="en-GB"/>
              </w:rPr>
            </w:pPr>
            <w:r w:rsidRPr="00C815FC">
              <w:rPr>
                <w:sz w:val="20"/>
                <w:lang w:val="en-GB"/>
              </w:rPr>
              <w:t>Medium</w:t>
            </w:r>
          </w:p>
        </w:tc>
        <w:tc>
          <w:tcPr>
            <w:tcW w:w="4410" w:type="dxa"/>
          </w:tcPr>
          <w:p w:rsidR="009D557B" w:rsidRPr="00C815FC" w:rsidRDefault="009D557B" w:rsidP="00164D81">
            <w:pPr>
              <w:snapToGrid w:val="0"/>
              <w:jc w:val="both"/>
              <w:rPr>
                <w:sz w:val="20"/>
                <w:lang w:val="en-GB"/>
              </w:rPr>
            </w:pPr>
            <w:r w:rsidRPr="00C815FC">
              <w:rPr>
                <w:sz w:val="20"/>
                <w:szCs w:val="20"/>
                <w:lang w:val="en-GB"/>
              </w:rPr>
              <w:t xml:space="preserve">By engaging the participation of the Development Reform Commission (DRC) at the provincial </w:t>
            </w:r>
            <w:r w:rsidR="00D46FB0" w:rsidRPr="00C815FC">
              <w:rPr>
                <w:sz w:val="20"/>
                <w:szCs w:val="20"/>
                <w:lang w:val="en-GB"/>
              </w:rPr>
              <w:t>level including</w:t>
            </w:r>
            <w:r w:rsidRPr="00C815FC">
              <w:rPr>
                <w:sz w:val="20"/>
                <w:szCs w:val="20"/>
                <w:lang w:val="en-GB"/>
              </w:rPr>
              <w:t xml:space="preserve"> its representation on the PSC the opportunity </w:t>
            </w:r>
            <w:r w:rsidR="00164D81" w:rsidRPr="00C815FC">
              <w:rPr>
                <w:sz w:val="20"/>
                <w:szCs w:val="20"/>
                <w:lang w:val="en-GB"/>
              </w:rPr>
              <w:t xml:space="preserve">is created </w:t>
            </w:r>
            <w:r w:rsidRPr="00C815FC">
              <w:rPr>
                <w:sz w:val="20"/>
                <w:szCs w:val="20"/>
                <w:lang w:val="en-GB"/>
              </w:rPr>
              <w:t>to work with its DRC counterparts at the county level</w:t>
            </w:r>
            <w:r w:rsidR="00164D81" w:rsidRPr="00C815FC">
              <w:rPr>
                <w:sz w:val="20"/>
                <w:szCs w:val="20"/>
                <w:lang w:val="en-GB"/>
              </w:rPr>
              <w:t xml:space="preserve"> – which is </w:t>
            </w:r>
            <w:r w:rsidRPr="00C815FC">
              <w:rPr>
                <w:sz w:val="20"/>
                <w:szCs w:val="20"/>
                <w:lang w:val="en-GB"/>
              </w:rPr>
              <w:t xml:space="preserve">the essential requirement for the mainstreaming process. Moreover, “mainstreaming” biodiversity considerations into development planning is fully compatible </w:t>
            </w:r>
            <w:r w:rsidR="00164D81" w:rsidRPr="00C815FC">
              <w:rPr>
                <w:sz w:val="20"/>
                <w:szCs w:val="20"/>
                <w:lang w:val="en-GB"/>
              </w:rPr>
              <w:t xml:space="preserve">and supported by </w:t>
            </w:r>
            <w:r w:rsidRPr="00C815FC">
              <w:rPr>
                <w:sz w:val="20"/>
                <w:szCs w:val="20"/>
                <w:lang w:val="en-GB"/>
              </w:rPr>
              <w:t xml:space="preserve">existing </w:t>
            </w:r>
            <w:r w:rsidR="00164D81" w:rsidRPr="00C815FC">
              <w:rPr>
                <w:sz w:val="20"/>
                <w:szCs w:val="20"/>
                <w:lang w:val="en-GB"/>
              </w:rPr>
              <w:t xml:space="preserve">government </w:t>
            </w:r>
            <w:r w:rsidRPr="00C815FC">
              <w:rPr>
                <w:sz w:val="20"/>
                <w:szCs w:val="20"/>
                <w:lang w:val="en-GB"/>
              </w:rPr>
              <w:t>policies</w:t>
            </w:r>
            <w:r w:rsidR="00164D81" w:rsidRPr="00C815FC">
              <w:rPr>
                <w:sz w:val="20"/>
                <w:szCs w:val="20"/>
                <w:lang w:val="en-GB"/>
              </w:rPr>
              <w:t xml:space="preserve"> and processes</w:t>
            </w:r>
            <w:r w:rsidRPr="00C815FC">
              <w:rPr>
                <w:sz w:val="20"/>
                <w:szCs w:val="20"/>
                <w:lang w:val="en-GB"/>
              </w:rPr>
              <w:t xml:space="preserve">.  Finally, project design reflects the sequential phases and calendar associated with FYP plan preparation </w:t>
            </w:r>
            <w:r w:rsidR="00A15068" w:rsidRPr="00C815FC">
              <w:rPr>
                <w:sz w:val="20"/>
                <w:szCs w:val="20"/>
                <w:lang w:val="en-GB"/>
              </w:rPr>
              <w:t>process that</w:t>
            </w:r>
            <w:r w:rsidRPr="00C815FC">
              <w:rPr>
                <w:sz w:val="20"/>
                <w:szCs w:val="20"/>
                <w:lang w:val="en-GB"/>
              </w:rPr>
              <w:t xml:space="preserve"> will facilitate uptake among the participating sector line agencies in the two pilot counties. </w:t>
            </w:r>
          </w:p>
        </w:tc>
      </w:tr>
      <w:tr w:rsidR="00C815FC" w:rsidRPr="00C815FC" w:rsidTr="00DF5E91">
        <w:trPr>
          <w:jc w:val="center"/>
        </w:trPr>
        <w:tc>
          <w:tcPr>
            <w:tcW w:w="3861" w:type="dxa"/>
          </w:tcPr>
          <w:p w:rsidR="00D46FB0" w:rsidRPr="00C815FC" w:rsidRDefault="00D46FB0" w:rsidP="00D46FB0">
            <w:pPr>
              <w:snapToGrid w:val="0"/>
              <w:jc w:val="both"/>
              <w:rPr>
                <w:sz w:val="20"/>
                <w:szCs w:val="20"/>
                <w:u w:val="single"/>
                <w:lang w:val="en-GB"/>
              </w:rPr>
            </w:pPr>
            <w:r w:rsidRPr="00C815FC">
              <w:rPr>
                <w:sz w:val="20"/>
                <w:szCs w:val="20"/>
                <w:u w:val="single"/>
                <w:lang w:val="en-GB"/>
              </w:rPr>
              <w:t>With the inhabitants of the protected areas being poor communities, there is a risk when it comes to the education/awareness outputs.</w:t>
            </w:r>
          </w:p>
        </w:tc>
        <w:tc>
          <w:tcPr>
            <w:tcW w:w="894" w:type="dxa"/>
          </w:tcPr>
          <w:p w:rsidR="00D46FB0" w:rsidRPr="00C815FC" w:rsidRDefault="00D46FB0" w:rsidP="00DF5E91">
            <w:pPr>
              <w:snapToGrid w:val="0"/>
              <w:rPr>
                <w:sz w:val="20"/>
                <w:lang w:val="en-GB"/>
              </w:rPr>
            </w:pPr>
          </w:p>
        </w:tc>
        <w:tc>
          <w:tcPr>
            <w:tcW w:w="4410" w:type="dxa"/>
          </w:tcPr>
          <w:p w:rsidR="00D46FB0" w:rsidRPr="00C815FC" w:rsidRDefault="00D46FB0" w:rsidP="005C5A40">
            <w:pPr>
              <w:snapToGrid w:val="0"/>
              <w:jc w:val="both"/>
              <w:rPr>
                <w:sz w:val="20"/>
                <w:szCs w:val="20"/>
                <w:lang w:val="en-GB" w:eastAsia="zh-CN"/>
              </w:rPr>
            </w:pPr>
            <w:r w:rsidRPr="00C815FC">
              <w:rPr>
                <w:sz w:val="20"/>
                <w:szCs w:val="20"/>
                <w:lang w:val="en-GB" w:eastAsia="zh-CN"/>
              </w:rPr>
              <w:t xml:space="preserve">This will be addressed when education and awareness promotion packages are </w:t>
            </w:r>
            <w:r w:rsidR="005C5A40" w:rsidRPr="00C815FC">
              <w:rPr>
                <w:sz w:val="20"/>
                <w:szCs w:val="20"/>
                <w:lang w:val="en-GB" w:eastAsia="zh-CN"/>
              </w:rPr>
              <w:t xml:space="preserve">being </w:t>
            </w:r>
            <w:r w:rsidRPr="00C815FC">
              <w:rPr>
                <w:sz w:val="20"/>
                <w:szCs w:val="20"/>
                <w:lang w:val="en-GB" w:eastAsia="zh-CN"/>
              </w:rPr>
              <w:t>developed and implemented: 1) Target groups</w:t>
            </w:r>
            <w:r w:rsidR="00CD66DA" w:rsidRPr="00C815FC">
              <w:rPr>
                <w:sz w:val="20"/>
                <w:szCs w:val="20"/>
                <w:lang w:val="en-GB" w:eastAsia="zh-CN"/>
              </w:rPr>
              <w:t>: Ed</w:t>
            </w:r>
            <w:r w:rsidRPr="00C815FC">
              <w:rPr>
                <w:sz w:val="20"/>
                <w:szCs w:val="20"/>
                <w:lang w:val="en-GB" w:eastAsia="zh-CN"/>
              </w:rPr>
              <w:t>ucation and awareness promotion target gro</w:t>
            </w:r>
            <w:r w:rsidR="00CD66DA" w:rsidRPr="00C815FC">
              <w:rPr>
                <w:sz w:val="20"/>
                <w:szCs w:val="20"/>
                <w:lang w:val="en-GB" w:eastAsia="zh-CN"/>
              </w:rPr>
              <w:t>ups will cover officials of town</w:t>
            </w:r>
            <w:r w:rsidRPr="00C815FC">
              <w:rPr>
                <w:sz w:val="20"/>
                <w:szCs w:val="20"/>
                <w:lang w:val="en-GB" w:eastAsia="zh-CN"/>
              </w:rPr>
              <w:t>ship and village committee</w:t>
            </w:r>
            <w:r w:rsidR="005C5A40" w:rsidRPr="00C815FC">
              <w:rPr>
                <w:sz w:val="20"/>
                <w:szCs w:val="20"/>
                <w:lang w:val="en-GB" w:eastAsia="zh-CN"/>
              </w:rPr>
              <w:t>s</w:t>
            </w:r>
            <w:r w:rsidR="00CD66DA" w:rsidRPr="00C815FC">
              <w:rPr>
                <w:sz w:val="20"/>
                <w:szCs w:val="20"/>
                <w:lang w:val="en-GB" w:eastAsia="zh-CN"/>
              </w:rPr>
              <w:t>, managers of township</w:t>
            </w:r>
            <w:r w:rsidRPr="00C815FC">
              <w:rPr>
                <w:sz w:val="20"/>
                <w:szCs w:val="20"/>
                <w:lang w:val="en-GB" w:eastAsia="zh-CN"/>
              </w:rPr>
              <w:t xml:space="preserve"> enterprises, middle school and primary school students and villagers. Education and awareness promotion modalities and </w:t>
            </w:r>
            <w:r w:rsidR="00CD66DA" w:rsidRPr="00C815FC">
              <w:rPr>
                <w:sz w:val="20"/>
                <w:szCs w:val="20"/>
                <w:lang w:val="en-GB" w:eastAsia="zh-CN"/>
              </w:rPr>
              <w:t>contents</w:t>
            </w:r>
            <w:r w:rsidRPr="00C815FC">
              <w:rPr>
                <w:sz w:val="20"/>
                <w:szCs w:val="20"/>
                <w:lang w:val="en-GB" w:eastAsia="zh-CN"/>
              </w:rPr>
              <w:t xml:space="preserve"> </w:t>
            </w:r>
            <w:r w:rsidR="00CD66DA" w:rsidRPr="00C815FC">
              <w:rPr>
                <w:sz w:val="20"/>
                <w:szCs w:val="20"/>
                <w:lang w:eastAsia="zh-CN"/>
              </w:rPr>
              <w:t xml:space="preserve">will be tailored to each of the target groups; 2) Law requirements for environment protection will be incorporated into the education and awareness promotion packages; 3) </w:t>
            </w:r>
            <w:r w:rsidR="00CD66DA" w:rsidRPr="00C815FC">
              <w:rPr>
                <w:rFonts w:hint="eastAsia"/>
                <w:sz w:val="20"/>
                <w:szCs w:val="20"/>
                <w:lang w:val="en-GB"/>
              </w:rPr>
              <w:t xml:space="preserve">Voice hearing </w:t>
            </w:r>
            <w:r w:rsidR="00CD66DA" w:rsidRPr="00C815FC">
              <w:rPr>
                <w:sz w:val="20"/>
                <w:szCs w:val="20"/>
                <w:lang w:val="en-GB"/>
              </w:rPr>
              <w:t>mechanism</w:t>
            </w:r>
            <w:r w:rsidR="00CD66DA" w:rsidRPr="00C815FC">
              <w:rPr>
                <w:rFonts w:hint="eastAsia"/>
                <w:sz w:val="20"/>
                <w:szCs w:val="20"/>
                <w:lang w:val="en-GB"/>
              </w:rPr>
              <w:t xml:space="preserve"> for </w:t>
            </w:r>
            <w:r w:rsidR="00CD66DA" w:rsidRPr="00C815FC">
              <w:rPr>
                <w:sz w:val="20"/>
                <w:szCs w:val="20"/>
                <w:lang w:val="en-GB"/>
              </w:rPr>
              <w:t>opinions from villagers, e.g. opinion boxes and so on, will be put in place to reflect villager’s inputs into the design and implementation of education and awareness activities; 3) The project will link implementation of environment education and awareness promotion activities with livelihoods improvement activities that are funded by the government and the project</w:t>
            </w:r>
            <w:r w:rsidR="00CD66DA" w:rsidRPr="00C815FC">
              <w:rPr>
                <w:rFonts w:ascii="SimSun" w:hAnsi="SimSun" w:cs="SimSun" w:hint="eastAsia"/>
                <w:sz w:val="20"/>
                <w:szCs w:val="20"/>
                <w:lang w:val="en-GB"/>
              </w:rPr>
              <w:t>.</w:t>
            </w:r>
          </w:p>
        </w:tc>
      </w:tr>
      <w:tr w:rsidR="00C815FC" w:rsidRPr="00C815FC" w:rsidTr="00DF5E91">
        <w:trPr>
          <w:jc w:val="center"/>
        </w:trPr>
        <w:tc>
          <w:tcPr>
            <w:tcW w:w="3861" w:type="dxa"/>
          </w:tcPr>
          <w:p w:rsidR="009D557B" w:rsidRPr="00C815FC" w:rsidRDefault="009D557B" w:rsidP="00DF5E91">
            <w:pPr>
              <w:snapToGrid w:val="0"/>
              <w:jc w:val="both"/>
              <w:rPr>
                <w:b/>
                <w:sz w:val="20"/>
                <w:szCs w:val="20"/>
                <w:lang w:val="en-GB"/>
              </w:rPr>
            </w:pPr>
            <w:r w:rsidRPr="00C815FC">
              <w:rPr>
                <w:rFonts w:hint="eastAsia"/>
                <w:sz w:val="20"/>
                <w:szCs w:val="20"/>
                <w:u w:val="single"/>
                <w:lang w:eastAsia="zh-CN"/>
              </w:rPr>
              <w:t xml:space="preserve">Currency </w:t>
            </w:r>
            <w:r w:rsidRPr="00C815FC">
              <w:rPr>
                <w:sz w:val="20"/>
                <w:szCs w:val="20"/>
                <w:u w:val="single"/>
                <w:lang w:eastAsia="zh-CN"/>
              </w:rPr>
              <w:t>R</w:t>
            </w:r>
            <w:r w:rsidRPr="00C815FC">
              <w:rPr>
                <w:rFonts w:hint="eastAsia"/>
                <w:sz w:val="20"/>
                <w:szCs w:val="20"/>
                <w:u w:val="single"/>
                <w:lang w:eastAsia="zh-CN"/>
              </w:rPr>
              <w:t>isk</w:t>
            </w:r>
            <w:r w:rsidRPr="00C815FC">
              <w:rPr>
                <w:sz w:val="20"/>
                <w:szCs w:val="20"/>
                <w:lang w:eastAsia="zh-CN"/>
              </w:rPr>
              <w:t>. Significant fluctuation in foreign</w:t>
            </w:r>
            <w:r w:rsidRPr="00C815FC">
              <w:rPr>
                <w:rFonts w:hint="eastAsia"/>
                <w:sz w:val="20"/>
                <w:szCs w:val="20"/>
                <w:lang w:eastAsia="zh-CN"/>
              </w:rPr>
              <w:t xml:space="preserve"> currency exchange rate</w:t>
            </w:r>
            <w:r w:rsidRPr="00C815FC">
              <w:rPr>
                <w:sz w:val="20"/>
                <w:szCs w:val="20"/>
                <w:lang w:eastAsia="zh-CN"/>
              </w:rPr>
              <w:t>s</w:t>
            </w:r>
            <w:r w:rsidRPr="00C815FC">
              <w:rPr>
                <w:rFonts w:hint="eastAsia"/>
                <w:sz w:val="20"/>
                <w:szCs w:val="20"/>
                <w:lang w:eastAsia="zh-CN"/>
              </w:rPr>
              <w:t xml:space="preserve"> may </w:t>
            </w:r>
            <w:r w:rsidRPr="00C815FC">
              <w:rPr>
                <w:sz w:val="20"/>
                <w:szCs w:val="20"/>
                <w:lang w:eastAsia="zh-CN"/>
              </w:rPr>
              <w:t xml:space="preserve">pose a risk to the achievement of all project outputs and outcomes. </w:t>
            </w:r>
            <w:r w:rsidRPr="00C815FC">
              <w:rPr>
                <w:rFonts w:hint="eastAsia"/>
                <w:sz w:val="20"/>
                <w:szCs w:val="20"/>
                <w:lang w:eastAsia="zh-CN"/>
              </w:rPr>
              <w:t xml:space="preserve"> </w:t>
            </w:r>
          </w:p>
        </w:tc>
        <w:tc>
          <w:tcPr>
            <w:tcW w:w="894" w:type="dxa"/>
          </w:tcPr>
          <w:p w:rsidR="009D557B" w:rsidRPr="00C815FC" w:rsidRDefault="009D557B" w:rsidP="00DF5E91">
            <w:pPr>
              <w:snapToGrid w:val="0"/>
              <w:rPr>
                <w:sz w:val="20"/>
                <w:lang w:val="en-GB"/>
              </w:rPr>
            </w:pPr>
            <w:r w:rsidRPr="00C815FC">
              <w:rPr>
                <w:rFonts w:hint="eastAsia"/>
                <w:sz w:val="20"/>
                <w:szCs w:val="20"/>
                <w:lang w:eastAsia="zh-CN"/>
              </w:rPr>
              <w:t>Medium</w:t>
            </w:r>
          </w:p>
        </w:tc>
        <w:tc>
          <w:tcPr>
            <w:tcW w:w="4410" w:type="dxa"/>
          </w:tcPr>
          <w:p w:rsidR="009D557B" w:rsidRPr="00C815FC" w:rsidRDefault="009D557B" w:rsidP="00DF5E91">
            <w:pPr>
              <w:snapToGrid w:val="0"/>
              <w:jc w:val="both"/>
              <w:rPr>
                <w:sz w:val="20"/>
                <w:lang w:val="en-GB"/>
              </w:rPr>
            </w:pPr>
            <w:r w:rsidRPr="00C815FC">
              <w:rPr>
                <w:rFonts w:hint="eastAsia"/>
                <w:sz w:val="20"/>
                <w:szCs w:val="20"/>
                <w:lang w:eastAsia="zh-CN"/>
              </w:rPr>
              <w:t xml:space="preserve">This has been addressed through incorporating appropriate price </w:t>
            </w:r>
            <w:r w:rsidRPr="00C815FC">
              <w:rPr>
                <w:sz w:val="20"/>
                <w:szCs w:val="20"/>
                <w:lang w:eastAsia="zh-CN"/>
              </w:rPr>
              <w:t>contingencies</w:t>
            </w:r>
            <w:r w:rsidRPr="00C815FC">
              <w:rPr>
                <w:rFonts w:hint="eastAsia"/>
                <w:sz w:val="20"/>
                <w:szCs w:val="20"/>
                <w:lang w:eastAsia="zh-CN"/>
              </w:rPr>
              <w:t xml:space="preserve"> in the project budget.</w:t>
            </w:r>
          </w:p>
        </w:tc>
      </w:tr>
    </w:tbl>
    <w:p w:rsidR="009D557B" w:rsidRPr="00C815FC" w:rsidRDefault="009D557B" w:rsidP="009D557B">
      <w:pPr>
        <w:jc w:val="both"/>
        <w:rPr>
          <w:szCs w:val="22"/>
          <w:lang w:val="en-GB"/>
        </w:rPr>
      </w:pPr>
    </w:p>
    <w:p w:rsidR="009D557B" w:rsidRPr="00C815FC" w:rsidRDefault="009E6275"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In line with UNEPs </w:t>
      </w:r>
      <w:r w:rsidR="006C21BE" w:rsidRPr="00C815FC">
        <w:rPr>
          <w:szCs w:val="22"/>
          <w:lang w:eastAsia="zh-CN"/>
        </w:rPr>
        <w:t>Due Diligence procedures,</w:t>
      </w:r>
      <w:r w:rsidRPr="00C815FC">
        <w:rPr>
          <w:szCs w:val="22"/>
          <w:lang w:eastAsia="zh-CN"/>
        </w:rPr>
        <w:t xml:space="preserve"> a</w:t>
      </w:r>
      <w:r w:rsidR="009D557B" w:rsidRPr="00C815FC">
        <w:rPr>
          <w:szCs w:val="22"/>
          <w:lang w:eastAsia="zh-CN"/>
        </w:rPr>
        <w:t xml:space="preserve"> capacity assessment of the project’s NEA (Hubei Provincial Forestry Department) was completed during the PPG preparatory phase based on the adaptation of guidelines associated with UNEP Partnership Policy</w:t>
      </w:r>
      <w:r w:rsidRPr="00C815FC">
        <w:rPr>
          <w:szCs w:val="22"/>
          <w:lang w:eastAsia="zh-CN"/>
        </w:rPr>
        <w:t>.</w:t>
      </w:r>
      <w:r w:rsidR="009D557B" w:rsidRPr="00C815FC">
        <w:rPr>
          <w:szCs w:val="22"/>
          <w:lang w:eastAsia="zh-CN"/>
        </w:rPr>
        <w:t xml:space="preserve"> This included legal, fiduciary and </w:t>
      </w:r>
      <w:r w:rsidRPr="00C815FC">
        <w:rPr>
          <w:szCs w:val="22"/>
          <w:lang w:eastAsia="zh-CN"/>
        </w:rPr>
        <w:t xml:space="preserve">management capacity, as well as </w:t>
      </w:r>
      <w:r w:rsidR="009D557B" w:rsidRPr="00C815FC">
        <w:rPr>
          <w:szCs w:val="22"/>
          <w:lang w:eastAsia="zh-CN"/>
        </w:rPr>
        <w:t xml:space="preserve">technical aspects.  The conclusion from the assessment was </w:t>
      </w:r>
      <w:r w:rsidRPr="00C815FC">
        <w:rPr>
          <w:szCs w:val="22"/>
          <w:lang w:eastAsia="zh-CN"/>
        </w:rPr>
        <w:t xml:space="preserve">that the </w:t>
      </w:r>
      <w:r w:rsidR="009D557B" w:rsidRPr="00C815FC">
        <w:rPr>
          <w:szCs w:val="22"/>
          <w:lang w:eastAsia="zh-CN"/>
        </w:rPr>
        <w:t xml:space="preserve">capacity in HFD for implementing the Project </w:t>
      </w:r>
      <w:r w:rsidRPr="00C815FC">
        <w:rPr>
          <w:szCs w:val="22"/>
          <w:lang w:eastAsia="zh-CN"/>
        </w:rPr>
        <w:t xml:space="preserve">was considered adequate and being </w:t>
      </w:r>
      <w:r w:rsidR="009D557B" w:rsidRPr="00C815FC">
        <w:rPr>
          <w:szCs w:val="22"/>
          <w:lang w:eastAsia="zh-CN"/>
        </w:rPr>
        <w:t>a low risk (see Attachment 4, Appendix 1</w:t>
      </w:r>
      <w:r w:rsidR="00D531B4" w:rsidRPr="00C815FC">
        <w:rPr>
          <w:szCs w:val="22"/>
          <w:lang w:eastAsia="zh-CN"/>
        </w:rPr>
        <w:t>7</w:t>
      </w:r>
      <w:r w:rsidR="009D557B" w:rsidRPr="00C815FC">
        <w:rPr>
          <w:szCs w:val="22"/>
          <w:lang w:eastAsia="zh-CN"/>
        </w:rPr>
        <w:t xml:space="preserve"> for more detail).</w:t>
      </w:r>
    </w:p>
    <w:p w:rsidR="00577AFF" w:rsidRPr="00C815FC" w:rsidRDefault="00577AFF" w:rsidP="009D557B">
      <w:pPr>
        <w:spacing w:after="120"/>
        <w:rPr>
          <w:szCs w:val="22"/>
          <w:lang w:val="en-GB"/>
        </w:rPr>
      </w:pPr>
    </w:p>
    <w:p w:rsidR="004835C1" w:rsidRPr="00C815FC" w:rsidRDefault="008E243B" w:rsidP="00AC5F93">
      <w:pPr>
        <w:pStyle w:val="Heading3"/>
      </w:pPr>
      <w:bookmarkStart w:id="50" w:name="_Toc209432654"/>
      <w:bookmarkStart w:id="51" w:name="_Toc263346663"/>
      <w:r w:rsidRPr="00C815FC">
        <w:rPr>
          <w:rFonts w:hint="eastAsia"/>
        </w:rPr>
        <w:t>3.</w:t>
      </w:r>
      <w:r w:rsidR="00C7493D" w:rsidRPr="00C815FC">
        <w:rPr>
          <w:rFonts w:hint="eastAsia"/>
          <w:lang w:eastAsia="zh-CN"/>
        </w:rPr>
        <w:t>6</w:t>
      </w:r>
      <w:r w:rsidRPr="00C815FC">
        <w:rPr>
          <w:rFonts w:hint="eastAsia"/>
        </w:rPr>
        <w:t xml:space="preserve"> </w:t>
      </w:r>
      <w:r w:rsidR="004835C1" w:rsidRPr="00C815FC">
        <w:t>Consistency with national priorities or plans</w:t>
      </w:r>
      <w:bookmarkEnd w:id="50"/>
      <w:bookmarkEnd w:id="51"/>
    </w:p>
    <w:p w:rsidR="005F406F" w:rsidRPr="00C815FC" w:rsidRDefault="005F406F" w:rsidP="005F406F">
      <w:pPr>
        <w:rPr>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China's first National Biodiversity Strategy and Action Plan (NBSAP) is completed and to varying degrees has been integrated into national policies and legislation. China’s second </w:t>
      </w:r>
      <w:r w:rsidR="007B72E0" w:rsidRPr="00C815FC">
        <w:rPr>
          <w:szCs w:val="22"/>
          <w:lang w:eastAsia="zh-CN"/>
        </w:rPr>
        <w:t>NB</w:t>
      </w:r>
      <w:r w:rsidRPr="00C815FC">
        <w:rPr>
          <w:szCs w:val="22"/>
          <w:lang w:eastAsia="zh-CN"/>
        </w:rPr>
        <w:t xml:space="preserve">SAP covering the period 2011 – 2030 was approved in </w:t>
      </w:r>
      <w:r w:rsidR="00A15068" w:rsidRPr="00C815FC">
        <w:rPr>
          <w:szCs w:val="22"/>
          <w:lang w:eastAsia="zh-CN"/>
        </w:rPr>
        <w:t>September</w:t>
      </w:r>
      <w:r w:rsidRPr="00C815FC">
        <w:rPr>
          <w:szCs w:val="22"/>
          <w:lang w:eastAsia="zh-CN"/>
        </w:rPr>
        <w:t xml:space="preserve"> 2010. Part III, article 6th of the 2nd NBSAP specifically refers to the Shennongjia </w:t>
      </w:r>
      <w:r w:rsidR="002D561C" w:rsidRPr="00C815FC">
        <w:rPr>
          <w:szCs w:val="22"/>
          <w:lang w:eastAsia="zh-CN"/>
        </w:rPr>
        <w:t xml:space="preserve">National Natural </w:t>
      </w:r>
      <w:r w:rsidRPr="00C815FC">
        <w:rPr>
          <w:szCs w:val="22"/>
          <w:lang w:eastAsia="zh-CN"/>
        </w:rPr>
        <w:t>Forest Reserve as one of the priority forest ecosystems for protection and regional expansion. In particular, the project area is identified as one of 32 priority areas (under the name “Daba mountain area of the middle South western Mountainous and hilly areas” of the first article: “Inland and aquatic biodiversity conservation priority area”, of the fourth chapter: “Biodiversity c</w:t>
      </w:r>
      <w:r w:rsidR="007B72E0" w:rsidRPr="00C815FC">
        <w:rPr>
          <w:szCs w:val="22"/>
          <w:lang w:eastAsia="zh-CN"/>
        </w:rPr>
        <w:t>onservation priority area”. The</w:t>
      </w:r>
      <w:r w:rsidRPr="00C815FC">
        <w:rPr>
          <w:szCs w:val="22"/>
          <w:lang w:eastAsia="zh-CN"/>
        </w:rPr>
        <w:t xml:space="preserve"> </w:t>
      </w:r>
      <w:r w:rsidR="007B72E0" w:rsidRPr="00C815FC">
        <w:rPr>
          <w:szCs w:val="22"/>
          <w:lang w:eastAsia="zh-CN"/>
        </w:rPr>
        <w:t xml:space="preserve">NBSAP </w:t>
      </w:r>
      <w:r w:rsidRPr="00C815FC">
        <w:rPr>
          <w:szCs w:val="22"/>
          <w:lang w:eastAsia="zh-CN"/>
        </w:rPr>
        <w:t xml:space="preserve">highlights the importance of the conservation of forest habitats as well as </w:t>
      </w:r>
      <w:r w:rsidR="007B72E0" w:rsidRPr="00C815FC">
        <w:rPr>
          <w:szCs w:val="22"/>
          <w:lang w:eastAsia="zh-CN"/>
        </w:rPr>
        <w:t xml:space="preserve">wetlands, the latter for </w:t>
      </w:r>
      <w:r w:rsidR="008212C8" w:rsidRPr="00C815FC">
        <w:rPr>
          <w:szCs w:val="22"/>
          <w:lang w:eastAsia="zh-CN"/>
        </w:rPr>
        <w:t xml:space="preserve">its </w:t>
      </w:r>
      <w:r w:rsidR="007B72E0" w:rsidRPr="00C815FC">
        <w:rPr>
          <w:szCs w:val="22"/>
          <w:lang w:eastAsia="zh-CN"/>
        </w:rPr>
        <w:t xml:space="preserve">role as habitat for </w:t>
      </w:r>
      <w:r w:rsidRPr="00C815FC">
        <w:rPr>
          <w:szCs w:val="22"/>
          <w:lang w:eastAsia="zh-CN"/>
        </w:rPr>
        <w:t>migratory water</w:t>
      </w:r>
      <w:r w:rsidR="007B72E0" w:rsidRPr="00C815FC">
        <w:rPr>
          <w:szCs w:val="22"/>
          <w:lang w:eastAsia="zh-CN"/>
        </w:rPr>
        <w:t xml:space="preserve"> birds and their wetland</w:t>
      </w:r>
      <w:r w:rsidR="008212C8" w:rsidRPr="00C815FC">
        <w:rPr>
          <w:szCs w:val="22"/>
          <w:lang w:eastAsia="zh-CN"/>
        </w:rPr>
        <w:t xml:space="preserve"> ecosystem services</w:t>
      </w:r>
      <w:r w:rsidRPr="00C815FC">
        <w:rPr>
          <w:szCs w:val="22"/>
          <w:lang w:eastAsia="zh-CN"/>
        </w:rPr>
        <w:t>. The conservation of biodiversity in the GSA involves the conser</w:t>
      </w:r>
      <w:r w:rsidR="007B72E0" w:rsidRPr="00C815FC">
        <w:rPr>
          <w:szCs w:val="22"/>
          <w:lang w:eastAsia="zh-CN"/>
        </w:rPr>
        <w:t>vation of both forest</w:t>
      </w:r>
      <w:r w:rsidRPr="00C815FC">
        <w:rPr>
          <w:szCs w:val="22"/>
          <w:lang w:eastAsia="zh-CN"/>
        </w:rPr>
        <w:t xml:space="preserve"> and wetland ecosystems, hosting a broad range of species of global conservation importance. All these issues stand among the priorities and important components of the current China NBSAP. </w:t>
      </w:r>
    </w:p>
    <w:p w:rsidR="005F406F" w:rsidRPr="00C815FC" w:rsidRDefault="005F406F" w:rsidP="005F406F">
      <w:pPr>
        <w:pStyle w:val="Footer"/>
        <w:tabs>
          <w:tab w:val="clear" w:pos="4320"/>
          <w:tab w:val="clear" w:pos="8640"/>
        </w:tabs>
        <w:jc w:val="both"/>
        <w:rPr>
          <w:szCs w:val="22"/>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Project is also aligned with ecosystem services-based conservation approaches being promoted by PRC and entailing "establishing technical support models for restoring the functions of diverse ecosystems and </w:t>
      </w:r>
      <w:r w:rsidR="00C8657B" w:rsidRPr="00C815FC">
        <w:rPr>
          <w:szCs w:val="22"/>
          <w:lang w:eastAsia="zh-CN"/>
        </w:rPr>
        <w:t xml:space="preserve">sustaining </w:t>
      </w:r>
      <w:r w:rsidRPr="00C815FC">
        <w:rPr>
          <w:szCs w:val="22"/>
          <w:lang w:eastAsia="zh-CN"/>
        </w:rPr>
        <w:t>their improvement</w:t>
      </w:r>
      <w:r w:rsidR="001650EC" w:rsidRPr="00C815FC">
        <w:rPr>
          <w:szCs w:val="22"/>
          <w:lang w:eastAsia="zh-CN"/>
        </w:rPr>
        <w:t xml:space="preserve"> of Service Capacities</w:t>
      </w:r>
      <w:r w:rsidRPr="00C815FC">
        <w:rPr>
          <w:szCs w:val="22"/>
          <w:lang w:eastAsia="zh-CN"/>
        </w:rPr>
        <w:t>". The project approach is fully consistent with the objective of "functional restoration and reconstruction of ecosystems in ecologically vulnerable areas", which is stressed in China's National Medium- and Long-term Program for Science and Technology Development (2006-2020).</w:t>
      </w:r>
    </w:p>
    <w:p w:rsidR="005F406F" w:rsidRPr="00C815FC" w:rsidRDefault="005F406F" w:rsidP="005F406F">
      <w:pPr>
        <w:pStyle w:val="Footer"/>
        <w:tabs>
          <w:tab w:val="clear" w:pos="4320"/>
          <w:tab w:val="clear" w:pos="8640"/>
        </w:tabs>
        <w:jc w:val="both"/>
        <w:rPr>
          <w:szCs w:val="22"/>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2nd National Report to the CBD listed Shennongjia among key national areas for in-situ conservation followed by the 4th National Report to the CBD which underlined China’s commitment and priorities towards the establishment and management of additional nature reserves, emphasizing ex-situ conservation of rare and endangered species and genetic resources through mainstreaming of ecosystem and visual landscape conservation and preventing and controlling invasive alien species. </w:t>
      </w:r>
    </w:p>
    <w:p w:rsidR="005F406F" w:rsidRPr="00C815FC" w:rsidRDefault="005F406F" w:rsidP="005F406F">
      <w:pPr>
        <w:pStyle w:val="Footer"/>
        <w:tabs>
          <w:tab w:val="clear" w:pos="4320"/>
          <w:tab w:val="clear" w:pos="8640"/>
        </w:tabs>
        <w:jc w:val="both"/>
        <w:rPr>
          <w:szCs w:val="22"/>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GSA is identified as a critical ecological resource and considered to be “natural capital” for Central China, marking the watershed between the Yangtze and Han Rivers. The Area is of national importance for the preservation of critical ecosystem services such as </w:t>
      </w:r>
      <w:r w:rsidR="008212C8" w:rsidRPr="00C815FC">
        <w:rPr>
          <w:szCs w:val="22"/>
          <w:lang w:eastAsia="zh-CN"/>
        </w:rPr>
        <w:t xml:space="preserve">of </w:t>
      </w:r>
      <w:r w:rsidRPr="00C815FC">
        <w:rPr>
          <w:szCs w:val="22"/>
          <w:lang w:eastAsia="zh-CN"/>
        </w:rPr>
        <w:t xml:space="preserve">water supply, soil </w:t>
      </w:r>
      <w:r w:rsidR="008212C8" w:rsidRPr="00C815FC">
        <w:rPr>
          <w:szCs w:val="22"/>
          <w:lang w:eastAsia="zh-CN"/>
        </w:rPr>
        <w:t>formation</w:t>
      </w:r>
      <w:r w:rsidRPr="00C815FC">
        <w:rPr>
          <w:szCs w:val="22"/>
          <w:lang w:eastAsia="zh-CN"/>
        </w:rPr>
        <w:t xml:space="preserve">, </w:t>
      </w:r>
      <w:r w:rsidR="008212C8" w:rsidRPr="00C815FC">
        <w:rPr>
          <w:szCs w:val="22"/>
          <w:lang w:eastAsia="zh-CN"/>
        </w:rPr>
        <w:t xml:space="preserve">carbon sequestration &amp; </w:t>
      </w:r>
      <w:r w:rsidRPr="00C815FC">
        <w:rPr>
          <w:szCs w:val="22"/>
          <w:lang w:eastAsia="zh-CN"/>
        </w:rPr>
        <w:t>climate change mitigation, and promotion of low-carbon sustainable economic growth, all contained within and around the nature reserves in the GSA. National assessments of climate change impacts indicate the need for significant mitigation as well as adaptation efforts to reduce impacts of human activities on natural resources such as those held in the project area. Therefore project activities are also fully consistent with the priority areas and policies of China National Cl</w:t>
      </w:r>
      <w:r w:rsidR="007B72E0" w:rsidRPr="00C815FC">
        <w:rPr>
          <w:szCs w:val="22"/>
          <w:lang w:eastAsia="zh-CN"/>
        </w:rPr>
        <w:t>imate Change Program</w:t>
      </w:r>
      <w:r w:rsidRPr="00C815FC">
        <w:rPr>
          <w:szCs w:val="22"/>
          <w:lang w:eastAsia="zh-CN"/>
        </w:rPr>
        <w:t xml:space="preserve">. </w:t>
      </w:r>
    </w:p>
    <w:p w:rsidR="005F406F" w:rsidRPr="00C815FC" w:rsidRDefault="005F406F" w:rsidP="005F406F">
      <w:pPr>
        <w:pStyle w:val="Footer"/>
        <w:tabs>
          <w:tab w:val="clear" w:pos="4320"/>
          <w:tab w:val="clear" w:pos="8640"/>
        </w:tabs>
        <w:jc w:val="both"/>
        <w:rPr>
          <w:szCs w:val="22"/>
          <w:lang w:eastAsia="zh-CN"/>
        </w:rPr>
      </w:pPr>
    </w:p>
    <w:p w:rsidR="00691B49"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Medium- and Long-term Program for Forestry Science and Technology Development (2006-2020) also lists among national priorities "the basic research in the conservation biology of the rare and endangered species" and "the rapid assessment technology for the endangered status of the rare and endangered species", and both objectives are supported by the present project.  </w:t>
      </w:r>
    </w:p>
    <w:p w:rsidR="005F406F" w:rsidRPr="00C815FC" w:rsidRDefault="005F406F" w:rsidP="005F406F">
      <w:pPr>
        <w:pStyle w:val="Footer"/>
        <w:tabs>
          <w:tab w:val="clear" w:pos="4320"/>
          <w:tab w:val="clear" w:pos="8640"/>
        </w:tabs>
        <w:jc w:val="both"/>
        <w:rPr>
          <w:szCs w:val="22"/>
          <w:lang w:eastAsia="zh-CN"/>
        </w:rPr>
      </w:pPr>
    </w:p>
    <w:p w:rsidR="00691B49" w:rsidRPr="00C815FC" w:rsidRDefault="008E243B" w:rsidP="00AC5F93">
      <w:pPr>
        <w:pStyle w:val="Heading3"/>
      </w:pPr>
      <w:bookmarkStart w:id="52" w:name="_Toc209432656"/>
      <w:bookmarkStart w:id="53" w:name="_Toc263346664"/>
      <w:r w:rsidRPr="00C815FC">
        <w:rPr>
          <w:rFonts w:hint="eastAsia"/>
        </w:rPr>
        <w:t>3.</w:t>
      </w:r>
      <w:r w:rsidR="00C7493D" w:rsidRPr="00C815FC">
        <w:rPr>
          <w:rFonts w:hint="eastAsia"/>
          <w:lang w:eastAsia="zh-CN"/>
        </w:rPr>
        <w:t>7</w:t>
      </w:r>
      <w:r w:rsidRPr="00C815FC">
        <w:rPr>
          <w:rFonts w:hint="eastAsia"/>
        </w:rPr>
        <w:t xml:space="preserve"> </w:t>
      </w:r>
      <w:r w:rsidR="00691B49" w:rsidRPr="00C815FC">
        <w:t>Incremental cost reasoning</w:t>
      </w:r>
      <w:bookmarkEnd w:id="52"/>
      <w:bookmarkEnd w:id="53"/>
    </w:p>
    <w:p w:rsidR="005F406F" w:rsidRPr="00C815FC" w:rsidRDefault="005F406F" w:rsidP="005F406F"/>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In an effort to promote the economic development of western Hubei Province, the People’s Republic of China (PRC) is investing significant resources for the conservation and sustainable development of the GSA landscape based on its potential as an ecotourism destination. This effort has resulted in the establishment of a first generation of nature reserves, one of which is the UNESCO nominated Man and Biosphere Reserve, the Shennongjia National Nature Reserve, one of 90 national demonstration reserves set as a national (and international) standard of “best-practice.” This was</w:t>
      </w:r>
      <w:r w:rsidR="00C64F7C" w:rsidRPr="00C815FC">
        <w:rPr>
          <w:szCs w:val="22"/>
          <w:lang w:eastAsia="zh-CN"/>
        </w:rPr>
        <w:t xml:space="preserve"> </w:t>
      </w:r>
      <w:r w:rsidRPr="00C815FC">
        <w:rPr>
          <w:szCs w:val="22"/>
          <w:lang w:eastAsia="zh-CN"/>
        </w:rPr>
        <w:t xml:space="preserve">followed by the creation of 7 additional provincial and national-level nature reserves.    Other PRC baseline investments are outlined in </w:t>
      </w:r>
      <w:r w:rsidR="002D561C" w:rsidRPr="00C815FC">
        <w:rPr>
          <w:szCs w:val="22"/>
          <w:lang w:eastAsia="zh-CN"/>
        </w:rPr>
        <w:t xml:space="preserve">Table </w:t>
      </w:r>
      <w:r w:rsidR="00724BF9" w:rsidRPr="00C815FC">
        <w:rPr>
          <w:szCs w:val="22"/>
          <w:lang w:eastAsia="zh-CN"/>
        </w:rPr>
        <w:t>3</w:t>
      </w:r>
      <w:r w:rsidR="00CE5E2B" w:rsidRPr="00C815FC">
        <w:rPr>
          <w:szCs w:val="22"/>
          <w:lang w:eastAsia="zh-CN"/>
        </w:rPr>
        <w:t xml:space="preserve"> (section 2.7 above)</w:t>
      </w:r>
      <w:r w:rsidRPr="00C815FC">
        <w:rPr>
          <w:szCs w:val="22"/>
          <w:lang w:eastAsia="zh-CN"/>
        </w:rPr>
        <w:t xml:space="preserve">. </w:t>
      </w:r>
    </w:p>
    <w:p w:rsidR="009D557B" w:rsidRPr="00C815FC" w:rsidRDefault="009D557B" w:rsidP="009D557B">
      <w:pPr>
        <w:pStyle w:val="Footer"/>
        <w:jc w:val="both"/>
        <w:rPr>
          <w:b/>
          <w:i/>
          <w:szCs w:val="22"/>
          <w:lang w:eastAsia="zh-CN"/>
        </w:rPr>
      </w:pPr>
    </w:p>
    <w:p w:rsidR="009D557B" w:rsidRPr="00C815FC" w:rsidRDefault="009D557B" w:rsidP="009808CA">
      <w:pPr>
        <w:pStyle w:val="Footer"/>
        <w:spacing w:after="240"/>
        <w:jc w:val="both"/>
        <w:rPr>
          <w:szCs w:val="22"/>
          <w:u w:val="single"/>
        </w:rPr>
      </w:pPr>
      <w:r w:rsidRPr="00C815FC">
        <w:rPr>
          <w:szCs w:val="22"/>
          <w:u w:val="single"/>
        </w:rPr>
        <w:t>Baseline scenario without GEF contribution</w:t>
      </w: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Under the current scenario, ongoing and planned government baseline investments would continue to support essential conservation and sustainable development actions within and outside existing nature reserves in the GSA.  These would focus primarily on reduction of timber extraction levels, forest fire protection, improved management and protection of natural forests and habitat restoration (as outlined in more detail above in </w:t>
      </w:r>
      <w:r w:rsidR="002D561C" w:rsidRPr="00C815FC">
        <w:rPr>
          <w:szCs w:val="22"/>
          <w:lang w:eastAsia="zh-CN"/>
        </w:rPr>
        <w:t xml:space="preserve">Table </w:t>
      </w:r>
      <w:r w:rsidR="00724BF9" w:rsidRPr="00C815FC">
        <w:rPr>
          <w:szCs w:val="22"/>
          <w:lang w:eastAsia="zh-CN"/>
        </w:rPr>
        <w:t>3</w:t>
      </w:r>
      <w:r w:rsidR="00C34838" w:rsidRPr="00C815FC">
        <w:rPr>
          <w:szCs w:val="22"/>
          <w:lang w:eastAsia="zh-CN"/>
        </w:rPr>
        <w:t>)</w:t>
      </w:r>
      <w:r w:rsidRPr="00C815FC">
        <w:rPr>
          <w:szCs w:val="22"/>
          <w:lang w:eastAsia="zh-CN"/>
        </w:rPr>
        <w:t xml:space="preserve">. However these efforts would remain fragmented and largely confined to individual nature reserves with little thought given to the management of species and habitats through a landscape approach. Moreover, many of these investments would remain focused on </w:t>
      </w:r>
      <w:r w:rsidR="00C34838" w:rsidRPr="00C815FC">
        <w:rPr>
          <w:szCs w:val="22"/>
          <w:lang w:eastAsia="zh-CN"/>
        </w:rPr>
        <w:t xml:space="preserve">reserve </w:t>
      </w:r>
      <w:r w:rsidRPr="00C815FC">
        <w:rPr>
          <w:szCs w:val="22"/>
          <w:lang w:eastAsia="zh-CN"/>
        </w:rPr>
        <w:t xml:space="preserve">infrastructure and equipment but lack in developing much of the human capacity expected in world class reserves today including skills in </w:t>
      </w:r>
      <w:r w:rsidR="00C34838" w:rsidRPr="00C815FC">
        <w:rPr>
          <w:szCs w:val="22"/>
          <w:lang w:eastAsia="zh-CN"/>
        </w:rPr>
        <w:t xml:space="preserve">ecological </w:t>
      </w:r>
      <w:r w:rsidRPr="00C815FC">
        <w:rPr>
          <w:szCs w:val="22"/>
          <w:lang w:eastAsia="zh-CN"/>
        </w:rPr>
        <w:t xml:space="preserve">monitoring and data collection, </w:t>
      </w:r>
      <w:r w:rsidR="007E6924" w:rsidRPr="00C815FC">
        <w:rPr>
          <w:szCs w:val="22"/>
          <w:lang w:eastAsia="zh-CN"/>
        </w:rPr>
        <w:t xml:space="preserve">public awareness and </w:t>
      </w:r>
      <w:r w:rsidR="00B7317A" w:rsidRPr="00C815FC">
        <w:rPr>
          <w:szCs w:val="22"/>
          <w:lang w:eastAsia="zh-CN"/>
        </w:rPr>
        <w:t xml:space="preserve">environmental </w:t>
      </w:r>
      <w:r w:rsidRPr="00C815FC">
        <w:rPr>
          <w:szCs w:val="22"/>
          <w:lang w:eastAsia="zh-CN"/>
        </w:rPr>
        <w:t>interpret</w:t>
      </w:r>
      <w:r w:rsidR="007E6924" w:rsidRPr="00C815FC">
        <w:rPr>
          <w:szCs w:val="22"/>
          <w:lang w:eastAsia="zh-CN"/>
        </w:rPr>
        <w:t>ive tools and materials</w:t>
      </w:r>
      <w:r w:rsidRPr="00C815FC">
        <w:rPr>
          <w:szCs w:val="22"/>
          <w:lang w:eastAsia="zh-CN"/>
        </w:rPr>
        <w:t xml:space="preserve">, co-management and bottom’s-up planning and management. </w:t>
      </w:r>
      <w:r w:rsidR="00C34838" w:rsidRPr="00C815FC">
        <w:rPr>
          <w:szCs w:val="22"/>
          <w:lang w:eastAsia="zh-CN"/>
        </w:rPr>
        <w:t>Additionally, t</w:t>
      </w:r>
      <w:r w:rsidRPr="00C815FC">
        <w:rPr>
          <w:szCs w:val="22"/>
          <w:lang w:eastAsia="zh-CN"/>
        </w:rPr>
        <w:t xml:space="preserve">he “business as usual” scenario would not be sufficient to address the growing range of threats and pressures associated with the rapid economic development of the GSA as </w:t>
      </w:r>
      <w:r w:rsidR="002D561C" w:rsidRPr="00C815FC">
        <w:rPr>
          <w:szCs w:val="22"/>
          <w:lang w:eastAsia="zh-CN"/>
        </w:rPr>
        <w:t xml:space="preserve">outlined in Table </w:t>
      </w:r>
      <w:r w:rsidR="00724BF9" w:rsidRPr="00C815FC">
        <w:rPr>
          <w:szCs w:val="22"/>
          <w:lang w:eastAsia="zh-CN"/>
        </w:rPr>
        <w:t>3</w:t>
      </w:r>
      <w:r w:rsidR="00C34838" w:rsidRPr="00C815FC">
        <w:rPr>
          <w:szCs w:val="22"/>
          <w:lang w:eastAsia="zh-CN"/>
        </w:rPr>
        <w:t xml:space="preserve"> which as a result decrease the sustainability of the nature reserves, the effectiveness of species conservation, as well as the potential benefits generated for local communities and the local governments.</w:t>
      </w:r>
      <w:r w:rsidRPr="00C815FC">
        <w:rPr>
          <w:szCs w:val="22"/>
          <w:lang w:eastAsia="zh-CN"/>
        </w:rPr>
        <w:t xml:space="preserve"> The </w:t>
      </w:r>
      <w:r w:rsidRPr="00C815FC">
        <w:rPr>
          <w:i/>
          <w:szCs w:val="22"/>
          <w:lang w:eastAsia="zh-CN"/>
        </w:rPr>
        <w:t>status quo</w:t>
      </w:r>
      <w:r w:rsidRPr="00C815FC">
        <w:rPr>
          <w:szCs w:val="22"/>
          <w:lang w:eastAsia="zh-CN"/>
        </w:rPr>
        <w:t xml:space="preserve"> would not ensure the long-term conservation of the GSA landscape and its provision of critical ecosystem goods and services including biodiversity based solely on the existing 8 nature reserves. Without the GEF catalytic intervention, the baseline scenario would likely continue to be one based on</w:t>
      </w:r>
      <w:r w:rsidR="007272E2" w:rsidRPr="00C815FC">
        <w:rPr>
          <w:szCs w:val="22"/>
          <w:lang w:eastAsia="zh-CN"/>
        </w:rPr>
        <w:t>: (i)</w:t>
      </w:r>
      <w:r w:rsidRPr="00C815FC">
        <w:rPr>
          <w:szCs w:val="22"/>
          <w:lang w:eastAsia="zh-CN"/>
        </w:rPr>
        <w:t xml:space="preserve"> supporting “isolated” interventions in the 8 GSA reserves whose effectiveness will vary significantly depending on the capacity of the recipient reserve; </w:t>
      </w:r>
      <w:r w:rsidR="007272E2" w:rsidRPr="00C815FC">
        <w:rPr>
          <w:szCs w:val="22"/>
          <w:lang w:eastAsia="zh-CN"/>
        </w:rPr>
        <w:t xml:space="preserve">(ii) </w:t>
      </w:r>
      <w:r w:rsidRPr="00C815FC">
        <w:rPr>
          <w:szCs w:val="22"/>
          <w:lang w:eastAsia="zh-CN"/>
        </w:rPr>
        <w:t>inability to address “external” threats to the respective reserve’s biodiversity due to lack of effective utilization of the existing multi-</w:t>
      </w:r>
      <w:r w:rsidR="00A15068" w:rsidRPr="00C815FC">
        <w:rPr>
          <w:szCs w:val="22"/>
          <w:lang w:eastAsia="zh-CN"/>
        </w:rPr>
        <w:t>sectorial</w:t>
      </w:r>
      <w:r w:rsidRPr="00C815FC">
        <w:rPr>
          <w:szCs w:val="22"/>
          <w:lang w:eastAsia="zh-CN"/>
        </w:rPr>
        <w:t xml:space="preserve"> planning process to incorporate biodiversity considerations; and </w:t>
      </w:r>
      <w:r w:rsidR="007272E2" w:rsidRPr="00C815FC">
        <w:rPr>
          <w:szCs w:val="22"/>
          <w:lang w:eastAsia="zh-CN"/>
        </w:rPr>
        <w:t xml:space="preserve">(iii) </w:t>
      </w:r>
      <w:r w:rsidRPr="00C815FC">
        <w:rPr>
          <w:szCs w:val="22"/>
          <w:lang w:eastAsia="zh-CN"/>
        </w:rPr>
        <w:t xml:space="preserve">relative low levels of awareness and support among the decision-makers and </w:t>
      </w:r>
      <w:r w:rsidR="00CE5E2B" w:rsidRPr="00C815FC">
        <w:rPr>
          <w:szCs w:val="22"/>
          <w:lang w:eastAsia="zh-CN"/>
        </w:rPr>
        <w:t xml:space="preserve">the </w:t>
      </w:r>
      <w:r w:rsidRPr="00C815FC">
        <w:rPr>
          <w:szCs w:val="22"/>
          <w:lang w:eastAsia="zh-CN"/>
        </w:rPr>
        <w:t>public at large of the importance of biodiversity and the role than nature reserves play in its conservation resulting in the loss of globally important biodiversity and ecosystem services (as outlined below).</w:t>
      </w:r>
    </w:p>
    <w:p w:rsidR="009D557B" w:rsidRPr="00C815FC" w:rsidRDefault="009D557B" w:rsidP="009D557B">
      <w:pPr>
        <w:pStyle w:val="Footer"/>
        <w:jc w:val="both"/>
        <w:rPr>
          <w:b/>
          <w:i/>
          <w:szCs w:val="22"/>
          <w:lang w:eastAsia="zh-CN"/>
        </w:rPr>
      </w:pPr>
    </w:p>
    <w:p w:rsidR="009D557B" w:rsidRPr="00C815FC" w:rsidRDefault="000F5A0B" w:rsidP="009808CA">
      <w:pPr>
        <w:pStyle w:val="Footer"/>
        <w:spacing w:after="240"/>
        <w:jc w:val="both"/>
        <w:rPr>
          <w:szCs w:val="22"/>
          <w:u w:val="single"/>
        </w:rPr>
      </w:pPr>
      <w:r w:rsidRPr="00C815FC">
        <w:rPr>
          <w:szCs w:val="22"/>
          <w:u w:val="single"/>
        </w:rPr>
        <w:t>Alternative s</w:t>
      </w:r>
      <w:r w:rsidR="009D557B" w:rsidRPr="00C815FC">
        <w:rPr>
          <w:szCs w:val="22"/>
          <w:u w:val="single"/>
        </w:rPr>
        <w:t>cenario with the GEF contribution</w:t>
      </w: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The incremental GEF contribution will build upon and help improve the environmental sustainability of planned government efforts in the GSA, fostering a shift towards a more integrated </w:t>
      </w:r>
      <w:r w:rsidR="00605A76" w:rsidRPr="00C815FC">
        <w:rPr>
          <w:szCs w:val="22"/>
          <w:lang w:eastAsia="zh-CN"/>
        </w:rPr>
        <w:t xml:space="preserve">and landscape-based </w:t>
      </w:r>
      <w:r w:rsidRPr="00C815FC">
        <w:rPr>
          <w:szCs w:val="22"/>
          <w:lang w:eastAsia="zh-CN"/>
        </w:rPr>
        <w:t xml:space="preserve">approach to the conservation and sustainable use of biodiversity and natural resources, both among the nature reserves themselves but also with other external key institutional partners that will combine to ensure a continued flow of critical ecosystem goods and services from the core area of the GSA. </w:t>
      </w:r>
      <w:r w:rsidR="00605A76" w:rsidRPr="00C815FC">
        <w:rPr>
          <w:szCs w:val="22"/>
          <w:lang w:eastAsia="zh-CN"/>
        </w:rPr>
        <w:t xml:space="preserve">This in its turn will maintain or enhance the economic basis and benefits provided to local economies and communities of the nature reserves in GSA. </w:t>
      </w:r>
      <w:r w:rsidR="007272E2" w:rsidRPr="00C815FC">
        <w:rPr>
          <w:szCs w:val="22"/>
          <w:lang w:eastAsia="zh-CN"/>
        </w:rPr>
        <w:t xml:space="preserve">The GEF incremental intervention will provide considerable support and strengthening of existing GSA nature reserves and facilitate increased participation and collaboration among these same reserves needed to more effectively manage biodiversity and build towards a functioning GSA network.  The Project will also support a more integrated planning approach by the PRC for the entire GSA and will set the stage and significantly contribute to the long-term conservation and sustainable use of globally important biodiversity, habitats and critical ecosystem services that would otherwise be irreversibly lost.  </w:t>
      </w:r>
      <w:r w:rsidR="00605A76" w:rsidRPr="00C815FC">
        <w:rPr>
          <w:szCs w:val="22"/>
          <w:lang w:eastAsia="zh-CN"/>
        </w:rPr>
        <w:t>See Appendix 3 with detailed incremental costs analysis.</w:t>
      </w:r>
    </w:p>
    <w:p w:rsidR="00BF769D" w:rsidRPr="00C815FC" w:rsidRDefault="00DD67C0" w:rsidP="00951B5B">
      <w:pPr>
        <w:pStyle w:val="Footer"/>
        <w:numPr>
          <w:ilvl w:val="0"/>
          <w:numId w:val="9"/>
        </w:numPr>
        <w:tabs>
          <w:tab w:val="clear" w:pos="4320"/>
          <w:tab w:val="clear" w:pos="8640"/>
        </w:tabs>
        <w:spacing w:before="240"/>
        <w:ind w:left="0" w:firstLine="0"/>
        <w:jc w:val="both"/>
        <w:rPr>
          <w:lang w:eastAsia="zh-CN"/>
        </w:rPr>
      </w:pPr>
      <w:r w:rsidRPr="00C815FC">
        <w:rPr>
          <w:lang w:eastAsia="zh-CN"/>
        </w:rPr>
        <w:t>The baseline e</w:t>
      </w:r>
      <w:r w:rsidR="000B263B" w:rsidRPr="00C815FC">
        <w:rPr>
          <w:lang w:eastAsia="zh-CN"/>
        </w:rPr>
        <w:t>xpenditures amount to US$ 38,971,734</w:t>
      </w:r>
      <w:r w:rsidRPr="00C815FC">
        <w:rPr>
          <w:lang w:eastAsia="zh-CN"/>
        </w:rPr>
        <w:t xml:space="preserve">, while the alternative </w:t>
      </w:r>
      <w:r w:rsidR="000B263B" w:rsidRPr="00C815FC">
        <w:rPr>
          <w:lang w:eastAsia="zh-CN"/>
        </w:rPr>
        <w:t xml:space="preserve">has </w:t>
      </w:r>
      <w:r w:rsidR="000447A6" w:rsidRPr="00C815FC">
        <w:rPr>
          <w:lang w:eastAsia="zh-CN"/>
        </w:rPr>
        <w:t>been estimated at US$ 56,721,073</w:t>
      </w:r>
      <w:r w:rsidRPr="00C815FC">
        <w:rPr>
          <w:lang w:eastAsia="zh-CN"/>
        </w:rPr>
        <w:t>. The incremental cos</w:t>
      </w:r>
      <w:r w:rsidR="000447A6" w:rsidRPr="00C815FC">
        <w:rPr>
          <w:lang w:eastAsia="zh-CN"/>
        </w:rPr>
        <w:t>t of the project, US$ 17,749,073</w:t>
      </w:r>
      <w:r w:rsidRPr="00C815FC">
        <w:rPr>
          <w:lang w:eastAsia="zh-CN"/>
        </w:rPr>
        <w:t xml:space="preserve"> is required to achieve the project’s global environmental objectives of w</w:t>
      </w:r>
      <w:r w:rsidR="000B263B" w:rsidRPr="00C815FC">
        <w:rPr>
          <w:lang w:eastAsia="zh-CN"/>
        </w:rPr>
        <w:t>hich the amount of US$ 2,657,534</w:t>
      </w:r>
      <w:r w:rsidRPr="00C815FC">
        <w:rPr>
          <w:lang w:eastAsia="zh-CN"/>
        </w:rPr>
        <w:t xml:space="preserve"> is requested from GEF. This amounts to 15 % of the total cost of the increment. The remaining amount of the total </w:t>
      </w:r>
      <w:r w:rsidR="000447A6" w:rsidRPr="00C815FC">
        <w:rPr>
          <w:lang w:eastAsia="zh-CN"/>
        </w:rPr>
        <w:t>incremental cost, US$ 15,091,805</w:t>
      </w:r>
      <w:r w:rsidRPr="00C815FC">
        <w:rPr>
          <w:lang w:eastAsia="zh-CN"/>
        </w:rPr>
        <w:t xml:space="preserve"> (85 %), is raised by the national and international partners and other donors. The table includes in-kind and cash contributions.</w:t>
      </w:r>
      <w:r w:rsidR="00B530DA" w:rsidRPr="00C815FC">
        <w:rPr>
          <w:lang w:eastAsia="zh-CN"/>
        </w:rPr>
        <w:t xml:space="preserve">  See Appendix 3 for more detail.</w:t>
      </w:r>
    </w:p>
    <w:p w:rsidR="00BF769D" w:rsidRPr="00C815FC" w:rsidRDefault="00BF769D" w:rsidP="00E92BE6">
      <w:pPr>
        <w:pStyle w:val="Footer"/>
        <w:tabs>
          <w:tab w:val="clear" w:pos="4320"/>
          <w:tab w:val="clear" w:pos="8640"/>
        </w:tabs>
        <w:jc w:val="both"/>
        <w:rPr>
          <w:szCs w:val="22"/>
          <w:lang w:eastAsia="zh-CN"/>
        </w:rPr>
      </w:pPr>
    </w:p>
    <w:p w:rsidR="009D557B" w:rsidRPr="00C815FC" w:rsidRDefault="009D557B" w:rsidP="009D557B">
      <w:pPr>
        <w:pStyle w:val="Footer"/>
        <w:spacing w:after="120"/>
        <w:jc w:val="both"/>
        <w:rPr>
          <w:i/>
          <w:szCs w:val="22"/>
        </w:rPr>
      </w:pPr>
      <w:r w:rsidRPr="00C815FC">
        <w:rPr>
          <w:szCs w:val="22"/>
          <w:u w:val="single"/>
        </w:rPr>
        <w:t>Global environmental benefits (GEBs) generated through the GEF project</w:t>
      </w:r>
      <w:r w:rsidRPr="00C815FC">
        <w:rPr>
          <w:i/>
          <w:szCs w:val="22"/>
        </w:rPr>
        <w:t xml:space="preserve"> </w:t>
      </w:r>
    </w:p>
    <w:p w:rsidR="009D557B" w:rsidRPr="00C815FC" w:rsidRDefault="009D557B" w:rsidP="009D557B">
      <w:pPr>
        <w:jc w:val="both"/>
        <w:rPr>
          <w:szCs w:val="22"/>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Global environmental benefits (GEB) to be achieved through the Project include: (i) strengthened efforts for the conservation of biodiversity of global significance totaling 113 plant and animal species categorized as Category I or II in China in 8 national and provincial nature reserves covering a total area of 243,835 ha in the GSA; (ii) creation of one new nature reserve and declaration of a corridor providing additional protection to these same plant and animal species and their respective habitats totaling 140,000 ha in area; (iii) contribution to the reduction in habitat fragmentation of the GSA’s 8 nature reserves through the creation of  the NR and corridor cited in (ii) above; (iv) reducing external threats to biodiversity and habitat protected in existing GSA nature reserves through the “mainstreaming” of biodiversity considerations into two county level 13th FYP sector plans (four sectors each) covering a total aggregate area of the two counties of SFD (county-equivalent) and Baokang county of 633,947 ha; (v) </w:t>
      </w:r>
      <w:r w:rsidR="002D561C" w:rsidRPr="00C815FC">
        <w:rPr>
          <w:szCs w:val="22"/>
        </w:rPr>
        <w:t>improving planning capacity in invasive alien species prevention and control measured in 7 project  and 8 natural reserves;</w:t>
      </w:r>
      <w:r w:rsidRPr="00C815FC">
        <w:rPr>
          <w:szCs w:val="22"/>
          <w:lang w:eastAsia="zh-CN"/>
        </w:rPr>
        <w:t xml:space="preserve"> (vi) improved functioning of forest ecosystems and </w:t>
      </w:r>
      <w:r w:rsidR="00A15068" w:rsidRPr="00C815FC">
        <w:rPr>
          <w:szCs w:val="22"/>
          <w:lang w:eastAsia="zh-CN"/>
        </w:rPr>
        <w:t>processes that will result in</w:t>
      </w:r>
      <w:r w:rsidRPr="00C815FC">
        <w:rPr>
          <w:szCs w:val="22"/>
          <w:lang w:eastAsia="zh-CN"/>
        </w:rPr>
        <w:t xml:space="preserve"> increased carbon sequestration and ultimately positive contributions to the mitigation of global warming</w:t>
      </w:r>
      <w:r w:rsidR="00D67C55" w:rsidRPr="00C815FC">
        <w:rPr>
          <w:szCs w:val="22"/>
          <w:lang w:eastAsia="zh-CN"/>
        </w:rPr>
        <w:t xml:space="preserve">; and (vii) </w:t>
      </w:r>
      <w:r w:rsidR="00D67C55" w:rsidRPr="00C815FC">
        <w:rPr>
          <w:szCs w:val="22"/>
          <w:lang w:val="en-GB"/>
        </w:rPr>
        <w:t>the better identification, valuation and incorporation of ecosystems services in the economic development of sectors in the landscape, as well as the management practices of the GSA.</w:t>
      </w:r>
      <w:r w:rsidR="00D67C55" w:rsidRPr="00C815FC">
        <w:rPr>
          <w:szCs w:val="22"/>
          <w:lang w:eastAsia="zh-CN"/>
        </w:rPr>
        <w:t xml:space="preserve"> </w:t>
      </w:r>
      <w:r w:rsidRPr="00C815FC">
        <w:rPr>
          <w:szCs w:val="22"/>
          <w:lang w:eastAsia="zh-CN"/>
        </w:rPr>
        <w:t xml:space="preserve"> </w:t>
      </w:r>
    </w:p>
    <w:p w:rsidR="005F406F" w:rsidRPr="00C815FC" w:rsidRDefault="005F406F" w:rsidP="005F406F">
      <w:pPr>
        <w:pStyle w:val="Footer"/>
        <w:tabs>
          <w:tab w:val="clear" w:pos="4320"/>
          <w:tab w:val="clear" w:pos="8640"/>
        </w:tabs>
        <w:jc w:val="both"/>
        <w:rPr>
          <w:szCs w:val="22"/>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 xml:space="preserve">While arguably not a GEB, there is substantial opportunity for the Project to avail of the some </w:t>
      </w:r>
      <w:r w:rsidR="00161C55" w:rsidRPr="00C815FC">
        <w:rPr>
          <w:szCs w:val="22"/>
          <w:lang w:eastAsia="zh-CN"/>
        </w:rPr>
        <w:t>400 thousand</w:t>
      </w:r>
      <w:r w:rsidRPr="00C815FC">
        <w:rPr>
          <w:szCs w:val="22"/>
          <w:lang w:eastAsia="zh-CN"/>
        </w:rPr>
        <w:t xml:space="preserve"> visitors received by the SNNR and GSA’s other nature reserves each year and promote increased public awareness of the significance of the Area’s biodiversity endowment and the role of nature reserve network in its conservation; an approach that should be highly cost-effective and build the support needed to make project outcomes sustainable.</w:t>
      </w:r>
    </w:p>
    <w:p w:rsidR="005F406F" w:rsidRPr="00C815FC" w:rsidRDefault="005F406F" w:rsidP="005F406F">
      <w:pPr>
        <w:pStyle w:val="Footer"/>
        <w:tabs>
          <w:tab w:val="clear" w:pos="4320"/>
          <w:tab w:val="clear" w:pos="8640"/>
        </w:tabs>
        <w:jc w:val="both"/>
        <w:rPr>
          <w:szCs w:val="22"/>
          <w:lang w:eastAsia="zh-CN"/>
        </w:rPr>
      </w:pPr>
    </w:p>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Finally, there exists substantial opportunities for replication of the experiences and "lessons learned" derived from project supported activities particularly in terms of striking a sustainable balance between biodiversity conservation objectives with tourism development; a growing</w:t>
      </w:r>
      <w:r w:rsidR="002D561C" w:rsidRPr="00C815FC">
        <w:rPr>
          <w:szCs w:val="22"/>
          <w:lang w:eastAsia="zh-CN"/>
        </w:rPr>
        <w:t xml:space="preserve"> issue in China's nature reserve</w:t>
      </w:r>
      <w:r w:rsidRPr="00C815FC">
        <w:rPr>
          <w:szCs w:val="22"/>
          <w:lang w:eastAsia="zh-CN"/>
        </w:rPr>
        <w:t xml:space="preserve"> system.  The dissemination of these "products" from the Project is likely to be catalytic in launching similar approaches in other reserves in both China and elsewhere in the world.</w:t>
      </w:r>
    </w:p>
    <w:p w:rsidR="004835C1" w:rsidRPr="00C815FC" w:rsidRDefault="004835C1" w:rsidP="009D557B">
      <w:pPr>
        <w:spacing w:after="120"/>
        <w:rPr>
          <w:szCs w:val="22"/>
          <w:lang w:val="en-GB"/>
        </w:rPr>
      </w:pPr>
    </w:p>
    <w:p w:rsidR="002466C9" w:rsidRPr="00C815FC" w:rsidRDefault="008E243B" w:rsidP="00AC5F93">
      <w:pPr>
        <w:pStyle w:val="Heading3"/>
      </w:pPr>
      <w:bookmarkStart w:id="54" w:name="_Toc209432657"/>
      <w:bookmarkStart w:id="55" w:name="_Toc263346665"/>
      <w:r w:rsidRPr="00C815FC">
        <w:rPr>
          <w:rFonts w:hint="eastAsia"/>
        </w:rPr>
        <w:t>3.</w:t>
      </w:r>
      <w:r w:rsidR="00C7493D" w:rsidRPr="00C815FC">
        <w:rPr>
          <w:rFonts w:hint="eastAsia"/>
          <w:lang w:eastAsia="zh-CN"/>
        </w:rPr>
        <w:t>8</w:t>
      </w:r>
      <w:r w:rsidRPr="00C815FC">
        <w:rPr>
          <w:rFonts w:hint="eastAsia"/>
        </w:rPr>
        <w:t xml:space="preserve"> </w:t>
      </w:r>
      <w:r w:rsidR="002466C9" w:rsidRPr="00C815FC">
        <w:t>Sustainability</w:t>
      </w:r>
      <w:bookmarkEnd w:id="54"/>
      <w:bookmarkEnd w:id="55"/>
    </w:p>
    <w:p w:rsidR="005F406F" w:rsidRPr="00C815FC" w:rsidRDefault="005F406F" w:rsidP="005F406F"/>
    <w:p w:rsidR="009D557B" w:rsidRPr="00C815FC" w:rsidRDefault="009D557B" w:rsidP="001F4F46">
      <w:pPr>
        <w:pStyle w:val="Footer"/>
        <w:numPr>
          <w:ilvl w:val="0"/>
          <w:numId w:val="9"/>
        </w:numPr>
        <w:tabs>
          <w:tab w:val="clear" w:pos="4320"/>
          <w:tab w:val="clear" w:pos="8640"/>
        </w:tabs>
        <w:ind w:left="0" w:firstLine="0"/>
        <w:jc w:val="both"/>
        <w:rPr>
          <w:szCs w:val="22"/>
          <w:lang w:eastAsia="zh-CN"/>
        </w:rPr>
      </w:pPr>
      <w:r w:rsidRPr="00C815FC">
        <w:rPr>
          <w:szCs w:val="22"/>
          <w:lang w:eastAsia="zh-CN"/>
        </w:rPr>
        <w:t>The project objective is to enhance biodiversity conservation and sustainable use of natural resources through the expansion and str</w:t>
      </w:r>
      <w:r w:rsidR="002D561C" w:rsidRPr="00C815FC">
        <w:rPr>
          <w:szCs w:val="22"/>
          <w:lang w:eastAsia="zh-CN"/>
        </w:rPr>
        <w:t>engthening of the nature reserve</w:t>
      </w:r>
      <w:r w:rsidRPr="00C815FC">
        <w:rPr>
          <w:szCs w:val="22"/>
          <w:lang w:eastAsia="zh-CN"/>
        </w:rPr>
        <w:t xml:space="preserve"> network in the Greater Shennongjia Area, Hubei Province</w:t>
      </w:r>
      <w:r w:rsidR="005A78A3" w:rsidRPr="00C815FC">
        <w:rPr>
          <w:szCs w:val="22"/>
          <w:lang w:eastAsia="zh-CN"/>
        </w:rPr>
        <w:t>, which will be supported by meeting or surpassing its seven Outcomes (see Appendix 4)</w:t>
      </w:r>
      <w:r w:rsidRPr="00C815FC">
        <w:rPr>
          <w:szCs w:val="22"/>
          <w:lang w:eastAsia="zh-CN"/>
        </w:rPr>
        <w:t xml:space="preserve">.  </w:t>
      </w:r>
      <w:r w:rsidR="005A78A3" w:rsidRPr="00C815FC">
        <w:rPr>
          <w:szCs w:val="22"/>
          <w:lang w:eastAsia="zh-CN"/>
        </w:rPr>
        <w:t xml:space="preserve">Sustainability in outcomes at EOP will be enabled by: </w:t>
      </w:r>
      <w:r w:rsidRPr="00C815FC">
        <w:rPr>
          <w:szCs w:val="22"/>
          <w:lang w:eastAsia="zh-CN"/>
        </w:rPr>
        <w:t>(i) leaving an enabling policy framework that will facilitate the continuation of the approach adopted by the Project in particular the incorporation of biodiversity consid</w:t>
      </w:r>
      <w:r w:rsidR="009808CA" w:rsidRPr="00C815FC">
        <w:rPr>
          <w:szCs w:val="22"/>
          <w:lang w:eastAsia="zh-CN"/>
        </w:rPr>
        <w:t>e</w:t>
      </w:r>
      <w:r w:rsidRPr="00C815FC">
        <w:rPr>
          <w:szCs w:val="22"/>
          <w:lang w:eastAsia="zh-CN"/>
        </w:rPr>
        <w:t xml:space="preserve">rations into </w:t>
      </w:r>
      <w:r w:rsidR="00A878F1" w:rsidRPr="00C815FC">
        <w:rPr>
          <w:szCs w:val="22"/>
          <w:lang w:eastAsia="zh-CN"/>
        </w:rPr>
        <w:t xml:space="preserve">formal </w:t>
      </w:r>
      <w:r w:rsidRPr="00C815FC">
        <w:rPr>
          <w:szCs w:val="22"/>
          <w:lang w:eastAsia="zh-CN"/>
        </w:rPr>
        <w:t>multi-sector</w:t>
      </w:r>
      <w:r w:rsidR="009808CA" w:rsidRPr="00C815FC">
        <w:rPr>
          <w:szCs w:val="22"/>
          <w:lang w:eastAsia="zh-CN"/>
        </w:rPr>
        <w:t>i</w:t>
      </w:r>
      <w:r w:rsidRPr="00C815FC">
        <w:rPr>
          <w:szCs w:val="22"/>
          <w:lang w:eastAsia="zh-CN"/>
        </w:rPr>
        <w:t>al planning</w:t>
      </w:r>
      <w:r w:rsidR="00A878F1" w:rsidRPr="00C815FC">
        <w:rPr>
          <w:szCs w:val="22"/>
          <w:lang w:eastAsia="zh-CN"/>
        </w:rPr>
        <w:t xml:space="preserve"> conducted by government</w:t>
      </w:r>
      <w:r w:rsidRPr="00C815FC">
        <w:rPr>
          <w:szCs w:val="22"/>
          <w:lang w:eastAsia="zh-CN"/>
        </w:rPr>
        <w:t>; (ii) demonstration of the value of participating in colla</w:t>
      </w:r>
      <w:r w:rsidR="009808CA" w:rsidRPr="00C815FC">
        <w:rPr>
          <w:szCs w:val="22"/>
          <w:lang w:eastAsia="zh-CN"/>
        </w:rPr>
        <w:t>bo</w:t>
      </w:r>
      <w:r w:rsidRPr="00C815FC">
        <w:rPr>
          <w:szCs w:val="22"/>
          <w:lang w:eastAsia="zh-CN"/>
        </w:rPr>
        <w:t xml:space="preserve">rative activities and data sharing among the GSA reserves including the value of integrated monitoring, training and public awareness programs that will benefit all  the institutional participants; (iii) </w:t>
      </w:r>
      <w:r w:rsidR="00A878F1" w:rsidRPr="00C815FC">
        <w:rPr>
          <w:szCs w:val="22"/>
          <w:lang w:eastAsia="zh-CN"/>
        </w:rPr>
        <w:t xml:space="preserve">enhanced capacity </w:t>
      </w:r>
      <w:r w:rsidR="00BD5271" w:rsidRPr="00C815FC">
        <w:rPr>
          <w:szCs w:val="22"/>
          <w:lang w:eastAsia="zh-CN"/>
        </w:rPr>
        <w:t xml:space="preserve">and support </w:t>
      </w:r>
      <w:r w:rsidR="00A878F1" w:rsidRPr="00C815FC">
        <w:rPr>
          <w:szCs w:val="22"/>
          <w:lang w:eastAsia="zh-CN"/>
        </w:rPr>
        <w:t xml:space="preserve">of </w:t>
      </w:r>
      <w:r w:rsidRPr="00C815FC">
        <w:rPr>
          <w:szCs w:val="22"/>
          <w:lang w:eastAsia="zh-CN"/>
        </w:rPr>
        <w:t xml:space="preserve">a cadre of NR staff and other government technicians on </w:t>
      </w:r>
      <w:r w:rsidR="00BD5271" w:rsidRPr="00C815FC">
        <w:rPr>
          <w:szCs w:val="22"/>
          <w:lang w:eastAsia="zh-CN"/>
        </w:rPr>
        <w:t xml:space="preserve">advanced </w:t>
      </w:r>
      <w:r w:rsidRPr="00C815FC">
        <w:rPr>
          <w:szCs w:val="22"/>
          <w:lang w:eastAsia="zh-CN"/>
        </w:rPr>
        <w:t>means to conserve biodiversity in GSA</w:t>
      </w:r>
      <w:r w:rsidR="00BD5271" w:rsidRPr="00C815FC">
        <w:rPr>
          <w:szCs w:val="22"/>
          <w:lang w:eastAsia="zh-CN"/>
        </w:rPr>
        <w:t>, based a.o on participatory approaches, being landscape-based, as well as the mainstreaming of biodiversity conservation in sector plans and actions</w:t>
      </w:r>
      <w:r w:rsidRPr="00C815FC">
        <w:rPr>
          <w:szCs w:val="22"/>
          <w:lang w:eastAsia="zh-CN"/>
        </w:rPr>
        <w:t>; and (iv) increasing awareness in both decision-makers and the public at large of GSA’s biodiversity endowment, its significance in supporting socio-economic development objectives in western Hubei Province through providing a basis for increased visitation to the Area and the role of nature reserves and other public agencies in promoting its conservation.</w:t>
      </w:r>
    </w:p>
    <w:p w:rsidR="00E91E6E" w:rsidRPr="00C815FC" w:rsidRDefault="00E91E6E" w:rsidP="00FA27E0">
      <w:pPr>
        <w:pStyle w:val="Footer"/>
        <w:numPr>
          <w:ilvl w:val="0"/>
          <w:numId w:val="9"/>
        </w:numPr>
        <w:tabs>
          <w:tab w:val="clear" w:pos="4320"/>
          <w:tab w:val="clear" w:pos="8640"/>
        </w:tabs>
        <w:spacing w:before="240"/>
        <w:ind w:left="0" w:firstLine="0"/>
        <w:jc w:val="both"/>
        <w:rPr>
          <w:szCs w:val="22"/>
          <w:lang w:eastAsia="zh-CN"/>
        </w:rPr>
      </w:pPr>
      <w:r w:rsidRPr="00C815FC">
        <w:rPr>
          <w:szCs w:val="22"/>
          <w:lang w:eastAsia="zh-CN"/>
        </w:rPr>
        <w:t>On a more practical basis project outputs and outcomes are expected to be maintained beyond the 5 year life of project due to: (i) conformity with national and provincial policy priorities reflected in government commitment and budget to supporting activities leading to their implementation</w:t>
      </w:r>
      <w:r w:rsidR="00F075DC" w:rsidRPr="00C815FC">
        <w:rPr>
          <w:szCs w:val="22"/>
          <w:lang w:eastAsia="zh-CN"/>
        </w:rPr>
        <w:t>;</w:t>
      </w:r>
      <w:r w:rsidRPr="00C815FC">
        <w:rPr>
          <w:szCs w:val="22"/>
          <w:lang w:eastAsia="zh-CN"/>
        </w:rPr>
        <w:t xml:space="preserve"> (ii) the projected </w:t>
      </w:r>
      <w:r w:rsidR="00F075DC" w:rsidRPr="00C815FC">
        <w:rPr>
          <w:szCs w:val="22"/>
          <w:lang w:eastAsia="zh-CN"/>
        </w:rPr>
        <w:t>integration of follow-on</w:t>
      </w:r>
      <w:r w:rsidRPr="00C815FC">
        <w:rPr>
          <w:szCs w:val="22"/>
          <w:lang w:eastAsia="zh-CN"/>
        </w:rPr>
        <w:t xml:space="preserve"> activities</w:t>
      </w:r>
      <w:r w:rsidR="00F075DC" w:rsidRPr="00C815FC">
        <w:rPr>
          <w:szCs w:val="22"/>
          <w:lang w:eastAsia="zh-CN"/>
        </w:rPr>
        <w:t xml:space="preserve"> stemming from the project </w:t>
      </w:r>
      <w:r w:rsidRPr="00C815FC">
        <w:rPr>
          <w:szCs w:val="22"/>
          <w:lang w:eastAsia="zh-CN"/>
        </w:rPr>
        <w:t xml:space="preserve">into the next local 5 year planning </w:t>
      </w:r>
      <w:r w:rsidR="00F075DC" w:rsidRPr="00C815FC">
        <w:rPr>
          <w:szCs w:val="22"/>
          <w:lang w:eastAsia="zh-CN"/>
        </w:rPr>
        <w:t>cycle;</w:t>
      </w:r>
      <w:r w:rsidRPr="00C815FC">
        <w:rPr>
          <w:szCs w:val="22"/>
          <w:lang w:eastAsia="zh-CN"/>
        </w:rPr>
        <w:t xml:space="preserve"> (iii) low dependency on consultants, in particular international consultants</w:t>
      </w:r>
      <w:r w:rsidR="00F075DC" w:rsidRPr="00C815FC">
        <w:rPr>
          <w:szCs w:val="22"/>
          <w:lang w:eastAsia="zh-CN"/>
        </w:rPr>
        <w:t>;</w:t>
      </w:r>
      <w:r w:rsidRPr="00C815FC">
        <w:rPr>
          <w:szCs w:val="22"/>
          <w:lang w:eastAsia="zh-CN"/>
        </w:rPr>
        <w:t xml:space="preserve"> and (iv) sufficient financial resources (see below). </w:t>
      </w:r>
    </w:p>
    <w:p w:rsidR="009D557B" w:rsidRPr="00C815FC" w:rsidRDefault="009D557B" w:rsidP="009D557B">
      <w:pPr>
        <w:jc w:val="both"/>
        <w:rPr>
          <w:bCs/>
          <w:iCs/>
          <w:noProof/>
          <w:szCs w:val="22"/>
          <w:lang w:eastAsia="zh-CN"/>
        </w:rPr>
      </w:pPr>
    </w:p>
    <w:p w:rsidR="009D557B" w:rsidRPr="00C815FC" w:rsidRDefault="009D557B" w:rsidP="009808CA">
      <w:pPr>
        <w:numPr>
          <w:ilvl w:val="0"/>
          <w:numId w:val="9"/>
        </w:numPr>
        <w:spacing w:after="240"/>
        <w:ind w:left="0" w:firstLine="0"/>
        <w:jc w:val="both"/>
        <w:rPr>
          <w:bCs/>
          <w:iCs/>
          <w:noProof/>
          <w:szCs w:val="22"/>
        </w:rPr>
      </w:pPr>
      <w:r w:rsidRPr="00C815FC">
        <w:rPr>
          <w:szCs w:val="22"/>
          <w:lang w:eastAsia="zh-CN"/>
        </w:rPr>
        <w:t>Among the nature reserves themselves, as noted above it is not possible within the constraints of the Project, both time and resources, that the 8 nature reserves will be brought up to parity within LOP</w:t>
      </w:r>
      <w:r w:rsidR="0039595A" w:rsidRPr="00C815FC">
        <w:rPr>
          <w:szCs w:val="22"/>
          <w:lang w:eastAsia="zh-CN"/>
        </w:rPr>
        <w:t xml:space="preserve"> to respond fully to the standardized natural reserve objective set out in the Hubei’s 12</w:t>
      </w:r>
      <w:r w:rsidR="0039595A" w:rsidRPr="00C815FC">
        <w:rPr>
          <w:szCs w:val="22"/>
          <w:vertAlign w:val="superscript"/>
          <w:lang w:eastAsia="zh-CN"/>
        </w:rPr>
        <w:t>th</w:t>
      </w:r>
      <w:r w:rsidR="0039595A" w:rsidRPr="00C815FC">
        <w:rPr>
          <w:szCs w:val="22"/>
          <w:lang w:eastAsia="zh-CN"/>
        </w:rPr>
        <w:t xml:space="preserve"> FYP </w:t>
      </w:r>
      <w:r w:rsidR="000E0B96" w:rsidRPr="00C815FC">
        <w:rPr>
          <w:szCs w:val="22"/>
          <w:lang w:eastAsia="zh-CN"/>
        </w:rPr>
        <w:t xml:space="preserve">for Forestry Development </w:t>
      </w:r>
      <w:r w:rsidR="0039595A" w:rsidRPr="00C815FC">
        <w:rPr>
          <w:szCs w:val="22"/>
          <w:lang w:eastAsia="zh-CN"/>
        </w:rPr>
        <w:t xml:space="preserve">(see para. </w:t>
      </w:r>
      <w:r w:rsidR="00951B5B" w:rsidRPr="00C815FC">
        <w:rPr>
          <w:szCs w:val="22"/>
          <w:lang w:eastAsia="zh-CN"/>
        </w:rPr>
        <w:t xml:space="preserve">31 </w:t>
      </w:r>
      <w:r w:rsidR="0039595A" w:rsidRPr="00C815FC">
        <w:rPr>
          <w:szCs w:val="22"/>
          <w:lang w:eastAsia="zh-CN"/>
        </w:rPr>
        <w:t>above)</w:t>
      </w:r>
      <w:r w:rsidRPr="00C815FC">
        <w:rPr>
          <w:szCs w:val="22"/>
          <w:lang w:eastAsia="zh-CN"/>
        </w:rPr>
        <w:t>.  Nevertheless, it is expected that participating nature reserves will be strengthened through the introduction of new concepts in planning and management.  Supported by an enabling policy framework that will build on the project’s initial experiences and “lessons-learned” it is expected there will be a high demand and resources available to continue to support the strengthening of project-supported reserves leading to the upgrading of one or more of the provincial-level NRs to national status and thus be able to access SFA-managed funding. Similarly, getting the policies “right” in support of the “mainstreaming” of biodiversity in other mainline agencies and sectors will ensure that support will be retained and likely to grow for GSA NRs resulting in improved management</w:t>
      </w:r>
      <w:r w:rsidRPr="00C815FC">
        <w:rPr>
          <w:szCs w:val="22"/>
        </w:rPr>
        <w:t xml:space="preserve"> effectiveness and ultimately better conservation of the local biodiversity.</w:t>
      </w:r>
    </w:p>
    <w:p w:rsidR="00305871" w:rsidRPr="00C815FC" w:rsidRDefault="0039595A" w:rsidP="00305871">
      <w:pPr>
        <w:numPr>
          <w:ilvl w:val="0"/>
          <w:numId w:val="9"/>
        </w:numPr>
        <w:spacing w:after="240"/>
        <w:ind w:left="0" w:firstLine="0"/>
        <w:jc w:val="both"/>
        <w:rPr>
          <w:szCs w:val="22"/>
        </w:rPr>
      </w:pPr>
      <w:r w:rsidRPr="00C815FC">
        <w:rPr>
          <w:szCs w:val="22"/>
        </w:rPr>
        <w:t>I</w:t>
      </w:r>
      <w:r w:rsidR="009D557B" w:rsidRPr="00C815FC">
        <w:rPr>
          <w:szCs w:val="22"/>
        </w:rPr>
        <w:t xml:space="preserve">n China, financial sustainability does not appear to be a significant risk </w:t>
      </w:r>
      <w:r w:rsidRPr="00C815FC">
        <w:rPr>
          <w:szCs w:val="22"/>
        </w:rPr>
        <w:t xml:space="preserve">to the management of nature reserves </w:t>
      </w:r>
      <w:r w:rsidR="009D557B" w:rsidRPr="00C815FC">
        <w:rPr>
          <w:szCs w:val="22"/>
        </w:rPr>
        <w:t xml:space="preserve">as resources are growing for conservation of biodiversity in both Hubei and the country generally and likely to do so for the foreseeable future. Nevertheless the Project will support efforts at reducing some of the structural factors contributing to the deficits cited above primarily through the introduction of budget and revenue analyses in the preparation of management plans for the 3 </w:t>
      </w:r>
      <w:r w:rsidR="00A8774C" w:rsidRPr="00C815FC">
        <w:rPr>
          <w:szCs w:val="22"/>
        </w:rPr>
        <w:t xml:space="preserve">selected </w:t>
      </w:r>
      <w:r w:rsidR="009D557B" w:rsidRPr="00C815FC">
        <w:rPr>
          <w:szCs w:val="22"/>
        </w:rPr>
        <w:t>NRs and likely policy support to facilitate reserves to generate and retain more of their own revenue.  It is also expected that the approach supported by the Project will result in strengthening of management in the reserves and contribute to an improved ability to use financial resources in a more effective manner for conservation objectives. Finally, establishing linkages between key institutional stakeholders through the PMO and FIU and becoming partners with local communities in particular through the county-level DRCs will provide a broader and firmer foundation to base the future management of the NRs and may lead to additional financing sources from other line agencies in support of economic development objectives in areas in proximity to participating nature reserves (e.g., roads and production schemes targeting rural villages).</w:t>
      </w:r>
      <w:r w:rsidR="008779B3" w:rsidRPr="00C815FC">
        <w:rPr>
          <w:szCs w:val="22"/>
        </w:rPr>
        <w:t xml:space="preserve"> </w:t>
      </w:r>
      <w:r w:rsidR="00305871" w:rsidRPr="00C815FC">
        <w:rPr>
          <w:szCs w:val="22"/>
        </w:rPr>
        <w:t xml:space="preserve">One of the important results of this project wants to achieve is the strengthened the Natural Reserves financial sustainability in GSA, thus this project strongly emphasizes financial sustainability of the project. In addition to ensuring financial resources available for capacity building, and effective implementation of the various designed plans and activities, this project design also focus on cost-effectiveness. In comparison with large-scale expansion of the nature reserve option, strengthening capacity of the existing Natural Reserves and adopting mainstreaming approach in policy making in GSA and Hubei Province will be more effective in terms of contributing to global biodiversity conservation goals. In this regard, this project is also considered to be cost-effective. As currently there are large amount of assets of natural reserves in GSA that have been poorly managed, improving management capacity and effectiveness of the Natural Reserves is more cost effective, in comparison with creation of new natural reserves or establishing new managerial structure for GSA. </w:t>
      </w:r>
    </w:p>
    <w:p w:rsidR="00577AFF" w:rsidRPr="00C815FC" w:rsidRDefault="00305871" w:rsidP="00305871">
      <w:pPr>
        <w:numPr>
          <w:ilvl w:val="0"/>
          <w:numId w:val="9"/>
        </w:numPr>
        <w:spacing w:after="240"/>
        <w:ind w:left="0" w:firstLine="0"/>
        <w:jc w:val="both"/>
        <w:rPr>
          <w:szCs w:val="22"/>
        </w:rPr>
      </w:pPr>
      <w:r w:rsidRPr="00C815FC">
        <w:rPr>
          <w:szCs w:val="22"/>
        </w:rPr>
        <w:t>In fact, the method currently adopted in the project design will contribute to effective management of nature reserves and will produce mainstreaming biodiversity effects – This will be primarily realized through better coordination with other line agencies and mobilizing participation of local communities and the private sector. The community participation mechanism in natural reserve management, which will be introduced and practiced in GSA, are more sustainable in social and operational aspects, and therefore the project will be more cost-effective in the long term.</w:t>
      </w:r>
    </w:p>
    <w:p w:rsidR="002466C9" w:rsidRPr="00C815FC" w:rsidRDefault="008E243B" w:rsidP="00AC5F93">
      <w:pPr>
        <w:pStyle w:val="Heading3"/>
      </w:pPr>
      <w:bookmarkStart w:id="56" w:name="_Toc209432658"/>
      <w:bookmarkStart w:id="57" w:name="_Toc263346666"/>
      <w:r w:rsidRPr="00C815FC">
        <w:rPr>
          <w:rFonts w:hint="eastAsia"/>
        </w:rPr>
        <w:t>3.</w:t>
      </w:r>
      <w:r w:rsidR="00C7493D" w:rsidRPr="00C815FC">
        <w:rPr>
          <w:rFonts w:hint="eastAsia"/>
          <w:lang w:eastAsia="zh-CN"/>
        </w:rPr>
        <w:t>9</w:t>
      </w:r>
      <w:r w:rsidRPr="00C815FC">
        <w:rPr>
          <w:rFonts w:hint="eastAsia"/>
        </w:rPr>
        <w:t xml:space="preserve"> </w:t>
      </w:r>
      <w:r w:rsidR="002466C9" w:rsidRPr="00C815FC">
        <w:t>Replication</w:t>
      </w:r>
      <w:bookmarkEnd w:id="56"/>
      <w:bookmarkEnd w:id="57"/>
    </w:p>
    <w:p w:rsidR="005F406F" w:rsidRPr="00C815FC" w:rsidRDefault="005F406F" w:rsidP="005F406F"/>
    <w:p w:rsidR="009D557B" w:rsidRPr="00C815FC" w:rsidRDefault="009D557B" w:rsidP="005F406F">
      <w:pPr>
        <w:numPr>
          <w:ilvl w:val="0"/>
          <w:numId w:val="9"/>
        </w:numPr>
        <w:ind w:left="0" w:firstLine="0"/>
        <w:jc w:val="both"/>
      </w:pPr>
      <w:r w:rsidRPr="00C815FC">
        <w:t>In the GSA the Project has built into its design the replication and scaling-up of relevant activities and outputs in participating natur</w:t>
      </w:r>
      <w:r w:rsidR="007272E2" w:rsidRPr="00C815FC">
        <w:t xml:space="preserve">e reserves. </w:t>
      </w:r>
      <w:r w:rsidR="00A30BCD" w:rsidRPr="00C815FC">
        <w:t>Demonstration of enhanced management effectiveness in some of the selected NRs will have high likelihood of replication in the remaining NRs of the GSA based on</w:t>
      </w:r>
      <w:r w:rsidR="00E17770" w:rsidRPr="00C815FC">
        <w:t>:</w:t>
      </w:r>
      <w:r w:rsidR="00A30BCD" w:rsidRPr="00C815FC">
        <w:t xml:space="preserve"> (i) all being managed, monitored and financed by HFD</w:t>
      </w:r>
      <w:r w:rsidR="00CE5E2B" w:rsidRPr="00C815FC">
        <w:t>;</w:t>
      </w:r>
      <w:r w:rsidR="00A30BCD" w:rsidRPr="00C815FC">
        <w:t xml:space="preserve"> and (ii) the project enabling and collaborative program related to standardizing management approaches, landscape-wide monitoring, as well as awareness and capacity building in all 8 NRs. </w:t>
      </w:r>
      <w:r w:rsidR="007272E2" w:rsidRPr="00C815FC">
        <w:t>During LOP</w:t>
      </w:r>
      <w:r w:rsidRPr="00C815FC">
        <w:t>, this will be achieved through promoting a collaborative</w:t>
      </w:r>
      <w:r w:rsidR="00914F00" w:rsidRPr="00C815FC">
        <w:t xml:space="preserve"> and co-management</w:t>
      </w:r>
      <w:r w:rsidRPr="00C815FC">
        <w:t xml:space="preserve"> approach among the reserves and </w:t>
      </w:r>
      <w:r w:rsidR="00914F00" w:rsidRPr="00C815FC">
        <w:t xml:space="preserve">with </w:t>
      </w:r>
      <w:r w:rsidR="00A30BCD" w:rsidRPr="00C815FC">
        <w:t xml:space="preserve">a broad range of </w:t>
      </w:r>
      <w:r w:rsidR="008B61D7" w:rsidRPr="00C815FC">
        <w:t>rel</w:t>
      </w:r>
      <w:r w:rsidR="00914F00" w:rsidRPr="00C815FC">
        <w:t>ated stakeholders</w:t>
      </w:r>
      <w:r w:rsidR="00A30BCD" w:rsidRPr="00C815FC">
        <w:t xml:space="preserve"> - both government and non-government. Project activities will be </w:t>
      </w:r>
      <w:r w:rsidRPr="00C815FC">
        <w:t>adjust</w:t>
      </w:r>
      <w:r w:rsidR="00A30BCD" w:rsidRPr="00C815FC">
        <w:t>ed</w:t>
      </w:r>
      <w:r w:rsidRPr="00C815FC">
        <w:t xml:space="preserve"> to accommodate existing differences </w:t>
      </w:r>
      <w:r w:rsidR="00A30BCD" w:rsidRPr="00C815FC">
        <w:t xml:space="preserve">with NRs </w:t>
      </w:r>
      <w:r w:rsidRPr="00C815FC">
        <w:t xml:space="preserve">in their respective capacities (human, infrastructure/equipment) and budget and where possible, reducing these gaps by EOP.  </w:t>
      </w:r>
      <w:r w:rsidR="007272E2" w:rsidRPr="00C815FC">
        <w:t>As noted above, p</w:t>
      </w:r>
      <w:r w:rsidRPr="00C815FC">
        <w:t>roject resources are not sufficient to enable the Project to bring all 8 reserves up to the same level.  Rather the Project, following national and provincial policy to put nature reserves on a “path” to standardization reflecting international “best-practices,” will provide support to build capacity through training, site visits, and participation in a number of collaborative activities (e.g., technical monitoring, NR-specific research activities, information dissemination) that under the leadership of HFD will serve to build bridges between NRs (again reflecting provincial priorities) that will foster replication and up</w:t>
      </w:r>
      <w:r w:rsidR="007272E2" w:rsidRPr="00C815FC">
        <w:t>-</w:t>
      </w:r>
      <w:r w:rsidRPr="00C815FC">
        <w:t>scaling.  Similarly, the approach adopted to the “mainstreaming” of biodiversity considerations into the DRC multi-sectorial planning process at the county level with the “end-products” being reflected in 13</w:t>
      </w:r>
      <w:r w:rsidRPr="00C815FC">
        <w:rPr>
          <w:vertAlign w:val="superscript"/>
        </w:rPr>
        <w:t>th</w:t>
      </w:r>
      <w:r w:rsidRPr="00C815FC">
        <w:t xml:space="preserve"> county level FYP in 4 sectors for two counties is a process and learning experience designed to be replicated in the remaining GSA counties and (possibly elsewhere in the province) associated with the 1</w:t>
      </w:r>
      <w:r w:rsidR="007272E2" w:rsidRPr="00C815FC">
        <w:t>4</w:t>
      </w:r>
      <w:r w:rsidRPr="00C815FC">
        <w:rPr>
          <w:vertAlign w:val="superscript"/>
        </w:rPr>
        <w:t>th</w:t>
      </w:r>
      <w:r w:rsidRPr="00C815FC">
        <w:t xml:space="preserve"> FYP. </w:t>
      </w:r>
    </w:p>
    <w:p w:rsidR="009D557B" w:rsidRPr="00C815FC" w:rsidRDefault="009D557B" w:rsidP="009D557B">
      <w:pPr>
        <w:jc w:val="both"/>
        <w:rPr>
          <w:szCs w:val="22"/>
        </w:rPr>
      </w:pPr>
    </w:p>
    <w:p w:rsidR="00577AFF" w:rsidRPr="00C815FC" w:rsidRDefault="009D557B" w:rsidP="005F406F">
      <w:pPr>
        <w:numPr>
          <w:ilvl w:val="0"/>
          <w:numId w:val="9"/>
        </w:numPr>
        <w:ind w:left="0" w:firstLine="0"/>
        <w:jc w:val="both"/>
      </w:pPr>
      <w:r w:rsidRPr="00C815FC">
        <w:t xml:space="preserve">At </w:t>
      </w:r>
      <w:r w:rsidR="00E15DF8" w:rsidRPr="00C815FC">
        <w:t xml:space="preserve">the </w:t>
      </w:r>
      <w:r w:rsidRPr="00C815FC">
        <w:t>provincial level, the Project is expected to have a highly significant demonstration effect in public awareness promotion and demonstrating the value of an integrated approach to conserving biodiversity; one that goes beyond just the nature reserve. By demonstrating pragmatic, complementary approaches to the conservation of biodiversity, the Project can help to ensure that these considerations are addressed through improvement of planning, public awaren</w:t>
      </w:r>
      <w:r w:rsidR="002D561C" w:rsidRPr="00C815FC">
        <w:t>ess promotion and nature reserve</w:t>
      </w:r>
      <w:r w:rsidRPr="00C815FC">
        <w:t xml:space="preserve"> capacity building, particularly in those areas where global biodiversity significance is high.</w:t>
      </w:r>
    </w:p>
    <w:p w:rsidR="00A6305E" w:rsidRPr="00C815FC" w:rsidRDefault="00A6305E" w:rsidP="00A6305E"/>
    <w:p w:rsidR="00863028" w:rsidRPr="00C815FC" w:rsidRDefault="008E243B" w:rsidP="00AC5F93">
      <w:pPr>
        <w:pStyle w:val="Heading3"/>
      </w:pPr>
      <w:bookmarkStart w:id="58" w:name="_Toc209432659"/>
      <w:bookmarkStart w:id="59" w:name="_Toc263346667"/>
      <w:r w:rsidRPr="00C815FC">
        <w:rPr>
          <w:rFonts w:hint="eastAsia"/>
        </w:rPr>
        <w:t>3.</w:t>
      </w:r>
      <w:r w:rsidR="00C7493D" w:rsidRPr="00C815FC">
        <w:rPr>
          <w:rFonts w:hint="eastAsia"/>
          <w:lang w:eastAsia="zh-CN"/>
        </w:rPr>
        <w:t>10</w:t>
      </w:r>
      <w:r w:rsidRPr="00C815FC">
        <w:rPr>
          <w:rFonts w:hint="eastAsia"/>
        </w:rPr>
        <w:t xml:space="preserve"> </w:t>
      </w:r>
      <w:r w:rsidR="002D7507" w:rsidRPr="00C815FC">
        <w:t>Public awareness, c</w:t>
      </w:r>
      <w:r w:rsidR="006065DE" w:rsidRPr="00C815FC">
        <w:t>ommunications</w:t>
      </w:r>
      <w:r w:rsidR="002D7507" w:rsidRPr="00C815FC">
        <w:t xml:space="preserve"> and mainstreaming</w:t>
      </w:r>
      <w:r w:rsidR="006065DE" w:rsidRPr="00C815FC">
        <w:t xml:space="preserve"> strategy</w:t>
      </w:r>
      <w:bookmarkEnd w:id="58"/>
      <w:bookmarkEnd w:id="59"/>
    </w:p>
    <w:p w:rsidR="005F406F" w:rsidRPr="00C815FC" w:rsidRDefault="005F406F" w:rsidP="005F406F"/>
    <w:p w:rsidR="00577AFF" w:rsidRPr="00C815FC" w:rsidRDefault="009D557B" w:rsidP="001F4F46">
      <w:pPr>
        <w:numPr>
          <w:ilvl w:val="0"/>
          <w:numId w:val="9"/>
        </w:numPr>
        <w:spacing w:after="120"/>
        <w:ind w:left="0" w:firstLine="0"/>
        <w:jc w:val="both"/>
        <w:rPr>
          <w:szCs w:val="22"/>
          <w:lang w:val="en-GB"/>
        </w:rPr>
      </w:pPr>
      <w:r w:rsidRPr="00C815FC">
        <w:rPr>
          <w:szCs w:val="22"/>
        </w:rPr>
        <w:t>Public awareness, communication and “mainstreaming” are built into project design</w:t>
      </w:r>
      <w:r w:rsidR="008F62FC" w:rsidRPr="00C815FC">
        <w:rPr>
          <w:szCs w:val="22"/>
        </w:rPr>
        <w:t xml:space="preserve"> </w:t>
      </w:r>
      <w:r w:rsidR="0074593E" w:rsidRPr="00C815FC">
        <w:rPr>
          <w:szCs w:val="22"/>
        </w:rPr>
        <w:t>u</w:t>
      </w:r>
      <w:r w:rsidR="008F62FC" w:rsidRPr="00C815FC">
        <w:rPr>
          <w:szCs w:val="22"/>
        </w:rPr>
        <w:t>nder Comp</w:t>
      </w:r>
      <w:r w:rsidR="00BB1249" w:rsidRPr="00C815FC">
        <w:rPr>
          <w:szCs w:val="22"/>
        </w:rPr>
        <w:t>onent</w:t>
      </w:r>
      <w:r w:rsidR="008F62FC" w:rsidRPr="00C815FC">
        <w:rPr>
          <w:szCs w:val="22"/>
        </w:rPr>
        <w:t xml:space="preserve"> 3 as well as partly under Comp</w:t>
      </w:r>
      <w:r w:rsidR="00BB1249" w:rsidRPr="00C815FC">
        <w:rPr>
          <w:szCs w:val="22"/>
        </w:rPr>
        <w:t>onent</w:t>
      </w:r>
      <w:r w:rsidR="008F62FC" w:rsidRPr="00C815FC">
        <w:rPr>
          <w:szCs w:val="22"/>
        </w:rPr>
        <w:t xml:space="preserve"> 1.</w:t>
      </w:r>
      <w:r w:rsidRPr="00C815FC">
        <w:rPr>
          <w:szCs w:val="22"/>
        </w:rPr>
        <w:t xml:space="preserve">  Increasing public awareness of the importance of biodiversity and the role that nature reserves play in its conservation is the basis for provision of project support for: (i) the creation of </w:t>
      </w:r>
      <w:r w:rsidRPr="00C815FC">
        <w:rPr>
          <w:szCs w:val="22"/>
          <w:lang w:eastAsia="zh-CN"/>
        </w:rPr>
        <w:t xml:space="preserve">GSA-wide </w:t>
      </w:r>
      <w:r w:rsidRPr="00C815FC">
        <w:rPr>
          <w:szCs w:val="22"/>
        </w:rPr>
        <w:t xml:space="preserve">environmental education </w:t>
      </w:r>
      <w:r w:rsidRPr="00C815FC">
        <w:rPr>
          <w:szCs w:val="22"/>
          <w:lang w:eastAsia="zh-CN"/>
        </w:rPr>
        <w:t xml:space="preserve">information exchange and </w:t>
      </w:r>
      <w:r w:rsidRPr="00C815FC">
        <w:rPr>
          <w:szCs w:val="22"/>
        </w:rPr>
        <w:t xml:space="preserve">coordination mechanism (Output 3.1.1); (ii) the development of </w:t>
      </w:r>
      <w:r w:rsidRPr="00C815FC">
        <w:rPr>
          <w:szCs w:val="22"/>
          <w:lang w:eastAsia="zh-CN"/>
        </w:rPr>
        <w:t>a 5-year comprehensive environment education plan for GSA</w:t>
      </w:r>
      <w:r w:rsidRPr="00C815FC">
        <w:rPr>
          <w:noProof/>
          <w:szCs w:val="22"/>
        </w:rPr>
        <w:t xml:space="preserve"> (Output 3.1.2); (iii) rotating, thematic-specific public education modules focusi</w:t>
      </w:r>
      <w:r w:rsidR="002D561C" w:rsidRPr="00C815FC">
        <w:rPr>
          <w:noProof/>
          <w:szCs w:val="22"/>
        </w:rPr>
        <w:t xml:space="preserve">ng on </w:t>
      </w:r>
      <w:r w:rsidR="00D97BAC" w:rsidRPr="00C815FC">
        <w:rPr>
          <w:noProof/>
          <w:szCs w:val="22"/>
        </w:rPr>
        <w:t xml:space="preserve">the main ecosystems and their provision of ecological goods and services in the GSA, existing status of GSA habitats and species and main threats, climate change and the potential threat it poses to the GSA, etc. </w:t>
      </w:r>
      <w:r w:rsidRPr="00C815FC">
        <w:rPr>
          <w:noProof/>
          <w:szCs w:val="22"/>
        </w:rPr>
        <w:t xml:space="preserve">(Output 3.1.3); and (iv) the development of an integrated intrepretive botanical garden and trails system (Output 3.1.4).  Similarly, the Project will support the development of a province-wide </w:t>
      </w:r>
      <w:r w:rsidRPr="00C815FC">
        <w:rPr>
          <w:noProof/>
          <w:szCs w:val="22"/>
          <w:lang w:eastAsia="zh-CN"/>
        </w:rPr>
        <w:t xml:space="preserve">biodiversity conservation </w:t>
      </w:r>
      <w:r w:rsidRPr="00C815FC">
        <w:rPr>
          <w:noProof/>
          <w:szCs w:val="22"/>
        </w:rPr>
        <w:t xml:space="preserve">communications and outreach </w:t>
      </w:r>
      <w:r w:rsidRPr="00C815FC">
        <w:rPr>
          <w:noProof/>
          <w:szCs w:val="22"/>
          <w:lang w:eastAsia="zh-CN"/>
        </w:rPr>
        <w:t>strategy</w:t>
      </w:r>
      <w:r w:rsidRPr="00C815FC">
        <w:rPr>
          <w:szCs w:val="22"/>
        </w:rPr>
        <w:t xml:space="preserve"> (Output 3.2.1) and </w:t>
      </w:r>
      <w:r w:rsidRPr="00C815FC">
        <w:rPr>
          <w:noProof/>
          <w:szCs w:val="22"/>
        </w:rPr>
        <w:t xml:space="preserve">the establishment of a bi-lingual website on </w:t>
      </w:r>
      <w:r w:rsidRPr="00C815FC">
        <w:rPr>
          <w:noProof/>
          <w:szCs w:val="22"/>
          <w:lang w:eastAsia="zh-CN"/>
        </w:rPr>
        <w:t>biodiversity</w:t>
      </w:r>
      <w:r w:rsidRPr="00C815FC">
        <w:rPr>
          <w:noProof/>
          <w:szCs w:val="22"/>
        </w:rPr>
        <w:t xml:space="preserve"> conservation covering all 8 natural reserves in the GSA</w:t>
      </w:r>
      <w:r w:rsidRPr="00C815FC">
        <w:rPr>
          <w:szCs w:val="22"/>
        </w:rPr>
        <w:t xml:space="preserve"> (Output 3.2.2).  These two outputs will be the main means to support not only the dissemination of project-related information but more general information on biodiversity co</w:t>
      </w:r>
      <w:r w:rsidR="00EE22D6" w:rsidRPr="00C815FC">
        <w:rPr>
          <w:szCs w:val="22"/>
        </w:rPr>
        <w:t>nservation in the GSA.  Finally</w:t>
      </w:r>
      <w:r w:rsidRPr="00C815FC">
        <w:rPr>
          <w:szCs w:val="22"/>
        </w:rPr>
        <w:t xml:space="preserve"> in light of the importance the Province has given to promoting GSA as a tourist destination and the associated infrastructure implications, a multi-</w:t>
      </w:r>
      <w:r w:rsidR="00A15068" w:rsidRPr="00C815FC">
        <w:rPr>
          <w:szCs w:val="22"/>
        </w:rPr>
        <w:t>sectorial</w:t>
      </w:r>
      <w:r w:rsidRPr="00C815FC">
        <w:rPr>
          <w:szCs w:val="22"/>
        </w:rPr>
        <w:t xml:space="preserve"> planning approach was judged to be the most effective means to promote “mainstreaming” of biodiversity considerations into the relevant development sectors and is supported on a pilot county basis under Outputs 1.1.1 – 1.1.3.  See section 3.2 for more detail.</w:t>
      </w:r>
    </w:p>
    <w:p w:rsidR="00BF769D" w:rsidRPr="00C815FC" w:rsidRDefault="004E136B" w:rsidP="00E92BE6">
      <w:pPr>
        <w:pStyle w:val="Heading3"/>
        <w:numPr>
          <w:ilvl w:val="1"/>
          <w:numId w:val="28"/>
        </w:numPr>
      </w:pPr>
      <w:bookmarkStart w:id="60" w:name="_Toc209432660"/>
      <w:bookmarkStart w:id="61" w:name="_Toc263346668"/>
      <w:r w:rsidRPr="00C815FC">
        <w:t>Environmental and social safeguards</w:t>
      </w:r>
      <w:bookmarkEnd w:id="60"/>
      <w:bookmarkEnd w:id="61"/>
    </w:p>
    <w:p w:rsidR="005F406F" w:rsidRPr="00C815FC" w:rsidRDefault="005F406F" w:rsidP="005F406F"/>
    <w:p w:rsidR="00C47E4C" w:rsidRPr="00C815FC" w:rsidRDefault="00C47E4C" w:rsidP="005F406F">
      <w:r w:rsidRPr="00C815FC">
        <w:rPr>
          <w:u w:val="single"/>
        </w:rPr>
        <w:t>Environmental safeguards</w:t>
      </w:r>
    </w:p>
    <w:p w:rsidR="00C47E4C" w:rsidRPr="00C815FC" w:rsidRDefault="00C47E4C" w:rsidP="005F406F"/>
    <w:p w:rsidR="00C47E4C" w:rsidRPr="00C815FC" w:rsidRDefault="00DD67C0" w:rsidP="00E92BE6">
      <w:pPr>
        <w:numPr>
          <w:ilvl w:val="0"/>
          <w:numId w:val="9"/>
        </w:numPr>
        <w:ind w:left="0" w:firstLine="0"/>
        <w:jc w:val="both"/>
      </w:pPr>
      <w:r w:rsidRPr="00C815FC">
        <w:t>The project is expected to generate positive and long-term environmental and social impacts (see Results Framework objective and outcomes, Appendix 4). Progress towards these will be measured through the GEF Tracking Tools including the Toolbox for capacity development, and indicators specified in the Results Framework (Appendix 4), as well as under the project monitoring and evaluation plan. The Project will ensure all national and international norms regarding environmental and social safeguards including gender considerations are followed.</w:t>
      </w:r>
    </w:p>
    <w:p w:rsidR="00C47E4C" w:rsidRPr="00C815FC" w:rsidRDefault="00C47E4C" w:rsidP="00C47E4C">
      <w:pPr>
        <w:numPr>
          <w:ilvl w:val="0"/>
          <w:numId w:val="9"/>
        </w:numPr>
        <w:spacing w:before="240"/>
        <w:ind w:left="0" w:firstLine="0"/>
        <w:jc w:val="both"/>
      </w:pPr>
      <w:r w:rsidRPr="00C815FC">
        <w:t xml:space="preserve">The </w:t>
      </w:r>
      <w:r w:rsidR="005A1C99" w:rsidRPr="00C815FC">
        <w:t>P</w:t>
      </w:r>
      <w:r w:rsidRPr="00C815FC">
        <w:t>roject’s main objective is to enhance biodiversity conservation and sustainable use of natural resources</w:t>
      </w:r>
      <w:r w:rsidRPr="00C815FC">
        <w:rPr>
          <w:szCs w:val="22"/>
        </w:rPr>
        <w:t xml:space="preserve"> through the expansion and strengthening of the nature reserve network in the Greater Shennongjia Area.  As a consequence its activities and </w:t>
      </w:r>
      <w:r w:rsidRPr="00C815FC">
        <w:rPr>
          <w:iCs/>
          <w:szCs w:val="22"/>
        </w:rPr>
        <w:t>project outcomes would contribute to environmental improvements rather than potential threats.  This would occur primarily through: (i)</w:t>
      </w:r>
      <w:r w:rsidRPr="00C815FC">
        <w:rPr>
          <w:szCs w:val="22"/>
        </w:rPr>
        <w:t xml:space="preserve"> improved policy and regulatory framework for development planning of production sectors in GSA; (ii) </w:t>
      </w:r>
      <w:r w:rsidRPr="00C815FC">
        <w:rPr>
          <w:noProof/>
          <w:szCs w:val="22"/>
        </w:rPr>
        <w:t xml:space="preserve">reduced risk to local biodiversity from invasive alien species (IAS) in the GSA; (iii) </w:t>
      </w:r>
      <w:r w:rsidRPr="00C815FC">
        <w:rPr>
          <w:szCs w:val="22"/>
        </w:rPr>
        <w:t>improve</w:t>
      </w:r>
      <w:r w:rsidRPr="00C815FC">
        <w:rPr>
          <w:szCs w:val="22"/>
          <w:lang w:eastAsia="zh-CN"/>
        </w:rPr>
        <w:t>d</w:t>
      </w:r>
      <w:r w:rsidRPr="00C815FC">
        <w:rPr>
          <w:szCs w:val="22"/>
        </w:rPr>
        <w:t xml:space="preserve"> management effectiveness in existing GSA nature reserves; (iv) </w:t>
      </w:r>
      <w:r w:rsidRPr="00C815FC">
        <w:rPr>
          <w:noProof/>
          <w:szCs w:val="22"/>
        </w:rPr>
        <w:t>increased habitat integrity of areas under protection in the GSA</w:t>
      </w:r>
      <w:r w:rsidRPr="00C815FC">
        <w:rPr>
          <w:szCs w:val="22"/>
        </w:rPr>
        <w:t xml:space="preserve">; (v) </w:t>
      </w:r>
      <w:r w:rsidRPr="00C815FC">
        <w:rPr>
          <w:noProof/>
          <w:szCs w:val="22"/>
        </w:rPr>
        <w:t>establishment of new and strengthening of existing ecological monitoring</w:t>
      </w:r>
      <w:r w:rsidRPr="00C815FC">
        <w:rPr>
          <w:noProof/>
          <w:szCs w:val="22"/>
          <w:lang w:eastAsia="zh-CN"/>
        </w:rPr>
        <w:t xml:space="preserve"> and spatial </w:t>
      </w:r>
      <w:r w:rsidRPr="00C815FC">
        <w:rPr>
          <w:noProof/>
          <w:szCs w:val="22"/>
        </w:rPr>
        <w:t xml:space="preserve">data </w:t>
      </w:r>
      <w:r w:rsidRPr="00C815FC">
        <w:rPr>
          <w:noProof/>
          <w:szCs w:val="22"/>
          <w:lang w:eastAsia="zh-CN"/>
        </w:rPr>
        <w:t xml:space="preserve">base </w:t>
      </w:r>
      <w:r w:rsidRPr="00C815FC">
        <w:rPr>
          <w:noProof/>
          <w:szCs w:val="22"/>
        </w:rPr>
        <w:t>management in GSA</w:t>
      </w:r>
      <w:r w:rsidRPr="00C815FC">
        <w:rPr>
          <w:szCs w:val="22"/>
        </w:rPr>
        <w:t xml:space="preserve">; (vi) </w:t>
      </w:r>
      <w:r w:rsidRPr="00C815FC">
        <w:rPr>
          <w:noProof/>
          <w:szCs w:val="22"/>
          <w:lang w:eastAsia="zh-CN"/>
        </w:rPr>
        <w:t xml:space="preserve">improved awareness of decision-makers and general public on </w:t>
      </w:r>
      <w:r w:rsidRPr="00C815FC">
        <w:rPr>
          <w:noProof/>
          <w:szCs w:val="22"/>
          <w:lang w:val="de-DE" w:eastAsia="zh-CN"/>
        </w:rPr>
        <w:t xml:space="preserve">the </w:t>
      </w:r>
      <w:r w:rsidRPr="00C815FC">
        <w:rPr>
          <w:noProof/>
          <w:szCs w:val="22"/>
          <w:lang w:eastAsia="zh-CN"/>
        </w:rPr>
        <w:t>importance of</w:t>
      </w:r>
      <w:r w:rsidRPr="00C815FC">
        <w:rPr>
          <w:noProof/>
          <w:szCs w:val="22"/>
        </w:rPr>
        <w:t xml:space="preserve"> biodiversity conservation </w:t>
      </w:r>
      <w:r w:rsidRPr="00C815FC">
        <w:rPr>
          <w:noProof/>
          <w:szCs w:val="22"/>
          <w:lang w:eastAsia="zh-CN"/>
        </w:rPr>
        <w:t xml:space="preserve">to </w:t>
      </w:r>
      <w:r w:rsidRPr="00C815FC">
        <w:rPr>
          <w:noProof/>
          <w:szCs w:val="22"/>
        </w:rPr>
        <w:t>sustainable</w:t>
      </w:r>
      <w:r w:rsidRPr="00C815FC">
        <w:rPr>
          <w:noProof/>
          <w:szCs w:val="22"/>
          <w:lang w:eastAsia="zh-CN"/>
        </w:rPr>
        <w:t xml:space="preserve"> development in GSA</w:t>
      </w:r>
      <w:r w:rsidRPr="00C815FC">
        <w:rPr>
          <w:noProof/>
          <w:szCs w:val="22"/>
          <w:lang w:val="de-DE" w:eastAsia="zh-CN"/>
        </w:rPr>
        <w:t xml:space="preserve">; and (vii) </w:t>
      </w:r>
      <w:r w:rsidRPr="00C815FC">
        <w:rPr>
          <w:szCs w:val="22"/>
          <w:lang w:eastAsia="zh-CN"/>
        </w:rPr>
        <w:t>improved biodiversity conservation communications in Hubei Province with focus on GSA</w:t>
      </w:r>
      <w:r w:rsidRPr="00C815FC">
        <w:rPr>
          <w:noProof/>
          <w:szCs w:val="22"/>
          <w:lang w:val="de-DE" w:eastAsia="zh-CN"/>
        </w:rPr>
        <w:t>.</w:t>
      </w:r>
      <w:r w:rsidRPr="00C815FC">
        <w:rPr>
          <w:szCs w:val="22"/>
        </w:rPr>
        <w:t xml:space="preserve">   Most project sponsored activities will be “soft” supporting studies, training, field-based monitoring and the like.  Infrastructure investments will be limited to boundary demarcations and leveraging ecological restoration interventions primarily in the form of re-vegetation and the promotion of more wildlife friendly land-use practices in habitat adjacent to existing nature reserves.  As such based on the project profile there appear to be no adverse environmental impacts. </w:t>
      </w:r>
    </w:p>
    <w:p w:rsidR="00C47E4C" w:rsidRPr="00C815FC" w:rsidRDefault="00C47E4C" w:rsidP="00C47E4C">
      <w:pPr>
        <w:jc w:val="both"/>
        <w:rPr>
          <w:szCs w:val="22"/>
        </w:rPr>
      </w:pPr>
    </w:p>
    <w:p w:rsidR="00BF769D" w:rsidRPr="00C815FC" w:rsidRDefault="00C47E4C" w:rsidP="00C47E4C">
      <w:pPr>
        <w:numPr>
          <w:ilvl w:val="0"/>
          <w:numId w:val="9"/>
        </w:numPr>
        <w:ind w:left="0" w:firstLine="0"/>
        <w:jc w:val="both"/>
        <w:rPr>
          <w:snapToGrid w:val="0"/>
        </w:rPr>
      </w:pPr>
      <w:r w:rsidRPr="00C815FC">
        <w:rPr>
          <w:szCs w:val="22"/>
        </w:rPr>
        <w:t xml:space="preserve">The project design and activities also conform to UNEP’s environmental assessment policies. Table </w:t>
      </w:r>
      <w:r w:rsidR="00263636" w:rsidRPr="00C815FC">
        <w:rPr>
          <w:szCs w:val="22"/>
        </w:rPr>
        <w:t>6</w:t>
      </w:r>
      <w:r w:rsidRPr="00C815FC">
        <w:rPr>
          <w:szCs w:val="22"/>
        </w:rPr>
        <w:t xml:space="preserve"> </w:t>
      </w:r>
      <w:r w:rsidRPr="00C815FC">
        <w:rPr>
          <w:snapToGrid w:val="0"/>
        </w:rPr>
        <w:t>provides a list of potential harmful environmental impacts that are of concern to UNEP and the GEF, and summary responses to each as relevant to this project.</w:t>
      </w:r>
      <w:r w:rsidR="00DD67C0" w:rsidRPr="00C815FC">
        <w:t xml:space="preserve">  </w:t>
      </w:r>
    </w:p>
    <w:p w:rsidR="00CF6C1A" w:rsidRPr="00C815FC" w:rsidRDefault="00CF6C1A" w:rsidP="00CF6C1A">
      <w:pPr>
        <w:tabs>
          <w:tab w:val="left" w:pos="706"/>
        </w:tabs>
        <w:ind w:left="1069"/>
        <w:jc w:val="both"/>
      </w:pPr>
    </w:p>
    <w:p w:rsidR="00CF6C1A" w:rsidRPr="00C815FC" w:rsidRDefault="00DD67C0" w:rsidP="007F14BA">
      <w:pPr>
        <w:pStyle w:val="Caption"/>
        <w:jc w:val="center"/>
        <w:rPr>
          <w:rFonts w:ascii="Times New Roman" w:hAnsi="Times New Roman"/>
          <w:bCs w:val="0"/>
          <w:caps w:val="0"/>
          <w:szCs w:val="22"/>
        </w:rPr>
      </w:pPr>
      <w:bookmarkStart w:id="62" w:name="_Ref368316896"/>
      <w:bookmarkStart w:id="63" w:name="_Toc372813475"/>
      <w:r w:rsidRPr="00C815FC">
        <w:rPr>
          <w:rFonts w:ascii="Times New Roman" w:hAnsi="Times New Roman"/>
          <w:bCs w:val="0"/>
          <w:caps w:val="0"/>
          <w:szCs w:val="22"/>
        </w:rPr>
        <w:t xml:space="preserve">Table </w:t>
      </w:r>
      <w:bookmarkEnd w:id="62"/>
      <w:r w:rsidR="00263636" w:rsidRPr="00C815FC">
        <w:rPr>
          <w:rFonts w:ascii="Times New Roman" w:hAnsi="Times New Roman"/>
          <w:bCs w:val="0"/>
          <w:caps w:val="0"/>
          <w:szCs w:val="22"/>
        </w:rPr>
        <w:t>6</w:t>
      </w:r>
      <w:r w:rsidRPr="00C815FC">
        <w:rPr>
          <w:rFonts w:ascii="Times New Roman" w:hAnsi="Times New Roman"/>
          <w:bCs w:val="0"/>
          <w:caps w:val="0"/>
          <w:szCs w:val="22"/>
        </w:rPr>
        <w:t xml:space="preserve"> Checklist for </w:t>
      </w:r>
      <w:r w:rsidR="007F14BA" w:rsidRPr="00C815FC">
        <w:rPr>
          <w:rFonts w:ascii="Times New Roman" w:hAnsi="Times New Roman"/>
          <w:bCs w:val="0"/>
          <w:caps w:val="0"/>
          <w:szCs w:val="22"/>
        </w:rPr>
        <w:t>E</w:t>
      </w:r>
      <w:r w:rsidRPr="00C815FC">
        <w:rPr>
          <w:rFonts w:ascii="Times New Roman" w:hAnsi="Times New Roman"/>
          <w:bCs w:val="0"/>
          <w:caps w:val="0"/>
          <w:szCs w:val="22"/>
        </w:rPr>
        <w:t xml:space="preserve">nvironmental </w:t>
      </w:r>
      <w:r w:rsidR="007F14BA" w:rsidRPr="00C815FC">
        <w:rPr>
          <w:rFonts w:ascii="Times New Roman" w:hAnsi="Times New Roman"/>
          <w:bCs w:val="0"/>
          <w:caps w:val="0"/>
          <w:szCs w:val="22"/>
        </w:rPr>
        <w:t>I</w:t>
      </w:r>
      <w:r w:rsidRPr="00C815FC">
        <w:rPr>
          <w:rFonts w:ascii="Times New Roman" w:hAnsi="Times New Roman"/>
          <w:bCs w:val="0"/>
          <w:caps w:val="0"/>
          <w:szCs w:val="22"/>
        </w:rPr>
        <w:t>ssues</w:t>
      </w:r>
      <w:bookmarkEnd w:id="63"/>
    </w:p>
    <w:p w:rsidR="00017F19" w:rsidRPr="00C815FC" w:rsidRDefault="00017F19" w:rsidP="00C47E4C"/>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4"/>
        <w:gridCol w:w="990"/>
        <w:gridCol w:w="4514"/>
      </w:tblGrid>
      <w:tr w:rsidR="00C815FC" w:rsidRPr="00C815FC" w:rsidTr="00C91458">
        <w:trPr>
          <w:tblHeader/>
          <w:jc w:val="center"/>
        </w:trPr>
        <w:tc>
          <w:tcPr>
            <w:tcW w:w="2047"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Issue</w:t>
            </w:r>
          </w:p>
        </w:tc>
        <w:tc>
          <w:tcPr>
            <w:tcW w:w="531"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Response</w:t>
            </w:r>
          </w:p>
          <w:p w:rsidR="00017F19" w:rsidRPr="00C815FC" w:rsidRDefault="00017F19" w:rsidP="00C91458">
            <w:pPr>
              <w:tabs>
                <w:tab w:val="left" w:pos="706"/>
              </w:tabs>
              <w:jc w:val="both"/>
              <w:rPr>
                <w:b/>
                <w:sz w:val="20"/>
              </w:rPr>
            </w:pPr>
            <w:r w:rsidRPr="00C815FC">
              <w:rPr>
                <w:b/>
                <w:sz w:val="20"/>
              </w:rPr>
              <w:t>Y or N</w:t>
            </w:r>
          </w:p>
        </w:tc>
        <w:tc>
          <w:tcPr>
            <w:tcW w:w="2422"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Comments, and safeguards or mitigation by project</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xml:space="preserve">- Are ecosystems related to </w:t>
            </w:r>
            <w:r w:rsidR="00C91458" w:rsidRPr="00C815FC">
              <w:rPr>
                <w:sz w:val="20"/>
                <w:szCs w:val="20"/>
              </w:rPr>
              <w:t xml:space="preserve">the </w:t>
            </w:r>
            <w:r w:rsidRPr="00C815FC">
              <w:rPr>
                <w:sz w:val="20"/>
                <w:szCs w:val="20"/>
              </w:rPr>
              <w:t>project fragile or degraded?</w:t>
            </w:r>
          </w:p>
        </w:tc>
        <w:tc>
          <w:tcPr>
            <w:tcW w:w="53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ind w:firstLineChars="50" w:firstLine="100"/>
              <w:jc w:val="center"/>
              <w:rPr>
                <w:sz w:val="20"/>
                <w:lang w:eastAsia="zh-CN"/>
              </w:rPr>
            </w:pPr>
            <w:r w:rsidRPr="00C815FC">
              <w:rPr>
                <w:rFonts w:hint="eastAsia"/>
                <w:sz w:val="20"/>
                <w:lang w:eastAsia="zh-CN"/>
              </w:rPr>
              <w:t>N</w:t>
            </w:r>
          </w:p>
        </w:tc>
        <w:tc>
          <w:tcPr>
            <w:tcW w:w="2422" w:type="pct"/>
            <w:tcBorders>
              <w:top w:val="single" w:sz="4" w:space="0" w:color="auto"/>
              <w:left w:val="single" w:sz="4" w:space="0" w:color="auto"/>
              <w:bottom w:val="single" w:sz="4" w:space="0" w:color="auto"/>
              <w:right w:val="single" w:sz="4" w:space="0" w:color="auto"/>
            </w:tcBorders>
          </w:tcPr>
          <w:p w:rsidR="00017F19" w:rsidRPr="00C815FC" w:rsidRDefault="00017F19" w:rsidP="00C47E4C">
            <w:pPr>
              <w:pStyle w:val="BodyText"/>
              <w:tabs>
                <w:tab w:val="left" w:pos="706"/>
              </w:tabs>
              <w:spacing w:after="0"/>
              <w:jc w:val="both"/>
              <w:rPr>
                <w:sz w:val="20"/>
                <w:lang w:eastAsia="zh-CN"/>
              </w:rPr>
            </w:pPr>
            <w:r w:rsidRPr="00C815FC">
              <w:rPr>
                <w:rFonts w:hint="eastAsia"/>
                <w:sz w:val="20"/>
                <w:lang w:eastAsia="zh-CN"/>
              </w:rPr>
              <w:t>GSA is a relative health</w:t>
            </w:r>
            <w:r w:rsidR="00C47E4C" w:rsidRPr="00C815FC">
              <w:rPr>
                <w:sz w:val="20"/>
                <w:lang w:eastAsia="zh-CN"/>
              </w:rPr>
              <w:t>y</w:t>
            </w:r>
            <w:r w:rsidRPr="00C815FC">
              <w:rPr>
                <w:rFonts w:hint="eastAsia"/>
                <w:sz w:val="20"/>
                <w:lang w:eastAsia="zh-CN"/>
              </w:rPr>
              <w:t xml:space="preserve"> forest and mountainous ecosystem in Hubei</w:t>
            </w:r>
            <w:r w:rsidR="00C47E4C" w:rsidRPr="00C815FC">
              <w:rPr>
                <w:sz w:val="20"/>
                <w:lang w:eastAsia="zh-CN"/>
              </w:rPr>
              <w:t xml:space="preserve"> Province</w:t>
            </w:r>
            <w:r w:rsidRPr="00C815FC">
              <w:rPr>
                <w:rFonts w:hint="eastAsia"/>
                <w:sz w:val="20"/>
                <w:lang w:eastAsia="zh-CN"/>
              </w:rPr>
              <w:t xml:space="preserve">. The </w:t>
            </w:r>
            <w:r w:rsidR="00C47E4C" w:rsidRPr="00C815FC">
              <w:rPr>
                <w:sz w:val="20"/>
                <w:lang w:eastAsia="zh-CN"/>
              </w:rPr>
              <w:t xml:space="preserve">ecosystem can be fragile largely dependent on slope and land use practices.  Much of past degradation has been addressed through the </w:t>
            </w:r>
            <w:r w:rsidRPr="00C815FC">
              <w:rPr>
                <w:rFonts w:hint="eastAsia"/>
                <w:sz w:val="20"/>
                <w:lang w:eastAsia="zh-CN"/>
              </w:rPr>
              <w:t>National Forest Protection Program (NFPP).</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xml:space="preserve">- Will </w:t>
            </w:r>
            <w:r w:rsidR="00C91458" w:rsidRPr="00C815FC">
              <w:rPr>
                <w:sz w:val="20"/>
                <w:szCs w:val="20"/>
              </w:rPr>
              <w:t xml:space="preserve">the </w:t>
            </w:r>
            <w:r w:rsidRPr="00C815FC">
              <w:rPr>
                <w:sz w:val="20"/>
                <w:szCs w:val="20"/>
              </w:rPr>
              <w:t>project cause any loss of precious ecology, ecological, and economic functions due to construction of infrastructure?</w:t>
            </w:r>
          </w:p>
        </w:tc>
        <w:tc>
          <w:tcPr>
            <w:tcW w:w="53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017F19" w:rsidRPr="00C815FC" w:rsidRDefault="00D53227" w:rsidP="00C91458">
            <w:pPr>
              <w:pStyle w:val="BodyText"/>
              <w:tabs>
                <w:tab w:val="left" w:pos="706"/>
              </w:tabs>
              <w:spacing w:after="0"/>
              <w:jc w:val="both"/>
              <w:rPr>
                <w:sz w:val="20"/>
                <w:highlight w:val="yellow"/>
                <w:lang w:val="de-DE"/>
              </w:rPr>
            </w:pPr>
            <w:r w:rsidRPr="00C815FC">
              <w:rPr>
                <w:sz w:val="20"/>
                <w:lang w:eastAsia="zh-CN"/>
              </w:rPr>
              <w:t>Most project sponsored activities will be “soft” supporting studies, training, field-based monitoring and the like.  Infrastructure investments will be limited to boundary demarcations and leveraging ecological restoration interventions primarily in the form of re-vegetation and the promotion of more wildlife friendly land-use practices in habitat adjacent to existing nature reserves.</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impairment of ecological opportunities?</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D53227" w:rsidP="00081DD6">
            <w:pPr>
              <w:tabs>
                <w:tab w:val="left" w:pos="706"/>
              </w:tabs>
              <w:rPr>
                <w:sz w:val="20"/>
                <w:highlight w:val="yellow"/>
                <w:lang w:val="de-DE"/>
              </w:rPr>
            </w:pPr>
            <w:r w:rsidRPr="00C815FC">
              <w:rPr>
                <w:rFonts w:eastAsia="Times New Roman"/>
                <w:sz w:val="20"/>
                <w:lang w:eastAsia="zh-CN"/>
              </w:rPr>
              <w:t xml:space="preserve">The Project’s main objective is to enhance biodiversity conservation and sustainable use of natural resources through the expansion and strengthening of the nature reserve network </w:t>
            </w:r>
            <w:r w:rsidRPr="00C815FC">
              <w:rPr>
                <w:rFonts w:hint="eastAsia"/>
                <w:sz w:val="20"/>
                <w:lang w:eastAsia="zh-CN"/>
              </w:rPr>
              <w:t>.</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increase in peak and flood flows? (including from temporary or permanent waste waters)</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062FEE" w:rsidP="00BF6750">
            <w:pPr>
              <w:tabs>
                <w:tab w:val="left" w:pos="706"/>
              </w:tabs>
              <w:jc w:val="both"/>
              <w:rPr>
                <w:sz w:val="20"/>
                <w:highlight w:val="yellow"/>
                <w:lang w:val="de-DE"/>
              </w:rPr>
            </w:pPr>
            <w:r w:rsidRPr="00C815FC">
              <w:rPr>
                <w:sz w:val="20"/>
                <w:lang w:val="de-DE" w:eastAsia="zh-CN"/>
              </w:rPr>
              <w:t>Not applicable</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air, soil or water pollution?</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D53227" w:rsidP="00795D0E">
            <w:pPr>
              <w:tabs>
                <w:tab w:val="left" w:pos="706"/>
              </w:tabs>
              <w:jc w:val="both"/>
              <w:rPr>
                <w:sz w:val="20"/>
                <w:highlight w:val="yellow"/>
                <w:lang w:val="de-DE"/>
              </w:rPr>
            </w:pPr>
            <w:r w:rsidRPr="00C815FC">
              <w:rPr>
                <w:sz w:val="20"/>
                <w:lang w:eastAsia="zh-CN"/>
              </w:rPr>
              <w:t>Most project sponsored activities will be “soft” supporting studies, training, field-based monitoring and the like</w:t>
            </w:r>
            <w:r w:rsidRPr="00C815FC">
              <w:rPr>
                <w:rFonts w:hint="eastAsia"/>
                <w:sz w:val="20"/>
                <w:lang w:eastAsia="zh-CN"/>
              </w:rPr>
              <w:t xml:space="preserve"> which will not</w:t>
            </w:r>
            <w:r w:rsidRPr="00C815FC">
              <w:rPr>
                <w:sz w:val="20"/>
                <w:szCs w:val="20"/>
              </w:rPr>
              <w:t xml:space="preserve"> cause air, soil or water pollution</w:t>
            </w:r>
            <w:r w:rsidRPr="00C815FC">
              <w:rPr>
                <w:rFonts w:hint="eastAsia"/>
                <w:sz w:val="20"/>
                <w:szCs w:val="20"/>
                <w:lang w:eastAsia="zh-CN"/>
              </w:rPr>
              <w:t>.</w:t>
            </w:r>
            <w:r w:rsidRPr="00C815FC">
              <w:rPr>
                <w:sz w:val="20"/>
                <w:lang w:eastAsia="zh-CN"/>
              </w:rPr>
              <w:t xml:space="preserve"> </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soil erosion and siltation?</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D53227" w:rsidP="00795D0E">
            <w:pPr>
              <w:tabs>
                <w:tab w:val="left" w:pos="706"/>
              </w:tabs>
              <w:jc w:val="both"/>
              <w:rPr>
                <w:sz w:val="20"/>
                <w:highlight w:val="yellow"/>
                <w:lang w:val="de-DE" w:eastAsia="zh-CN"/>
              </w:rPr>
            </w:pPr>
            <w:r w:rsidRPr="00C815FC">
              <w:rPr>
                <w:sz w:val="20"/>
                <w:lang w:eastAsia="zh-CN"/>
              </w:rPr>
              <w:t>Most project sponsored activities will be “soft” supporting studies, training, field-based monitoring and the like</w:t>
            </w:r>
            <w:r w:rsidRPr="00C815FC">
              <w:rPr>
                <w:rFonts w:hint="eastAsia"/>
                <w:sz w:val="20"/>
                <w:lang w:eastAsia="zh-CN"/>
              </w:rPr>
              <w:t xml:space="preserve"> which will not</w:t>
            </w:r>
            <w:r w:rsidRPr="00C815FC">
              <w:rPr>
                <w:sz w:val="20"/>
                <w:szCs w:val="20"/>
              </w:rPr>
              <w:t xml:space="preserve"> cause soil erosion and siltation</w:t>
            </w:r>
            <w:r w:rsidRPr="00C815FC">
              <w:rPr>
                <w:rFonts w:hint="eastAsia"/>
                <w:sz w:val="20"/>
                <w:szCs w:val="20"/>
                <w:lang w:eastAsia="zh-CN"/>
              </w:rPr>
              <w:t>.</w:t>
            </w:r>
            <w:r w:rsidR="00795D0E" w:rsidRPr="00C815FC">
              <w:rPr>
                <w:sz w:val="20"/>
                <w:highlight w:val="yellow"/>
                <w:lang w:val="de-DE" w:eastAsia="zh-CN"/>
              </w:rPr>
              <w:t xml:space="preserve"> </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increased waste production?</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D53227" w:rsidP="00795D0E">
            <w:pPr>
              <w:tabs>
                <w:tab w:val="left" w:pos="706"/>
              </w:tabs>
              <w:jc w:val="both"/>
              <w:rPr>
                <w:sz w:val="20"/>
                <w:highlight w:val="yellow"/>
                <w:lang w:val="de-DE"/>
              </w:rPr>
            </w:pPr>
            <w:r w:rsidRPr="00C815FC">
              <w:rPr>
                <w:sz w:val="20"/>
                <w:lang w:eastAsia="zh-CN"/>
              </w:rPr>
              <w:t>Most project sponsored activities will be “soft” supporting studies, training, field-based monitoring and the like</w:t>
            </w:r>
            <w:r w:rsidRPr="00C815FC">
              <w:rPr>
                <w:rFonts w:hint="eastAsia"/>
                <w:sz w:val="20"/>
                <w:lang w:eastAsia="zh-CN"/>
              </w:rPr>
              <w:t xml:space="preserve"> which will not</w:t>
            </w:r>
            <w:r w:rsidRPr="00C815FC">
              <w:rPr>
                <w:sz w:val="20"/>
                <w:szCs w:val="20"/>
              </w:rPr>
              <w:t xml:space="preserve"> cause </w:t>
            </w:r>
            <w:r w:rsidRPr="00C815FC">
              <w:rPr>
                <w:rFonts w:hint="eastAsia"/>
                <w:sz w:val="20"/>
                <w:szCs w:val="20"/>
                <w:lang w:eastAsia="zh-CN"/>
              </w:rPr>
              <w:t>waste production.</w:t>
            </w:r>
            <w:r w:rsidRPr="00C815FC">
              <w:rPr>
                <w:sz w:val="20"/>
                <w:highlight w:val="yellow"/>
                <w:lang w:val="de-DE" w:eastAsia="zh-CN"/>
              </w:rPr>
              <w:t xml:space="preserve"> </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Hazardous Waste production?</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062FEE" w:rsidP="00BF6750">
            <w:pPr>
              <w:tabs>
                <w:tab w:val="left" w:pos="706"/>
              </w:tabs>
              <w:rPr>
                <w:sz w:val="20"/>
                <w:highlight w:val="yellow"/>
                <w:lang w:val="de-DE"/>
              </w:rPr>
            </w:pPr>
            <w:r w:rsidRPr="00C815FC">
              <w:rPr>
                <w:sz w:val="20"/>
                <w:lang w:val="de-DE" w:eastAsia="zh-CN"/>
              </w:rPr>
              <w:t>Not applicable</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xml:space="preserve">- Will </w:t>
            </w:r>
            <w:r w:rsidR="00C91458" w:rsidRPr="00C815FC">
              <w:rPr>
                <w:sz w:val="20"/>
                <w:szCs w:val="20"/>
              </w:rPr>
              <w:t xml:space="preserve">the </w:t>
            </w:r>
            <w:r w:rsidRPr="00C815FC">
              <w:rPr>
                <w:sz w:val="20"/>
                <w:szCs w:val="20"/>
              </w:rPr>
              <w:t>project cause threat to local ecosystems due to invasive species?</w:t>
            </w:r>
          </w:p>
        </w:tc>
        <w:tc>
          <w:tcPr>
            <w:tcW w:w="53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tabs>
                <w:tab w:val="left" w:pos="706"/>
              </w:tabs>
              <w:jc w:val="both"/>
              <w:rPr>
                <w:sz w:val="20"/>
                <w:lang w:eastAsia="zh-CN"/>
              </w:rPr>
            </w:pPr>
            <w:r w:rsidRPr="00C815FC">
              <w:rPr>
                <w:rFonts w:hint="eastAsia"/>
                <w:sz w:val="20"/>
                <w:lang w:eastAsia="zh-CN"/>
              </w:rPr>
              <w:t xml:space="preserve">The project will promote </w:t>
            </w:r>
            <w:r w:rsidR="00332DEE" w:rsidRPr="00C815FC">
              <w:rPr>
                <w:sz w:val="20"/>
                <w:lang w:eastAsia="zh-CN"/>
              </w:rPr>
              <w:t xml:space="preserve">increased capacity in </w:t>
            </w:r>
            <w:r w:rsidRPr="00C815FC">
              <w:rPr>
                <w:rFonts w:hint="eastAsia"/>
                <w:sz w:val="20"/>
                <w:lang w:eastAsia="zh-CN"/>
              </w:rPr>
              <w:t xml:space="preserve">the </w:t>
            </w:r>
            <w:r w:rsidR="00332DEE" w:rsidRPr="00C815FC">
              <w:rPr>
                <w:sz w:val="20"/>
                <w:lang w:eastAsia="zh-CN"/>
              </w:rPr>
              <w:t xml:space="preserve">concerned </w:t>
            </w:r>
            <w:r w:rsidRPr="00C815FC">
              <w:rPr>
                <w:rFonts w:hint="eastAsia"/>
                <w:sz w:val="20"/>
                <w:lang w:eastAsia="zh-CN"/>
              </w:rPr>
              <w:t xml:space="preserve">local agencies to develop and implement an IAS </w:t>
            </w:r>
            <w:r w:rsidRPr="00C815FC">
              <w:rPr>
                <w:sz w:val="20"/>
                <w:lang w:eastAsia="zh-CN"/>
              </w:rPr>
              <w:t>control</w:t>
            </w:r>
            <w:r w:rsidRPr="00C815FC">
              <w:rPr>
                <w:rFonts w:hint="eastAsia"/>
                <w:sz w:val="20"/>
                <w:lang w:eastAsia="zh-CN"/>
              </w:rPr>
              <w:t xml:space="preserve"> plan in GSA.</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Will the project cause Greenhouse Gas Emissions?</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tabs>
                <w:tab w:val="left" w:pos="706"/>
              </w:tabs>
              <w:jc w:val="both"/>
              <w:rPr>
                <w:sz w:val="20"/>
                <w:lang w:val="de-DE" w:eastAsia="zh-CN"/>
              </w:rPr>
            </w:pPr>
            <w:r w:rsidRPr="00C815FC">
              <w:rPr>
                <w:sz w:val="20"/>
                <w:lang w:val="de-DE" w:eastAsia="zh-CN"/>
              </w:rPr>
              <w:t>Not applicable</w:t>
            </w:r>
          </w:p>
        </w:tc>
      </w:tr>
      <w:tr w:rsidR="00C815FC" w:rsidRPr="00C815FC" w:rsidTr="00C91458">
        <w:trPr>
          <w:jc w:val="center"/>
        </w:trPr>
        <w:tc>
          <w:tcPr>
            <w:tcW w:w="2047" w:type="pct"/>
            <w:tcBorders>
              <w:top w:val="single" w:sz="4" w:space="0" w:color="auto"/>
              <w:left w:val="single" w:sz="4" w:space="0" w:color="auto"/>
              <w:bottom w:val="single" w:sz="4" w:space="0" w:color="auto"/>
              <w:right w:val="single" w:sz="4" w:space="0" w:color="auto"/>
            </w:tcBorders>
          </w:tcPr>
          <w:p w:rsidR="00BF6750" w:rsidRPr="00C815FC" w:rsidRDefault="00BF6750" w:rsidP="00C91458">
            <w:pPr>
              <w:pStyle w:val="BodyText"/>
              <w:tabs>
                <w:tab w:val="left" w:pos="706"/>
              </w:tabs>
              <w:spacing w:after="0"/>
              <w:jc w:val="both"/>
              <w:rPr>
                <w:sz w:val="20"/>
                <w:szCs w:val="20"/>
              </w:rPr>
            </w:pPr>
            <w:r w:rsidRPr="00C815FC">
              <w:rPr>
                <w:sz w:val="20"/>
                <w:szCs w:val="20"/>
              </w:rPr>
              <w:t>- Other environmental issues, e.g. noise and traffic</w:t>
            </w:r>
          </w:p>
        </w:tc>
        <w:tc>
          <w:tcPr>
            <w:tcW w:w="531" w:type="pct"/>
            <w:tcBorders>
              <w:top w:val="single" w:sz="4" w:space="0" w:color="auto"/>
              <w:left w:val="single" w:sz="4" w:space="0" w:color="auto"/>
              <w:bottom w:val="single" w:sz="4" w:space="0" w:color="auto"/>
              <w:right w:val="single" w:sz="4" w:space="0" w:color="auto"/>
            </w:tcBorders>
            <w:vAlign w:val="center"/>
          </w:tcPr>
          <w:p w:rsidR="00BF6750" w:rsidRPr="00C815FC" w:rsidRDefault="00BF6750" w:rsidP="00C91458">
            <w:pPr>
              <w:tabs>
                <w:tab w:val="left" w:pos="706"/>
              </w:tabs>
              <w:jc w:val="center"/>
              <w:rPr>
                <w:lang w:eastAsia="zh-CN"/>
              </w:rPr>
            </w:pPr>
            <w:r w:rsidRPr="00C815FC">
              <w:rPr>
                <w:rFonts w:hint="eastAsia"/>
                <w:lang w:eastAsia="zh-CN"/>
              </w:rPr>
              <w:t>N</w:t>
            </w:r>
          </w:p>
        </w:tc>
        <w:tc>
          <w:tcPr>
            <w:tcW w:w="2422" w:type="pct"/>
            <w:tcBorders>
              <w:top w:val="single" w:sz="4" w:space="0" w:color="auto"/>
              <w:left w:val="single" w:sz="4" w:space="0" w:color="auto"/>
              <w:bottom w:val="single" w:sz="4" w:space="0" w:color="auto"/>
              <w:right w:val="single" w:sz="4" w:space="0" w:color="auto"/>
            </w:tcBorders>
          </w:tcPr>
          <w:p w:rsidR="00BF6750" w:rsidRPr="00C815FC" w:rsidRDefault="00D53227" w:rsidP="00320B9A">
            <w:pPr>
              <w:pStyle w:val="BodyText"/>
              <w:tabs>
                <w:tab w:val="left" w:pos="706"/>
              </w:tabs>
              <w:spacing w:after="0"/>
              <w:jc w:val="both"/>
              <w:rPr>
                <w:sz w:val="20"/>
                <w:lang w:val="de-DE" w:eastAsia="zh-CN"/>
              </w:rPr>
            </w:pPr>
            <w:r w:rsidRPr="00C815FC">
              <w:rPr>
                <w:sz w:val="20"/>
                <w:lang w:eastAsia="zh-CN"/>
              </w:rPr>
              <w:t>Most project sponsored activities will be “soft” supporting studies, training, field-based monitoring and the like</w:t>
            </w:r>
            <w:r w:rsidRPr="00C815FC">
              <w:rPr>
                <w:rFonts w:hint="eastAsia"/>
                <w:sz w:val="20"/>
                <w:lang w:eastAsia="zh-CN"/>
              </w:rPr>
              <w:t xml:space="preserve"> which will not</w:t>
            </w:r>
            <w:r w:rsidRPr="00C815FC">
              <w:rPr>
                <w:sz w:val="20"/>
                <w:szCs w:val="20"/>
              </w:rPr>
              <w:t xml:space="preserve"> cause </w:t>
            </w:r>
            <w:r w:rsidRPr="00C815FC">
              <w:rPr>
                <w:rFonts w:eastAsiaTheme="minorEastAsia" w:hint="eastAsia"/>
                <w:sz w:val="20"/>
                <w:szCs w:val="20"/>
                <w:lang w:eastAsia="zh-CN"/>
              </w:rPr>
              <w:t>other environmental issues</w:t>
            </w:r>
            <w:r w:rsidR="00320B9A" w:rsidRPr="00C815FC">
              <w:rPr>
                <w:rFonts w:eastAsiaTheme="minorEastAsia"/>
                <w:sz w:val="20"/>
                <w:szCs w:val="20"/>
                <w:lang w:eastAsia="zh-CN"/>
              </w:rPr>
              <w:t xml:space="preserve">, e.g. </w:t>
            </w:r>
            <w:r w:rsidRPr="00C815FC">
              <w:rPr>
                <w:rFonts w:eastAsiaTheme="minorEastAsia" w:hint="eastAsia"/>
                <w:sz w:val="20"/>
                <w:szCs w:val="20"/>
                <w:lang w:eastAsia="zh-CN"/>
              </w:rPr>
              <w:t xml:space="preserve">noise and traffic. </w:t>
            </w:r>
          </w:p>
        </w:tc>
      </w:tr>
    </w:tbl>
    <w:p w:rsidR="00BF769D" w:rsidRPr="00C815FC" w:rsidRDefault="00BF769D" w:rsidP="00F86EBD"/>
    <w:p w:rsidR="00C274A9" w:rsidRPr="00C815FC" w:rsidRDefault="00ED419A" w:rsidP="009D557B">
      <w:pPr>
        <w:snapToGrid w:val="0"/>
        <w:jc w:val="both"/>
        <w:rPr>
          <w:snapToGrid w:val="0"/>
          <w:u w:val="single"/>
        </w:rPr>
      </w:pPr>
      <w:r w:rsidRPr="00C815FC">
        <w:rPr>
          <w:snapToGrid w:val="0"/>
          <w:u w:val="single"/>
        </w:rPr>
        <w:t>Social safeguards</w:t>
      </w:r>
    </w:p>
    <w:p w:rsidR="009D557B" w:rsidRPr="00C815FC" w:rsidRDefault="009D557B" w:rsidP="009D557B">
      <w:pPr>
        <w:snapToGrid w:val="0"/>
        <w:jc w:val="both"/>
        <w:rPr>
          <w:szCs w:val="22"/>
          <w:lang w:eastAsia="zh-CN"/>
        </w:rPr>
      </w:pPr>
    </w:p>
    <w:p w:rsidR="007347A9" w:rsidRPr="00C815FC" w:rsidRDefault="009D557B" w:rsidP="001F4F46">
      <w:pPr>
        <w:numPr>
          <w:ilvl w:val="0"/>
          <w:numId w:val="9"/>
        </w:numPr>
        <w:snapToGrid w:val="0"/>
        <w:ind w:left="0" w:firstLine="0"/>
        <w:jc w:val="both"/>
        <w:rPr>
          <w:szCs w:val="22"/>
        </w:rPr>
      </w:pPr>
      <w:r w:rsidRPr="00C815FC">
        <w:rPr>
          <w:szCs w:val="22"/>
        </w:rPr>
        <w:t>The project area is located in Qinling-Dabashan Mountains and covers 7 counties.  These are Badong, Zhushan, Xingshan, Zhuxi, Fangshan, Baokang counties and the county-level Shennongjia Forestry District, with a total population of 2,328,951</w:t>
      </w:r>
      <w:r w:rsidR="00AA6541" w:rsidRPr="00C815FC">
        <w:rPr>
          <w:szCs w:val="22"/>
        </w:rPr>
        <w:t xml:space="preserve"> </w:t>
      </w:r>
      <w:r w:rsidRPr="00C815FC">
        <w:rPr>
          <w:szCs w:val="22"/>
        </w:rPr>
        <w:t xml:space="preserve">divided into 1,417,700 rural and 911,251 urban inhabitants. </w:t>
      </w:r>
      <w:r w:rsidR="00B15931" w:rsidRPr="00C815FC">
        <w:rPr>
          <w:szCs w:val="22"/>
        </w:rPr>
        <w:t xml:space="preserve">According to government’s statistics, number of migrant workers is counted 36.5% of total rural labor force in these counties in 2013, out of which 61.5% is male. Majority of female labor force are leftover and/or remained in rural areas. </w:t>
      </w:r>
      <w:r w:rsidRPr="00C815FC">
        <w:rPr>
          <w:szCs w:val="22"/>
        </w:rPr>
        <w:t>The principal economic sub-sectors in these counties include agriculture, tree</w:t>
      </w:r>
      <w:r w:rsidR="00ED419A" w:rsidRPr="00C815FC">
        <w:rPr>
          <w:szCs w:val="22"/>
        </w:rPr>
        <w:t xml:space="preserve"> plantations &amp; treecrops</w:t>
      </w:r>
      <w:r w:rsidRPr="00C815FC">
        <w:rPr>
          <w:szCs w:val="22"/>
        </w:rPr>
        <w:t xml:space="preserve">, animal husbandry, fishery, mining and tourism. Among the 7 counties, Zhushan, Zhuxi, Fang, Baoshan counties and </w:t>
      </w:r>
      <w:r w:rsidR="00ED419A" w:rsidRPr="00C815FC">
        <w:rPr>
          <w:szCs w:val="22"/>
        </w:rPr>
        <w:t xml:space="preserve">inclusive of </w:t>
      </w:r>
      <w:r w:rsidRPr="00C815FC">
        <w:rPr>
          <w:szCs w:val="22"/>
        </w:rPr>
        <w:t xml:space="preserve">the SFD are listed as national level poverty </w:t>
      </w:r>
      <w:r w:rsidR="00ED419A" w:rsidRPr="00C815FC">
        <w:rPr>
          <w:szCs w:val="22"/>
        </w:rPr>
        <w:t>areas</w:t>
      </w:r>
      <w:r w:rsidRPr="00C815FC">
        <w:rPr>
          <w:szCs w:val="22"/>
        </w:rPr>
        <w:t xml:space="preserve">. </w:t>
      </w:r>
      <w:r w:rsidR="00A15068" w:rsidRPr="00C815FC">
        <w:rPr>
          <w:szCs w:val="22"/>
        </w:rPr>
        <w:t xml:space="preserve">Minority groups include Mongolian, Hui, Tibetan, Uygur, Miao, Yi, Zhuang, Buyi, Korean, Manchu, Dong, Yao, Bai, Tujia, Hani, Dai, Li, She, Gaoshan, Naxi, Tu, Salar, Gelao, Sibo, Achang, Qiang, Tajik, Jing nationality. </w:t>
      </w:r>
      <w:r w:rsidRPr="00C815FC">
        <w:rPr>
          <w:szCs w:val="22"/>
        </w:rPr>
        <w:t xml:space="preserve">Table </w:t>
      </w:r>
      <w:r w:rsidR="00F13BBB" w:rsidRPr="00C815FC">
        <w:rPr>
          <w:szCs w:val="22"/>
        </w:rPr>
        <w:t>7</w:t>
      </w:r>
      <w:r w:rsidRPr="00C815FC">
        <w:rPr>
          <w:szCs w:val="22"/>
        </w:rPr>
        <w:t xml:space="preserve"> presents the latest census figures for communities living in proximity to </w:t>
      </w:r>
      <w:r w:rsidR="00ED419A" w:rsidRPr="00C815FC">
        <w:rPr>
          <w:szCs w:val="22"/>
        </w:rPr>
        <w:t xml:space="preserve">the project supported </w:t>
      </w:r>
      <w:r w:rsidRPr="00C815FC">
        <w:rPr>
          <w:szCs w:val="22"/>
        </w:rPr>
        <w:t>nature reserve</w:t>
      </w:r>
      <w:r w:rsidR="00ED419A" w:rsidRPr="00C815FC">
        <w:rPr>
          <w:szCs w:val="22"/>
        </w:rPr>
        <w:t>s,</w:t>
      </w:r>
      <w:r w:rsidRPr="00C815FC">
        <w:rPr>
          <w:szCs w:val="22"/>
        </w:rPr>
        <w:t xml:space="preserve"> divided by </w:t>
      </w:r>
      <w:r w:rsidR="00ED419A" w:rsidRPr="00C815FC">
        <w:rPr>
          <w:szCs w:val="22"/>
        </w:rPr>
        <w:t xml:space="preserve">management </w:t>
      </w:r>
      <w:r w:rsidRPr="00C815FC">
        <w:rPr>
          <w:szCs w:val="22"/>
        </w:rPr>
        <w:t>zone.</w:t>
      </w:r>
    </w:p>
    <w:p w:rsidR="009D557B" w:rsidRPr="00C815FC" w:rsidRDefault="009D557B" w:rsidP="009D557B">
      <w:pPr>
        <w:snapToGrid w:val="0"/>
        <w:jc w:val="both"/>
        <w:rPr>
          <w:szCs w:val="22"/>
          <w:lang w:eastAsia="zh-CN"/>
        </w:rPr>
      </w:pPr>
    </w:p>
    <w:p w:rsidR="009D557B" w:rsidRPr="00C815FC" w:rsidRDefault="009D557B" w:rsidP="00C7493D">
      <w:pPr>
        <w:jc w:val="center"/>
        <w:rPr>
          <w:b/>
          <w:lang w:eastAsia="zh-CN"/>
        </w:rPr>
      </w:pPr>
      <w:r w:rsidRPr="00C815FC">
        <w:rPr>
          <w:b/>
          <w:lang w:eastAsia="zh-CN"/>
        </w:rPr>
        <w:t xml:space="preserve">Table </w:t>
      </w:r>
      <w:r w:rsidR="00263636" w:rsidRPr="00C815FC">
        <w:rPr>
          <w:b/>
          <w:lang w:eastAsia="zh-CN"/>
        </w:rPr>
        <w:t>7</w:t>
      </w:r>
      <w:r w:rsidRPr="00C815FC">
        <w:rPr>
          <w:b/>
          <w:lang w:eastAsia="zh-CN"/>
        </w:rPr>
        <w:t xml:space="preserve">. </w:t>
      </w:r>
      <w:r w:rsidRPr="00C815FC">
        <w:rPr>
          <w:rFonts w:hint="eastAsia"/>
          <w:b/>
          <w:lang w:eastAsia="zh-CN"/>
        </w:rPr>
        <w:t xml:space="preserve">The Community Profile of </w:t>
      </w:r>
      <w:r w:rsidRPr="00C815FC">
        <w:rPr>
          <w:b/>
        </w:rPr>
        <w:t>Project Supported Nature Reserves</w:t>
      </w:r>
      <w:r w:rsidRPr="00C815FC">
        <w:rPr>
          <w:b/>
          <w:lang w:eastAsia="zh-CN"/>
        </w:rPr>
        <w:t xml:space="preserve"> of GSA</w:t>
      </w:r>
    </w:p>
    <w:p w:rsidR="009D557B" w:rsidRPr="00C815FC" w:rsidRDefault="009D557B" w:rsidP="009D557B">
      <w:pPr>
        <w:jc w:val="both"/>
        <w:rPr>
          <w:sz w:val="20"/>
          <w:lang w:eastAsia="zh-CN"/>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416"/>
        <w:gridCol w:w="710"/>
        <w:gridCol w:w="709"/>
        <w:gridCol w:w="850"/>
        <w:gridCol w:w="851"/>
        <w:gridCol w:w="850"/>
        <w:gridCol w:w="851"/>
        <w:gridCol w:w="709"/>
        <w:gridCol w:w="992"/>
      </w:tblGrid>
      <w:tr w:rsidR="00C815FC" w:rsidRPr="00C815FC" w:rsidTr="00EF6E88">
        <w:trPr>
          <w:trHeight w:val="321"/>
        </w:trPr>
        <w:tc>
          <w:tcPr>
            <w:tcW w:w="1418" w:type="dxa"/>
            <w:vMerge w:val="restart"/>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rPr>
              <w:t>Nature Reserve</w:t>
            </w:r>
          </w:p>
          <w:p w:rsidR="009D557B" w:rsidRPr="00C815FC" w:rsidRDefault="009D557B" w:rsidP="00DF5E91">
            <w:pPr>
              <w:jc w:val="both"/>
              <w:rPr>
                <w:rFonts w:eastAsia="KaiTi_GB2312"/>
                <w:b/>
                <w:bCs/>
                <w:sz w:val="17"/>
                <w:szCs w:val="17"/>
                <w:lang w:eastAsia="zh-CN"/>
              </w:rPr>
            </w:pPr>
          </w:p>
        </w:tc>
        <w:tc>
          <w:tcPr>
            <w:tcW w:w="1416" w:type="dxa"/>
            <w:vMerge w:val="restart"/>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2012 Annual Income per capital (CNY)</w:t>
            </w:r>
          </w:p>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w:t>
            </w:r>
            <w:r w:rsidR="00EF6E88" w:rsidRPr="00C815FC">
              <w:rPr>
                <w:rFonts w:eastAsia="KaiTi_GB2312"/>
                <w:b/>
                <w:bCs/>
                <w:sz w:val="17"/>
                <w:szCs w:val="17"/>
                <w:lang w:eastAsia="zh-CN"/>
              </w:rPr>
              <w:t xml:space="preserve">Inside </w:t>
            </w:r>
            <w:r w:rsidRPr="00C815FC">
              <w:rPr>
                <w:rFonts w:eastAsia="KaiTi_GB2312"/>
                <w:b/>
                <w:bCs/>
                <w:sz w:val="17"/>
                <w:szCs w:val="17"/>
                <w:lang w:eastAsia="zh-CN"/>
              </w:rPr>
              <w:t>/</w:t>
            </w:r>
            <w:r w:rsidR="00EF6E88" w:rsidRPr="00C815FC">
              <w:rPr>
                <w:rFonts w:eastAsia="KaiTi_GB2312"/>
                <w:b/>
                <w:bCs/>
                <w:sz w:val="17"/>
                <w:szCs w:val="17"/>
                <w:lang w:eastAsia="zh-CN"/>
              </w:rPr>
              <w:t xml:space="preserve"> </w:t>
            </w:r>
            <w:r w:rsidRPr="00C815FC">
              <w:rPr>
                <w:rFonts w:eastAsia="KaiTi_GB2312"/>
                <w:b/>
                <w:bCs/>
                <w:sz w:val="17"/>
                <w:szCs w:val="17"/>
                <w:lang w:eastAsia="zh-CN"/>
              </w:rPr>
              <w:t>outside NR)</w:t>
            </w:r>
          </w:p>
        </w:tc>
        <w:tc>
          <w:tcPr>
            <w:tcW w:w="3120" w:type="dxa"/>
            <w:gridSpan w:val="4"/>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Population within NR</w:t>
            </w:r>
          </w:p>
        </w:tc>
        <w:tc>
          <w:tcPr>
            <w:tcW w:w="2410" w:type="dxa"/>
            <w:gridSpan w:val="3"/>
            <w:shd w:val="clear" w:color="auto" w:fill="auto"/>
            <w:vAlign w:val="center"/>
          </w:tcPr>
          <w:p w:rsidR="009D557B" w:rsidRPr="00C815FC" w:rsidRDefault="009D557B" w:rsidP="00DF5E91">
            <w:pPr>
              <w:jc w:val="center"/>
              <w:rPr>
                <w:sz w:val="17"/>
                <w:szCs w:val="17"/>
                <w:lang w:eastAsia="zh-CN"/>
              </w:rPr>
            </w:pPr>
            <w:r w:rsidRPr="00C815FC">
              <w:rPr>
                <w:rFonts w:eastAsia="KaiTi_GB2312"/>
                <w:b/>
                <w:bCs/>
                <w:sz w:val="17"/>
                <w:szCs w:val="17"/>
                <w:lang w:eastAsia="zh-CN"/>
              </w:rPr>
              <w:t>Population Distribution</w:t>
            </w:r>
          </w:p>
        </w:tc>
        <w:tc>
          <w:tcPr>
            <w:tcW w:w="992" w:type="dxa"/>
            <w:vMerge w:val="restart"/>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rPr>
              <w:t>County</w:t>
            </w:r>
          </w:p>
        </w:tc>
      </w:tr>
      <w:tr w:rsidR="00C815FC" w:rsidRPr="00C815FC" w:rsidTr="00EF6E88">
        <w:trPr>
          <w:trHeight w:val="320"/>
        </w:trPr>
        <w:tc>
          <w:tcPr>
            <w:tcW w:w="1418" w:type="dxa"/>
            <w:vMerge/>
            <w:vAlign w:val="center"/>
          </w:tcPr>
          <w:p w:rsidR="009D557B" w:rsidRPr="00C815FC" w:rsidRDefault="009D557B" w:rsidP="00DF5E91">
            <w:pPr>
              <w:ind w:left="480"/>
              <w:jc w:val="center"/>
              <w:rPr>
                <w:rFonts w:ascii="Arial" w:eastAsia="KaiTi_GB2312" w:hAnsi="Arial" w:cs="Arial"/>
                <w:b/>
                <w:bCs/>
                <w:sz w:val="17"/>
                <w:szCs w:val="17"/>
              </w:rPr>
            </w:pPr>
          </w:p>
        </w:tc>
        <w:tc>
          <w:tcPr>
            <w:tcW w:w="1416" w:type="dxa"/>
            <w:vMerge/>
            <w:vAlign w:val="center"/>
          </w:tcPr>
          <w:p w:rsidR="009D557B" w:rsidRPr="00C815FC" w:rsidRDefault="009D557B" w:rsidP="00DF5E91">
            <w:pPr>
              <w:ind w:left="480"/>
              <w:jc w:val="center"/>
              <w:rPr>
                <w:rFonts w:ascii="Arial" w:eastAsia="KaiTi_GB2312" w:hAnsi="Arial" w:cs="Arial"/>
                <w:b/>
                <w:bCs/>
                <w:sz w:val="17"/>
                <w:szCs w:val="17"/>
              </w:rPr>
            </w:pPr>
          </w:p>
        </w:tc>
        <w:tc>
          <w:tcPr>
            <w:tcW w:w="710" w:type="dxa"/>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Total</w:t>
            </w:r>
          </w:p>
        </w:tc>
        <w:tc>
          <w:tcPr>
            <w:tcW w:w="709" w:type="dxa"/>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Core Zone</w:t>
            </w:r>
          </w:p>
        </w:tc>
        <w:tc>
          <w:tcPr>
            <w:tcW w:w="850" w:type="dxa"/>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Buffer Zone</w:t>
            </w:r>
          </w:p>
        </w:tc>
        <w:tc>
          <w:tcPr>
            <w:tcW w:w="851" w:type="dxa"/>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Exper.</w:t>
            </w:r>
            <w:r w:rsidR="0072487A" w:rsidRPr="00C815FC">
              <w:rPr>
                <w:rFonts w:eastAsia="KaiTi_GB2312"/>
                <w:b/>
                <w:bCs/>
                <w:sz w:val="17"/>
                <w:szCs w:val="17"/>
                <w:lang w:eastAsia="zh-CN"/>
              </w:rPr>
              <w:t xml:space="preserve"> </w:t>
            </w:r>
            <w:r w:rsidRPr="00C815FC">
              <w:rPr>
                <w:rFonts w:eastAsia="KaiTi_GB2312"/>
                <w:b/>
                <w:bCs/>
                <w:sz w:val="17"/>
                <w:szCs w:val="17"/>
                <w:lang w:eastAsia="zh-CN"/>
              </w:rPr>
              <w:t>Zone</w:t>
            </w:r>
          </w:p>
        </w:tc>
        <w:tc>
          <w:tcPr>
            <w:tcW w:w="850" w:type="dxa"/>
            <w:shd w:val="clear" w:color="auto" w:fill="auto"/>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Township No.</w:t>
            </w:r>
          </w:p>
        </w:tc>
        <w:tc>
          <w:tcPr>
            <w:tcW w:w="851" w:type="dxa"/>
            <w:shd w:val="clear" w:color="auto" w:fill="auto"/>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Village No.</w:t>
            </w:r>
          </w:p>
        </w:tc>
        <w:tc>
          <w:tcPr>
            <w:tcW w:w="709" w:type="dxa"/>
            <w:shd w:val="clear" w:color="auto" w:fill="auto"/>
            <w:vAlign w:val="center"/>
          </w:tcPr>
          <w:p w:rsidR="009D557B" w:rsidRPr="00C815FC" w:rsidRDefault="009D557B" w:rsidP="00DF5E91">
            <w:pPr>
              <w:jc w:val="center"/>
              <w:rPr>
                <w:rFonts w:eastAsia="KaiTi_GB2312"/>
                <w:b/>
                <w:bCs/>
                <w:sz w:val="17"/>
                <w:szCs w:val="17"/>
                <w:lang w:eastAsia="zh-CN"/>
              </w:rPr>
            </w:pPr>
            <w:r w:rsidRPr="00C815FC">
              <w:rPr>
                <w:rFonts w:eastAsia="KaiTi_GB2312"/>
                <w:b/>
                <w:bCs/>
                <w:sz w:val="17"/>
                <w:szCs w:val="17"/>
                <w:lang w:eastAsia="zh-CN"/>
              </w:rPr>
              <w:t>Sub-village No.</w:t>
            </w:r>
          </w:p>
        </w:tc>
        <w:tc>
          <w:tcPr>
            <w:tcW w:w="992" w:type="dxa"/>
            <w:vMerge/>
            <w:shd w:val="clear" w:color="auto" w:fill="auto"/>
            <w:vAlign w:val="center"/>
          </w:tcPr>
          <w:p w:rsidR="009D557B" w:rsidRPr="00C815FC" w:rsidRDefault="009D557B" w:rsidP="00DF5E91">
            <w:pPr>
              <w:ind w:left="480"/>
              <w:jc w:val="center"/>
              <w:rPr>
                <w:rFonts w:eastAsia="KaiTi_GB2312"/>
                <w:b/>
                <w:bCs/>
                <w:sz w:val="17"/>
                <w:szCs w:val="17"/>
              </w:rPr>
            </w:pPr>
          </w:p>
        </w:tc>
      </w:tr>
      <w:tr w:rsidR="00C815FC" w:rsidRPr="00C815FC" w:rsidTr="00EF6E88">
        <w:trPr>
          <w:trHeight w:val="203"/>
        </w:trPr>
        <w:tc>
          <w:tcPr>
            <w:tcW w:w="1418" w:type="dxa"/>
          </w:tcPr>
          <w:p w:rsidR="009D557B" w:rsidRPr="00C815FC" w:rsidRDefault="009D557B" w:rsidP="00DF5E91">
            <w:pPr>
              <w:rPr>
                <w:sz w:val="17"/>
                <w:szCs w:val="17"/>
                <w:lang w:eastAsia="zh-CN"/>
              </w:rPr>
            </w:pPr>
            <w:r w:rsidRPr="00C815FC">
              <w:rPr>
                <w:sz w:val="17"/>
                <w:szCs w:val="17"/>
                <w:lang w:eastAsia="zh-CN"/>
              </w:rPr>
              <w:t xml:space="preserve">Shennongjia </w:t>
            </w:r>
            <w:r w:rsidRPr="00C815FC">
              <w:rPr>
                <w:sz w:val="17"/>
                <w:szCs w:val="17"/>
              </w:rPr>
              <w:t xml:space="preserve"> N</w:t>
            </w:r>
            <w:r w:rsidRPr="00C815FC">
              <w:rPr>
                <w:sz w:val="17"/>
                <w:szCs w:val="17"/>
                <w:lang w:eastAsia="zh-CN"/>
              </w:rPr>
              <w:t>N</w:t>
            </w:r>
            <w:r w:rsidRPr="00C815FC">
              <w:rPr>
                <w:sz w:val="17"/>
                <w:szCs w:val="17"/>
              </w:rPr>
              <w:t>R</w:t>
            </w:r>
          </w:p>
        </w:tc>
        <w:tc>
          <w:tcPr>
            <w:tcW w:w="1416" w:type="dxa"/>
          </w:tcPr>
          <w:p w:rsidR="009D557B" w:rsidRPr="00C815FC" w:rsidRDefault="009D557B" w:rsidP="00DF5E91">
            <w:pPr>
              <w:jc w:val="center"/>
              <w:rPr>
                <w:sz w:val="17"/>
                <w:szCs w:val="17"/>
              </w:rPr>
            </w:pPr>
            <w:r w:rsidRPr="00C815FC">
              <w:rPr>
                <w:sz w:val="17"/>
                <w:szCs w:val="17"/>
                <w:lang w:eastAsia="zh-CN"/>
              </w:rPr>
              <w:t>4</w:t>
            </w:r>
            <w:r w:rsidRPr="00C815FC">
              <w:rPr>
                <w:sz w:val="17"/>
                <w:szCs w:val="17"/>
                <w:lang w:val="de-DE" w:eastAsia="zh-CN"/>
              </w:rPr>
              <w:t>,</w:t>
            </w:r>
            <w:r w:rsidRPr="00C815FC">
              <w:rPr>
                <w:sz w:val="17"/>
                <w:szCs w:val="17"/>
                <w:lang w:eastAsia="zh-CN"/>
              </w:rPr>
              <w:t>500/4</w:t>
            </w:r>
            <w:r w:rsidRPr="00C815FC">
              <w:rPr>
                <w:sz w:val="17"/>
                <w:szCs w:val="17"/>
                <w:lang w:val="de-DE" w:eastAsia="zh-CN"/>
              </w:rPr>
              <w:t>,</w:t>
            </w:r>
            <w:r w:rsidRPr="00C815FC">
              <w:rPr>
                <w:sz w:val="17"/>
                <w:szCs w:val="17"/>
                <w:lang w:eastAsia="zh-CN"/>
              </w:rPr>
              <w:t>750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w:t>
            </w:r>
            <w:r w:rsidRPr="00C815FC">
              <w:rPr>
                <w:sz w:val="17"/>
                <w:szCs w:val="17"/>
                <w:lang w:val="de-DE" w:eastAsia="zh-CN"/>
              </w:rPr>
              <w:t>,</w:t>
            </w:r>
            <w:r w:rsidRPr="00C815FC">
              <w:rPr>
                <w:sz w:val="17"/>
                <w:szCs w:val="17"/>
                <w:lang w:eastAsia="zh-CN"/>
              </w:rPr>
              <w:t>999</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200</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888</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w:t>
            </w:r>
            <w:r w:rsidRPr="00C815FC">
              <w:rPr>
                <w:sz w:val="17"/>
                <w:szCs w:val="17"/>
                <w:lang w:val="de-DE" w:eastAsia="zh-CN"/>
              </w:rPr>
              <w:t>,</w:t>
            </w:r>
            <w:r w:rsidRPr="00C815FC">
              <w:rPr>
                <w:sz w:val="17"/>
                <w:szCs w:val="17"/>
                <w:lang w:eastAsia="zh-CN"/>
              </w:rPr>
              <w:t>911</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10</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47</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SFD</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Dajiuhu PWNR</w:t>
            </w:r>
          </w:p>
        </w:tc>
        <w:tc>
          <w:tcPr>
            <w:tcW w:w="1416" w:type="dxa"/>
          </w:tcPr>
          <w:p w:rsidR="009D557B" w:rsidRPr="00C815FC" w:rsidRDefault="009D557B" w:rsidP="00DF5E91">
            <w:pPr>
              <w:jc w:val="center"/>
              <w:rPr>
                <w:sz w:val="17"/>
                <w:szCs w:val="17"/>
                <w:lang w:eastAsia="zh-CN"/>
              </w:rPr>
            </w:pPr>
            <w:r w:rsidRPr="00C815FC">
              <w:rPr>
                <w:sz w:val="17"/>
                <w:szCs w:val="17"/>
                <w:lang w:eastAsia="zh-CN"/>
              </w:rPr>
              <w:t>5</w:t>
            </w:r>
            <w:r w:rsidRPr="00C815FC">
              <w:rPr>
                <w:sz w:val="17"/>
                <w:szCs w:val="17"/>
                <w:lang w:val="de-DE" w:eastAsia="zh-CN"/>
              </w:rPr>
              <w:t>,</w:t>
            </w:r>
            <w:r w:rsidRPr="00C815FC">
              <w:rPr>
                <w:sz w:val="17"/>
                <w:szCs w:val="17"/>
                <w:lang w:eastAsia="zh-CN"/>
              </w:rPr>
              <w:t>850/7</w:t>
            </w:r>
            <w:r w:rsidRPr="00C815FC">
              <w:rPr>
                <w:sz w:val="17"/>
                <w:szCs w:val="17"/>
                <w:lang w:val="de-DE" w:eastAsia="zh-CN"/>
              </w:rPr>
              <w:t>,</w:t>
            </w:r>
            <w:r w:rsidRPr="00C815FC">
              <w:rPr>
                <w:sz w:val="17"/>
                <w:szCs w:val="17"/>
                <w:lang w:eastAsia="zh-CN"/>
              </w:rPr>
              <w:t>850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440</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370</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500</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570</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18</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SFD</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Shennongxi PNR</w:t>
            </w:r>
          </w:p>
        </w:tc>
        <w:tc>
          <w:tcPr>
            <w:tcW w:w="1416" w:type="dxa"/>
          </w:tcPr>
          <w:p w:rsidR="009D557B" w:rsidRPr="00C815FC" w:rsidRDefault="009D557B" w:rsidP="00DF5E91">
            <w:pPr>
              <w:jc w:val="center"/>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263/3</w:t>
            </w:r>
            <w:r w:rsidRPr="00C815FC">
              <w:rPr>
                <w:sz w:val="17"/>
                <w:szCs w:val="17"/>
                <w:lang w:val="de-DE" w:eastAsia="zh-CN"/>
              </w:rPr>
              <w:t>,</w:t>
            </w:r>
            <w:r w:rsidRPr="00C815FC">
              <w:rPr>
                <w:sz w:val="17"/>
                <w:szCs w:val="17"/>
                <w:lang w:eastAsia="zh-CN"/>
              </w:rPr>
              <w:t>000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795</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0</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89</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706</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20</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69</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Badong</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Wanchaoshan PNR</w:t>
            </w:r>
          </w:p>
        </w:tc>
        <w:tc>
          <w:tcPr>
            <w:tcW w:w="1416" w:type="dxa"/>
          </w:tcPr>
          <w:p w:rsidR="009D557B" w:rsidRPr="00C815FC" w:rsidRDefault="009D557B" w:rsidP="00DF5E91">
            <w:pPr>
              <w:jc w:val="center"/>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516/3</w:t>
            </w:r>
            <w:r w:rsidRPr="00C815FC">
              <w:rPr>
                <w:sz w:val="17"/>
                <w:szCs w:val="17"/>
                <w:lang w:val="de-DE" w:eastAsia="zh-CN"/>
              </w:rPr>
              <w:t>,</w:t>
            </w:r>
            <w:r w:rsidRPr="00C815FC">
              <w:rPr>
                <w:sz w:val="17"/>
                <w:szCs w:val="17"/>
                <w:lang w:eastAsia="zh-CN"/>
              </w:rPr>
              <w:t>100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968</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35</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169</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764</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3</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9</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36</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Xingshan</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Duheyuan NNR</w:t>
            </w:r>
          </w:p>
        </w:tc>
        <w:tc>
          <w:tcPr>
            <w:tcW w:w="1416" w:type="dxa"/>
          </w:tcPr>
          <w:p w:rsidR="009D557B" w:rsidRPr="00C815FC" w:rsidRDefault="009D557B" w:rsidP="00DF5E91">
            <w:pPr>
              <w:jc w:val="center"/>
              <w:rPr>
                <w:sz w:val="17"/>
                <w:szCs w:val="17"/>
                <w:lang w:eastAsia="zh-CN"/>
              </w:rPr>
            </w:pPr>
            <w:r w:rsidRPr="00C815FC">
              <w:rPr>
                <w:sz w:val="17"/>
                <w:szCs w:val="17"/>
                <w:lang w:eastAsia="zh-CN"/>
              </w:rPr>
              <w:t>3</w:t>
            </w:r>
            <w:r w:rsidRPr="00C815FC">
              <w:rPr>
                <w:sz w:val="17"/>
                <w:szCs w:val="17"/>
                <w:lang w:val="de-DE" w:eastAsia="zh-CN"/>
              </w:rPr>
              <w:t>,</w:t>
            </w:r>
            <w:r w:rsidRPr="00C815FC">
              <w:rPr>
                <w:sz w:val="17"/>
                <w:szCs w:val="17"/>
                <w:lang w:eastAsia="zh-CN"/>
              </w:rPr>
              <w:t>536/3</w:t>
            </w:r>
            <w:r w:rsidRPr="00C815FC">
              <w:rPr>
                <w:sz w:val="17"/>
                <w:szCs w:val="17"/>
                <w:lang w:val="de-DE" w:eastAsia="zh-CN"/>
              </w:rPr>
              <w:t>,</w:t>
            </w:r>
            <w:r w:rsidRPr="00C815FC">
              <w:rPr>
                <w:sz w:val="17"/>
                <w:szCs w:val="17"/>
                <w:lang w:eastAsia="zh-CN"/>
              </w:rPr>
              <w:t>432</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8</w:t>
            </w:r>
            <w:r w:rsidRPr="00C815FC">
              <w:rPr>
                <w:sz w:val="17"/>
                <w:szCs w:val="17"/>
                <w:lang w:val="de-DE" w:eastAsia="zh-CN"/>
              </w:rPr>
              <w:t>,</w:t>
            </w:r>
            <w:r w:rsidRPr="00C815FC">
              <w:rPr>
                <w:sz w:val="17"/>
                <w:szCs w:val="17"/>
                <w:lang w:eastAsia="zh-CN"/>
              </w:rPr>
              <w:t>728</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537</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892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w:t>
            </w:r>
            <w:r w:rsidRPr="00C815FC">
              <w:rPr>
                <w:sz w:val="17"/>
                <w:szCs w:val="17"/>
                <w:lang w:val="de-DE" w:eastAsia="zh-CN"/>
              </w:rPr>
              <w:t>,</w:t>
            </w:r>
            <w:r w:rsidRPr="00C815FC">
              <w:rPr>
                <w:sz w:val="17"/>
                <w:szCs w:val="17"/>
                <w:lang w:eastAsia="zh-CN"/>
              </w:rPr>
              <w:t>299</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13</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53</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Zhushan</w:t>
            </w:r>
          </w:p>
        </w:tc>
      </w:tr>
      <w:tr w:rsidR="00C815FC" w:rsidRPr="00C815FC" w:rsidTr="00EF6E88">
        <w:tc>
          <w:tcPr>
            <w:tcW w:w="1418" w:type="dxa"/>
          </w:tcPr>
          <w:p w:rsidR="009D557B" w:rsidRPr="00C815FC" w:rsidRDefault="009D557B" w:rsidP="00DF5E91">
            <w:pPr>
              <w:rPr>
                <w:sz w:val="17"/>
                <w:szCs w:val="17"/>
              </w:rPr>
            </w:pPr>
            <w:r w:rsidRPr="00C815FC">
              <w:rPr>
                <w:sz w:val="17"/>
                <w:szCs w:val="17"/>
                <w:lang w:eastAsia="zh-CN"/>
              </w:rPr>
              <w:t>Shibali Changxia PNR</w:t>
            </w:r>
          </w:p>
        </w:tc>
        <w:tc>
          <w:tcPr>
            <w:tcW w:w="1416" w:type="dxa"/>
          </w:tcPr>
          <w:p w:rsidR="009D557B" w:rsidRPr="00C815FC" w:rsidRDefault="009D557B" w:rsidP="00DF5E91">
            <w:pPr>
              <w:jc w:val="center"/>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800/3</w:t>
            </w:r>
            <w:r w:rsidRPr="00C815FC">
              <w:rPr>
                <w:sz w:val="17"/>
                <w:szCs w:val="17"/>
                <w:lang w:val="de-DE" w:eastAsia="zh-CN"/>
              </w:rPr>
              <w:t>,</w:t>
            </w:r>
            <w:r w:rsidRPr="00C815FC">
              <w:rPr>
                <w:sz w:val="17"/>
                <w:szCs w:val="17"/>
                <w:lang w:eastAsia="zh-CN"/>
              </w:rPr>
              <w:t>072</w:t>
            </w:r>
          </w:p>
        </w:tc>
        <w:tc>
          <w:tcPr>
            <w:tcW w:w="710" w:type="dxa"/>
            <w:shd w:val="clear" w:color="auto" w:fill="auto"/>
            <w:vAlign w:val="center"/>
          </w:tcPr>
          <w:p w:rsidR="009D557B" w:rsidRPr="00C815FC" w:rsidRDefault="009D557B" w:rsidP="00DF5E91">
            <w:pPr>
              <w:jc w:val="right"/>
              <w:rPr>
                <w:sz w:val="17"/>
                <w:szCs w:val="17"/>
                <w:lang w:val="de-DE" w:eastAsia="zh-CN"/>
              </w:rPr>
            </w:pPr>
            <w:r w:rsidRPr="00C815FC">
              <w:rPr>
                <w:sz w:val="17"/>
                <w:szCs w:val="17"/>
                <w:lang w:eastAsia="zh-CN"/>
              </w:rPr>
              <w:t>2,538</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453</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878</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207</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62</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Zhuxi</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Yerengu PNR</w:t>
            </w:r>
          </w:p>
        </w:tc>
        <w:tc>
          <w:tcPr>
            <w:tcW w:w="1416" w:type="dxa"/>
          </w:tcPr>
          <w:p w:rsidR="009D557B" w:rsidRPr="00C815FC" w:rsidRDefault="009D557B" w:rsidP="00DF5E91">
            <w:pPr>
              <w:jc w:val="center"/>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450/2</w:t>
            </w:r>
            <w:r w:rsidRPr="00C815FC">
              <w:rPr>
                <w:sz w:val="17"/>
                <w:szCs w:val="17"/>
                <w:lang w:val="de-DE" w:eastAsia="zh-CN"/>
              </w:rPr>
              <w:t>,</w:t>
            </w:r>
            <w:r w:rsidRPr="00C815FC">
              <w:rPr>
                <w:sz w:val="17"/>
                <w:szCs w:val="17"/>
                <w:lang w:eastAsia="zh-CN"/>
              </w:rPr>
              <w:t>700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6</w:t>
            </w:r>
            <w:r w:rsidRPr="00C815FC">
              <w:rPr>
                <w:sz w:val="17"/>
                <w:szCs w:val="17"/>
                <w:lang w:val="de-DE" w:eastAsia="zh-CN"/>
              </w:rPr>
              <w:t>,</w:t>
            </w:r>
            <w:r w:rsidRPr="00C815FC">
              <w:rPr>
                <w:sz w:val="17"/>
                <w:szCs w:val="17"/>
                <w:lang w:eastAsia="zh-CN"/>
              </w:rPr>
              <w:t>016</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171</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468</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w:t>
            </w:r>
            <w:r w:rsidRPr="00C815FC">
              <w:rPr>
                <w:sz w:val="17"/>
                <w:szCs w:val="17"/>
                <w:lang w:val="de-DE" w:eastAsia="zh-CN"/>
              </w:rPr>
              <w:t>,</w:t>
            </w:r>
            <w:r w:rsidRPr="00C815FC">
              <w:rPr>
                <w:sz w:val="17"/>
                <w:szCs w:val="17"/>
                <w:lang w:eastAsia="zh-CN"/>
              </w:rPr>
              <w:t>377</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11</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30</w:t>
            </w:r>
          </w:p>
        </w:tc>
        <w:tc>
          <w:tcPr>
            <w:tcW w:w="992" w:type="dxa"/>
            <w:shd w:val="clear" w:color="auto" w:fill="auto"/>
          </w:tcPr>
          <w:p w:rsidR="009D557B" w:rsidRPr="00C815FC" w:rsidRDefault="009D557B" w:rsidP="00DF5E91">
            <w:pPr>
              <w:jc w:val="center"/>
              <w:rPr>
                <w:sz w:val="17"/>
                <w:szCs w:val="17"/>
                <w:lang w:eastAsia="zh-CN"/>
              </w:rPr>
            </w:pPr>
            <w:r w:rsidRPr="00C815FC">
              <w:rPr>
                <w:sz w:val="17"/>
                <w:szCs w:val="17"/>
                <w:lang w:eastAsia="zh-CN"/>
              </w:rPr>
              <w:t>Fangxian</w:t>
            </w:r>
          </w:p>
        </w:tc>
      </w:tr>
      <w:tr w:rsidR="00C815FC" w:rsidRPr="00C815FC" w:rsidTr="00EF6E88">
        <w:tc>
          <w:tcPr>
            <w:tcW w:w="1418" w:type="dxa"/>
          </w:tcPr>
          <w:p w:rsidR="009D557B" w:rsidRPr="00C815FC" w:rsidRDefault="009D557B" w:rsidP="00DF5E91">
            <w:pPr>
              <w:rPr>
                <w:sz w:val="17"/>
                <w:szCs w:val="17"/>
                <w:lang w:eastAsia="zh-CN"/>
              </w:rPr>
            </w:pPr>
            <w:r w:rsidRPr="00C815FC">
              <w:rPr>
                <w:sz w:val="17"/>
                <w:szCs w:val="17"/>
                <w:lang w:eastAsia="zh-CN"/>
              </w:rPr>
              <w:t>Wudaoxia PNR</w:t>
            </w:r>
          </w:p>
        </w:tc>
        <w:tc>
          <w:tcPr>
            <w:tcW w:w="1416" w:type="dxa"/>
            <w:tcBorders>
              <w:bottom w:val="single" w:sz="4" w:space="0" w:color="auto"/>
            </w:tcBorders>
          </w:tcPr>
          <w:p w:rsidR="009D557B" w:rsidRPr="00C815FC" w:rsidRDefault="009D557B" w:rsidP="00DF5E91">
            <w:pPr>
              <w:jc w:val="center"/>
              <w:rPr>
                <w:sz w:val="17"/>
                <w:szCs w:val="17"/>
                <w:lang w:eastAsia="zh-CN"/>
              </w:rPr>
            </w:pPr>
            <w:r w:rsidRPr="00C815FC">
              <w:rPr>
                <w:sz w:val="17"/>
                <w:szCs w:val="17"/>
                <w:lang w:eastAsia="zh-CN"/>
              </w:rPr>
              <w:t>1</w:t>
            </w:r>
            <w:r w:rsidRPr="00C815FC">
              <w:rPr>
                <w:sz w:val="17"/>
                <w:szCs w:val="17"/>
                <w:lang w:val="de-DE" w:eastAsia="zh-CN"/>
              </w:rPr>
              <w:t>,</w:t>
            </w:r>
            <w:r w:rsidRPr="00C815FC">
              <w:rPr>
                <w:sz w:val="17"/>
                <w:szCs w:val="17"/>
                <w:lang w:eastAsia="zh-CN"/>
              </w:rPr>
              <w:t>750/4</w:t>
            </w:r>
            <w:r w:rsidRPr="00C815FC">
              <w:rPr>
                <w:sz w:val="17"/>
                <w:szCs w:val="17"/>
                <w:lang w:val="de-DE" w:eastAsia="zh-CN"/>
              </w:rPr>
              <w:t>,</w:t>
            </w:r>
            <w:r w:rsidRPr="00C815FC">
              <w:rPr>
                <w:sz w:val="17"/>
                <w:szCs w:val="17"/>
                <w:lang w:eastAsia="zh-CN"/>
              </w:rPr>
              <w:t>500</w:t>
            </w:r>
          </w:p>
        </w:tc>
        <w:tc>
          <w:tcPr>
            <w:tcW w:w="71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895</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53</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298</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r w:rsidRPr="00C815FC">
              <w:rPr>
                <w:sz w:val="17"/>
                <w:szCs w:val="17"/>
                <w:lang w:val="de-DE" w:eastAsia="zh-CN"/>
              </w:rPr>
              <w:t>,</w:t>
            </w:r>
            <w:r w:rsidRPr="00C815FC">
              <w:rPr>
                <w:sz w:val="17"/>
                <w:szCs w:val="17"/>
                <w:lang w:eastAsia="zh-CN"/>
              </w:rPr>
              <w:t>544</w:t>
            </w:r>
          </w:p>
        </w:tc>
        <w:tc>
          <w:tcPr>
            <w:tcW w:w="850"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2</w:t>
            </w:r>
          </w:p>
        </w:tc>
        <w:tc>
          <w:tcPr>
            <w:tcW w:w="851"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7</w:t>
            </w:r>
          </w:p>
        </w:tc>
        <w:tc>
          <w:tcPr>
            <w:tcW w:w="709" w:type="dxa"/>
            <w:shd w:val="clear" w:color="auto" w:fill="auto"/>
            <w:vAlign w:val="center"/>
          </w:tcPr>
          <w:p w:rsidR="009D557B" w:rsidRPr="00C815FC" w:rsidRDefault="009D557B" w:rsidP="00DF5E91">
            <w:pPr>
              <w:jc w:val="right"/>
              <w:rPr>
                <w:sz w:val="17"/>
                <w:szCs w:val="17"/>
                <w:lang w:eastAsia="zh-CN"/>
              </w:rPr>
            </w:pPr>
            <w:r w:rsidRPr="00C815FC">
              <w:rPr>
                <w:sz w:val="17"/>
                <w:szCs w:val="17"/>
                <w:lang w:eastAsia="zh-CN"/>
              </w:rPr>
              <w:t>41</w:t>
            </w:r>
          </w:p>
        </w:tc>
        <w:tc>
          <w:tcPr>
            <w:tcW w:w="992" w:type="dxa"/>
            <w:tcBorders>
              <w:bottom w:val="single" w:sz="4" w:space="0" w:color="auto"/>
            </w:tcBorders>
            <w:shd w:val="clear" w:color="auto" w:fill="auto"/>
          </w:tcPr>
          <w:p w:rsidR="009D557B" w:rsidRPr="00C815FC" w:rsidRDefault="009D557B" w:rsidP="00DF5E91">
            <w:pPr>
              <w:jc w:val="center"/>
              <w:rPr>
                <w:sz w:val="17"/>
                <w:szCs w:val="17"/>
                <w:lang w:eastAsia="zh-CN"/>
              </w:rPr>
            </w:pPr>
            <w:r w:rsidRPr="00C815FC">
              <w:rPr>
                <w:sz w:val="17"/>
                <w:szCs w:val="17"/>
                <w:lang w:eastAsia="zh-CN"/>
              </w:rPr>
              <w:t>Baokang</w:t>
            </w:r>
          </w:p>
        </w:tc>
      </w:tr>
      <w:tr w:rsidR="00C815FC" w:rsidRPr="00C815FC" w:rsidTr="00EF6E88">
        <w:tc>
          <w:tcPr>
            <w:tcW w:w="1418" w:type="dxa"/>
          </w:tcPr>
          <w:p w:rsidR="009D557B" w:rsidRPr="00C815FC" w:rsidRDefault="009D557B" w:rsidP="00DF5E91">
            <w:pPr>
              <w:ind w:left="720"/>
              <w:rPr>
                <w:b/>
                <w:sz w:val="17"/>
                <w:szCs w:val="17"/>
                <w:lang w:val="de-DE" w:eastAsia="zh-CN"/>
              </w:rPr>
            </w:pPr>
            <w:r w:rsidRPr="00C815FC">
              <w:rPr>
                <w:b/>
                <w:sz w:val="17"/>
                <w:szCs w:val="17"/>
                <w:lang w:val="de-DE" w:eastAsia="zh-CN"/>
              </w:rPr>
              <w:t>Totals</w:t>
            </w:r>
          </w:p>
        </w:tc>
        <w:tc>
          <w:tcPr>
            <w:tcW w:w="1416" w:type="dxa"/>
            <w:shd w:val="clear" w:color="auto" w:fill="D9D9D9"/>
          </w:tcPr>
          <w:p w:rsidR="009D557B" w:rsidRPr="00C815FC" w:rsidRDefault="009D557B" w:rsidP="00DF5E91">
            <w:pPr>
              <w:rPr>
                <w:sz w:val="17"/>
                <w:szCs w:val="17"/>
                <w:lang w:eastAsia="zh-CN"/>
              </w:rPr>
            </w:pPr>
          </w:p>
        </w:tc>
        <w:tc>
          <w:tcPr>
            <w:tcW w:w="710"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32,379</w:t>
            </w:r>
          </w:p>
        </w:tc>
        <w:tc>
          <w:tcPr>
            <w:tcW w:w="709"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2,819</w:t>
            </w:r>
          </w:p>
        </w:tc>
        <w:tc>
          <w:tcPr>
            <w:tcW w:w="850"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5,182</w:t>
            </w:r>
          </w:p>
        </w:tc>
        <w:tc>
          <w:tcPr>
            <w:tcW w:w="851"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24,378</w:t>
            </w:r>
          </w:p>
        </w:tc>
        <w:tc>
          <w:tcPr>
            <w:tcW w:w="850"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18</w:t>
            </w:r>
          </w:p>
        </w:tc>
        <w:tc>
          <w:tcPr>
            <w:tcW w:w="851"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78</w:t>
            </w:r>
          </w:p>
        </w:tc>
        <w:tc>
          <w:tcPr>
            <w:tcW w:w="709" w:type="dxa"/>
            <w:shd w:val="clear" w:color="auto" w:fill="auto"/>
            <w:vAlign w:val="center"/>
          </w:tcPr>
          <w:p w:rsidR="009D557B" w:rsidRPr="00C815FC" w:rsidRDefault="00DD67C0" w:rsidP="00DF5E91">
            <w:pPr>
              <w:jc w:val="right"/>
              <w:rPr>
                <w:b/>
                <w:bCs/>
                <w:sz w:val="17"/>
                <w:szCs w:val="17"/>
                <w:lang w:val="de-DE" w:eastAsia="zh-CN"/>
              </w:rPr>
            </w:pPr>
            <w:r w:rsidRPr="00C815FC">
              <w:rPr>
                <w:b/>
                <w:bCs/>
                <w:sz w:val="17"/>
                <w:szCs w:val="17"/>
                <w:lang w:val="de-DE" w:eastAsia="zh-CN"/>
              </w:rPr>
              <w:t>356</w:t>
            </w:r>
          </w:p>
        </w:tc>
        <w:tc>
          <w:tcPr>
            <w:tcW w:w="992" w:type="dxa"/>
            <w:shd w:val="clear" w:color="auto" w:fill="D9D9D9"/>
          </w:tcPr>
          <w:p w:rsidR="009D557B" w:rsidRPr="00C815FC" w:rsidRDefault="009D557B" w:rsidP="00DF5E91">
            <w:pPr>
              <w:rPr>
                <w:sz w:val="17"/>
                <w:szCs w:val="17"/>
                <w:lang w:eastAsia="zh-CN"/>
              </w:rPr>
            </w:pPr>
          </w:p>
        </w:tc>
      </w:tr>
    </w:tbl>
    <w:p w:rsidR="009D557B" w:rsidRPr="00C815FC" w:rsidRDefault="009D557B" w:rsidP="009D557B">
      <w:pPr>
        <w:snapToGrid w:val="0"/>
        <w:jc w:val="both"/>
        <w:rPr>
          <w:szCs w:val="22"/>
        </w:rPr>
      </w:pPr>
    </w:p>
    <w:p w:rsidR="009D557B" w:rsidRPr="00C815FC" w:rsidRDefault="009D557B" w:rsidP="001F4F46">
      <w:pPr>
        <w:numPr>
          <w:ilvl w:val="0"/>
          <w:numId w:val="9"/>
        </w:numPr>
        <w:snapToGrid w:val="0"/>
        <w:ind w:left="0" w:firstLine="0"/>
        <w:jc w:val="both"/>
        <w:rPr>
          <w:szCs w:val="22"/>
        </w:rPr>
      </w:pPr>
      <w:r w:rsidRPr="00C815FC">
        <w:rPr>
          <w:szCs w:val="22"/>
        </w:rPr>
        <w:t>During the LOP, the Project is expected to have a positive albeit small socio-economic impact on the communities living in proximity to selected project-support</w:t>
      </w:r>
      <w:r w:rsidR="0049295A" w:rsidRPr="00C815FC">
        <w:rPr>
          <w:szCs w:val="22"/>
        </w:rPr>
        <w:t>ed</w:t>
      </w:r>
      <w:r w:rsidRPr="00C815FC">
        <w:rPr>
          <w:szCs w:val="22"/>
        </w:rPr>
        <w:t xml:space="preserve"> nature reserves.  This will come primarily in the form of participation in production activities associated with the four co-management pilot activities under </w:t>
      </w:r>
      <w:r w:rsidR="0049295A" w:rsidRPr="00C815FC">
        <w:rPr>
          <w:szCs w:val="22"/>
        </w:rPr>
        <w:t>C</w:t>
      </w:r>
      <w:r w:rsidRPr="00C815FC">
        <w:rPr>
          <w:szCs w:val="22"/>
        </w:rPr>
        <w:t xml:space="preserve">omponent </w:t>
      </w:r>
      <w:r w:rsidR="00EE22D6" w:rsidRPr="00C815FC">
        <w:rPr>
          <w:szCs w:val="22"/>
        </w:rPr>
        <w:t>2</w:t>
      </w:r>
      <w:r w:rsidRPr="00C815FC">
        <w:rPr>
          <w:szCs w:val="22"/>
        </w:rPr>
        <w:t xml:space="preserve">. As the provincial NRs grow in importance and in some cases are upgraded to national level status this may also translate into increased employment opportunities for local residents.  Of much greater significance </w:t>
      </w:r>
      <w:r w:rsidR="0049295A" w:rsidRPr="00C815FC">
        <w:rPr>
          <w:szCs w:val="22"/>
        </w:rPr>
        <w:t xml:space="preserve">however </w:t>
      </w:r>
      <w:r w:rsidRPr="00C815FC">
        <w:rPr>
          <w:szCs w:val="22"/>
        </w:rPr>
        <w:t>will be the continued development of the ecotourism industry in GSA, hopefully sustainably with support from the Project, that is expected to generate direct socio-economic benefits for a large proportion of rural communities in both urban areas (e.g., Muyu town in close proximity to SNNR) and other smaller settlements where nature-based tourism is already a significan</w:t>
      </w:r>
      <w:r w:rsidR="00A6305E" w:rsidRPr="00C815FC">
        <w:rPr>
          <w:szCs w:val="22"/>
        </w:rPr>
        <w:t>t element of the local economy.</w:t>
      </w:r>
    </w:p>
    <w:p w:rsidR="00CA0F03" w:rsidRPr="00C815FC" w:rsidRDefault="00CA0F03" w:rsidP="005A1C99">
      <w:pPr>
        <w:numPr>
          <w:ilvl w:val="0"/>
          <w:numId w:val="9"/>
        </w:numPr>
        <w:snapToGrid w:val="0"/>
        <w:spacing w:before="240"/>
        <w:ind w:left="0" w:firstLine="0"/>
        <w:jc w:val="both"/>
        <w:rPr>
          <w:szCs w:val="22"/>
        </w:rPr>
      </w:pPr>
      <w:r w:rsidRPr="00C815FC">
        <w:rPr>
          <w:snapToGrid w:val="0"/>
        </w:rPr>
        <w:t>The rights of local communities and indigenous peoples, including existing land tenure practices recognized by the existing laws, will be maintained in the establishment of any new and/or upgrading of existing nature reserves. Basic stakeholder identification and consultation has occurred during the PPG phase, and a communication and outreach strategy will be developed during the project to support community engagement and their participation in project activities including co-management processes.</w:t>
      </w:r>
    </w:p>
    <w:p w:rsidR="00D62615" w:rsidRPr="00C815FC" w:rsidRDefault="00D62615" w:rsidP="00D62615">
      <w:pPr>
        <w:snapToGrid w:val="0"/>
        <w:jc w:val="both"/>
        <w:rPr>
          <w:szCs w:val="22"/>
        </w:rPr>
      </w:pPr>
    </w:p>
    <w:p w:rsidR="00D62615" w:rsidRPr="00C815FC" w:rsidRDefault="00CA0F03" w:rsidP="001F4F46">
      <w:pPr>
        <w:numPr>
          <w:ilvl w:val="0"/>
          <w:numId w:val="9"/>
        </w:numPr>
        <w:snapToGrid w:val="0"/>
        <w:ind w:left="0" w:firstLine="0"/>
        <w:jc w:val="both"/>
        <w:rPr>
          <w:szCs w:val="22"/>
        </w:rPr>
      </w:pPr>
      <w:r w:rsidRPr="00C815FC">
        <w:rPr>
          <w:szCs w:val="22"/>
        </w:rPr>
        <w:t>Specifically, t</w:t>
      </w:r>
      <w:r w:rsidR="00D62615" w:rsidRPr="00C815FC">
        <w:rPr>
          <w:szCs w:val="22"/>
        </w:rPr>
        <w:t xml:space="preserve">he new nature reserve to be created under the Project will cover 7 villages/communities with a total population of 5,298 local people. Most of these people's settlements will be </w:t>
      </w:r>
      <w:r w:rsidR="00C32E93" w:rsidRPr="00C815FC">
        <w:rPr>
          <w:szCs w:val="22"/>
        </w:rPr>
        <w:t xml:space="preserve">situated </w:t>
      </w:r>
      <w:r w:rsidR="009808CA" w:rsidRPr="00C815FC">
        <w:rPr>
          <w:szCs w:val="22"/>
        </w:rPr>
        <w:t>in the are</w:t>
      </w:r>
      <w:r w:rsidR="00C32E93" w:rsidRPr="00C815FC">
        <w:rPr>
          <w:szCs w:val="22"/>
        </w:rPr>
        <w:t>a</w:t>
      </w:r>
      <w:r w:rsidR="009808CA" w:rsidRPr="00C815FC">
        <w:rPr>
          <w:szCs w:val="22"/>
        </w:rPr>
        <w:t xml:space="preserve"> </w:t>
      </w:r>
      <w:r w:rsidR="00C32E93" w:rsidRPr="00C815FC">
        <w:rPr>
          <w:szCs w:val="22"/>
        </w:rPr>
        <w:t xml:space="preserve">planned and </w:t>
      </w:r>
      <w:r w:rsidR="00D62615" w:rsidRPr="00C815FC">
        <w:rPr>
          <w:szCs w:val="22"/>
        </w:rPr>
        <w:t xml:space="preserve">classified as experimental </w:t>
      </w:r>
      <w:r w:rsidR="00C32E93" w:rsidRPr="00C815FC">
        <w:rPr>
          <w:szCs w:val="22"/>
        </w:rPr>
        <w:t xml:space="preserve">(or multiple use) </w:t>
      </w:r>
      <w:r w:rsidR="00D62615" w:rsidRPr="00C815FC">
        <w:rPr>
          <w:szCs w:val="22"/>
        </w:rPr>
        <w:t xml:space="preserve">zone. </w:t>
      </w:r>
      <w:r w:rsidR="009808CA" w:rsidRPr="00C815FC">
        <w:rPr>
          <w:szCs w:val="22"/>
        </w:rPr>
        <w:t xml:space="preserve"> But there will</w:t>
      </w:r>
      <w:r w:rsidR="00D62615" w:rsidRPr="00C815FC">
        <w:rPr>
          <w:szCs w:val="22"/>
        </w:rPr>
        <w:t xml:space="preserve"> still </w:t>
      </w:r>
      <w:r w:rsidR="009808CA" w:rsidRPr="00C815FC">
        <w:rPr>
          <w:szCs w:val="22"/>
        </w:rPr>
        <w:t xml:space="preserve">be an estimated </w:t>
      </w:r>
      <w:r w:rsidR="00D62615" w:rsidRPr="00C815FC">
        <w:rPr>
          <w:szCs w:val="22"/>
        </w:rPr>
        <w:t>150 people living in the area likely to be classified as core and/or buffer zones.  The existing SNNR policy with regard to human settlements in core and buffer zones will apply to the new nature reserve.  This policy does not recognize forced resettlement</w:t>
      </w:r>
      <w:r w:rsidR="00C32E93" w:rsidRPr="00C815FC">
        <w:rPr>
          <w:szCs w:val="22"/>
        </w:rPr>
        <w:t xml:space="preserve"> </w:t>
      </w:r>
      <w:r w:rsidR="00C274A9" w:rsidRPr="00C815FC">
        <w:rPr>
          <w:szCs w:val="22"/>
        </w:rPr>
        <w:t>that</w:t>
      </w:r>
      <w:r w:rsidR="00C32E93" w:rsidRPr="00C815FC">
        <w:rPr>
          <w:szCs w:val="22"/>
        </w:rPr>
        <w:t xml:space="preserve"> </w:t>
      </w:r>
      <w:r w:rsidR="00C274A9" w:rsidRPr="00C815FC">
        <w:rPr>
          <w:szCs w:val="22"/>
        </w:rPr>
        <w:t xml:space="preserve">is in conformity with </w:t>
      </w:r>
      <w:r w:rsidR="00C32E93" w:rsidRPr="00C815FC">
        <w:rPr>
          <w:szCs w:val="22"/>
        </w:rPr>
        <w:t>international standards</w:t>
      </w:r>
      <w:r w:rsidR="00D62615" w:rsidRPr="00C815FC">
        <w:rPr>
          <w:szCs w:val="22"/>
        </w:rPr>
        <w:t>.  However there is a voluntary resettlement program based on financial incentives (RMB 5,000) offered to local people who agree to will move from the core to the reserve’s experimental zone.</w:t>
      </w:r>
      <w:r w:rsidR="00747A4F" w:rsidRPr="00C815FC">
        <w:rPr>
          <w:rFonts w:hint="eastAsia"/>
          <w:szCs w:val="22"/>
        </w:rPr>
        <w:t xml:space="preserve"> Local government</w:t>
      </w:r>
      <w:r w:rsidR="00081DD6" w:rsidRPr="00C815FC">
        <w:rPr>
          <w:szCs w:val="22"/>
        </w:rPr>
        <w:t>s</w:t>
      </w:r>
      <w:r w:rsidR="00747A4F" w:rsidRPr="00C815FC">
        <w:rPr>
          <w:rFonts w:hint="eastAsia"/>
          <w:szCs w:val="22"/>
        </w:rPr>
        <w:t xml:space="preserve"> </w:t>
      </w:r>
      <w:r w:rsidR="00747A4F" w:rsidRPr="00C815FC">
        <w:rPr>
          <w:szCs w:val="22"/>
        </w:rPr>
        <w:t>continuously</w:t>
      </w:r>
      <w:r w:rsidR="00747A4F" w:rsidRPr="00C815FC">
        <w:rPr>
          <w:rFonts w:hint="eastAsia"/>
          <w:szCs w:val="22"/>
        </w:rPr>
        <w:t xml:space="preserve"> provide support to the </w:t>
      </w:r>
      <w:r w:rsidR="00747A4F" w:rsidRPr="00C815FC">
        <w:rPr>
          <w:szCs w:val="22"/>
        </w:rPr>
        <w:t>livelihood</w:t>
      </w:r>
      <w:r w:rsidR="00081DD6" w:rsidRPr="00C815FC">
        <w:rPr>
          <w:szCs w:val="22"/>
        </w:rPr>
        <w:t>s</w:t>
      </w:r>
      <w:r w:rsidR="00747A4F" w:rsidRPr="00C815FC">
        <w:rPr>
          <w:rFonts w:hint="eastAsia"/>
          <w:szCs w:val="22"/>
        </w:rPr>
        <w:t xml:space="preserve"> of residents who </w:t>
      </w:r>
      <w:r w:rsidR="00747A4F" w:rsidRPr="00C815FC">
        <w:rPr>
          <w:szCs w:val="22"/>
        </w:rPr>
        <w:t xml:space="preserve">opt not </w:t>
      </w:r>
      <w:r w:rsidR="00795D0E" w:rsidRPr="00C815FC">
        <w:rPr>
          <w:szCs w:val="22"/>
        </w:rPr>
        <w:t xml:space="preserve">to </w:t>
      </w:r>
      <w:r w:rsidR="00747A4F" w:rsidRPr="00C815FC">
        <w:rPr>
          <w:szCs w:val="22"/>
        </w:rPr>
        <w:t>move in terms of transportation</w:t>
      </w:r>
      <w:r w:rsidR="008744C5" w:rsidRPr="00C815FC">
        <w:rPr>
          <w:szCs w:val="22"/>
        </w:rPr>
        <w:t xml:space="preserve"> facilities</w:t>
      </w:r>
      <w:r w:rsidR="00747A4F" w:rsidRPr="00C815FC">
        <w:rPr>
          <w:szCs w:val="22"/>
        </w:rPr>
        <w:t xml:space="preserve">, necessities of life, trainings, etc. </w:t>
      </w:r>
      <w:r w:rsidR="008744C5" w:rsidRPr="00C815FC">
        <w:rPr>
          <w:szCs w:val="22"/>
        </w:rPr>
        <w:t xml:space="preserve">As such nobody would be forced to move </w:t>
      </w:r>
      <w:r w:rsidR="001D371F" w:rsidRPr="00C815FC">
        <w:rPr>
          <w:szCs w:val="22"/>
        </w:rPr>
        <w:t xml:space="preserve">or affected negatively in any way, </w:t>
      </w:r>
      <w:r w:rsidR="008744C5" w:rsidRPr="00C815FC">
        <w:rPr>
          <w:szCs w:val="22"/>
        </w:rPr>
        <w:t>if not voluntary chosen to do so.</w:t>
      </w:r>
    </w:p>
    <w:p w:rsidR="00D62615" w:rsidRPr="00C815FC" w:rsidRDefault="00D62615" w:rsidP="00D62615">
      <w:pPr>
        <w:snapToGrid w:val="0"/>
        <w:jc w:val="both"/>
        <w:rPr>
          <w:szCs w:val="22"/>
          <w:lang w:eastAsia="zh-CN"/>
        </w:rPr>
      </w:pPr>
    </w:p>
    <w:p w:rsidR="00D62615" w:rsidRPr="00C815FC" w:rsidRDefault="00D62615" w:rsidP="001F4F46">
      <w:pPr>
        <w:numPr>
          <w:ilvl w:val="0"/>
          <w:numId w:val="9"/>
        </w:numPr>
        <w:snapToGrid w:val="0"/>
        <w:ind w:left="0" w:firstLine="0"/>
        <w:jc w:val="both"/>
        <w:rPr>
          <w:szCs w:val="22"/>
        </w:rPr>
      </w:pPr>
      <w:r w:rsidRPr="00C815FC">
        <w:rPr>
          <w:szCs w:val="22"/>
        </w:rPr>
        <w:t>The population in the proposed corridor area is an estimated 1,056.  No resettlement or change in livelihood will be required.</w:t>
      </w:r>
    </w:p>
    <w:p w:rsidR="009D557B" w:rsidRPr="00C815FC" w:rsidRDefault="009D557B" w:rsidP="009D557B">
      <w:pPr>
        <w:snapToGrid w:val="0"/>
        <w:jc w:val="both"/>
        <w:rPr>
          <w:szCs w:val="22"/>
          <w:lang w:eastAsia="zh-CN"/>
        </w:rPr>
      </w:pPr>
    </w:p>
    <w:p w:rsidR="00001A2F" w:rsidRPr="00C815FC" w:rsidRDefault="009D557B" w:rsidP="00D62615">
      <w:pPr>
        <w:numPr>
          <w:ilvl w:val="0"/>
          <w:numId w:val="9"/>
        </w:numPr>
        <w:snapToGrid w:val="0"/>
        <w:ind w:left="0" w:firstLine="0"/>
        <w:jc w:val="both"/>
        <w:rPr>
          <w:szCs w:val="22"/>
        </w:rPr>
      </w:pPr>
      <w:r w:rsidRPr="00C815FC">
        <w:rPr>
          <w:szCs w:val="22"/>
        </w:rPr>
        <w:t xml:space="preserve">During the process to demarcate the proposed project-supported nature reserve and corridor where communities are identified and could be potentially affected, local consultations will be </w:t>
      </w:r>
      <w:r w:rsidR="00001A2F" w:rsidRPr="00C815FC">
        <w:rPr>
          <w:szCs w:val="22"/>
        </w:rPr>
        <w:t>conducted</w:t>
      </w:r>
      <w:r w:rsidRPr="00C815FC">
        <w:rPr>
          <w:szCs w:val="22"/>
        </w:rPr>
        <w:t xml:space="preserve"> and mechanisms put in p</w:t>
      </w:r>
      <w:r w:rsidR="00001A2F" w:rsidRPr="00C815FC">
        <w:rPr>
          <w:szCs w:val="22"/>
        </w:rPr>
        <w:t>l</w:t>
      </w:r>
      <w:r w:rsidRPr="00C815FC">
        <w:rPr>
          <w:szCs w:val="22"/>
        </w:rPr>
        <w:t>ace to ensure their full engagement during the process to further define these activities</w:t>
      </w:r>
      <w:r w:rsidR="00001A2F" w:rsidRPr="00C815FC">
        <w:rPr>
          <w:szCs w:val="22"/>
        </w:rPr>
        <w:t xml:space="preserve"> as well as to properly manage any concerns or need for follow up work</w:t>
      </w:r>
      <w:r w:rsidRPr="00C815FC">
        <w:rPr>
          <w:szCs w:val="22"/>
        </w:rPr>
        <w:t xml:space="preserve">. </w:t>
      </w:r>
      <w:r w:rsidR="00D62615" w:rsidRPr="00C815FC">
        <w:rPr>
          <w:szCs w:val="22"/>
        </w:rPr>
        <w:t>Specifically, t</w:t>
      </w:r>
      <w:r w:rsidRPr="00C815FC">
        <w:rPr>
          <w:szCs w:val="22"/>
        </w:rPr>
        <w:t>he Project will actively seek the engagement of any indigenous or ethnic minority groups identified in the project target area through: (i) ensuring and documenting adequate consultation at the project design stage, to assess and incorporate their issues, views and as</w:t>
      </w:r>
      <w:r w:rsidR="006D45EB" w:rsidRPr="00C815FC">
        <w:rPr>
          <w:szCs w:val="22"/>
        </w:rPr>
        <w:t>pirations in the project design;</w:t>
      </w:r>
      <w:r w:rsidRPr="00C815FC">
        <w:rPr>
          <w:szCs w:val="22"/>
        </w:rPr>
        <w:t xml:space="preserve"> (ii) putting in place an indigenous people’s (IP) consultation and engagement plan during the first year of project implementation entailing adequate mechanisms to ensure continued information sharing and consultation (e.g., their representative(s) participation in the project Steering Committee); and (iii) explicitly include the monitoring of the implementation of the IP plan </w:t>
      </w:r>
      <w:r w:rsidR="003745BF" w:rsidRPr="00C815FC">
        <w:rPr>
          <w:szCs w:val="22"/>
        </w:rPr>
        <w:t xml:space="preserve">(Appendix 7) </w:t>
      </w:r>
      <w:r w:rsidRPr="00C815FC">
        <w:rPr>
          <w:szCs w:val="22"/>
        </w:rPr>
        <w:t>and the project’s impact on the livelihoods of indigenous or ethnic minority groups in the project M&amp;E plan.</w:t>
      </w:r>
      <w:r w:rsidR="00001A2F" w:rsidRPr="00C815FC">
        <w:rPr>
          <w:szCs w:val="22"/>
        </w:rPr>
        <w:t xml:space="preserve"> </w:t>
      </w:r>
    </w:p>
    <w:p w:rsidR="00BF769D" w:rsidRPr="00C815FC" w:rsidRDefault="009D557B" w:rsidP="005A1C99">
      <w:pPr>
        <w:numPr>
          <w:ilvl w:val="0"/>
          <w:numId w:val="9"/>
        </w:numPr>
        <w:snapToGrid w:val="0"/>
        <w:spacing w:before="240"/>
        <w:ind w:left="0" w:firstLine="0"/>
        <w:jc w:val="both"/>
        <w:rPr>
          <w:szCs w:val="22"/>
        </w:rPr>
      </w:pPr>
      <w:r w:rsidRPr="00C815FC">
        <w:rPr>
          <w:szCs w:val="22"/>
        </w:rPr>
        <w:t>IP-related and gender disaggregated data will be collected in consultation with local communities, to monitor project impacts following GEF and UNEP guidelines on Social and Environmental Safeguards, which include specific guidelines for the involvement of Indigenous Peoples.</w:t>
      </w:r>
      <w:r w:rsidR="00001A2F" w:rsidRPr="00C815FC">
        <w:rPr>
          <w:szCs w:val="22"/>
        </w:rPr>
        <w:t xml:space="preserve"> The project M&amp;E Plan (see Appendix </w:t>
      </w:r>
      <w:r w:rsidR="003745BF" w:rsidRPr="00C815FC">
        <w:rPr>
          <w:szCs w:val="22"/>
        </w:rPr>
        <w:t>8</w:t>
      </w:r>
      <w:r w:rsidR="00001A2F" w:rsidRPr="00C815FC">
        <w:rPr>
          <w:szCs w:val="22"/>
        </w:rPr>
        <w:t>)</w:t>
      </w:r>
      <w:r w:rsidR="008E13C0" w:rsidRPr="00C815FC">
        <w:rPr>
          <w:szCs w:val="22"/>
        </w:rPr>
        <w:t>.</w:t>
      </w:r>
    </w:p>
    <w:p w:rsidR="007F14BA" w:rsidRPr="00C815FC" w:rsidRDefault="008E13C0" w:rsidP="005A1C99">
      <w:pPr>
        <w:numPr>
          <w:ilvl w:val="0"/>
          <w:numId w:val="9"/>
        </w:numPr>
        <w:snapToGrid w:val="0"/>
        <w:spacing w:before="240"/>
        <w:ind w:left="0" w:firstLine="0"/>
        <w:jc w:val="both"/>
        <w:rPr>
          <w:szCs w:val="22"/>
        </w:rPr>
      </w:pPr>
      <w:r w:rsidRPr="00C815FC">
        <w:rPr>
          <w:szCs w:val="22"/>
        </w:rPr>
        <w:t>The project meets UNEP and GEF social safeguard policies and the checklist on any impacts the projects mitigation are summarized in Table</w:t>
      </w:r>
      <w:r w:rsidR="00FE18CC" w:rsidRPr="00C815FC">
        <w:rPr>
          <w:szCs w:val="22"/>
        </w:rPr>
        <w:t xml:space="preserve"> </w:t>
      </w:r>
      <w:r w:rsidR="00F13BBB" w:rsidRPr="00C815FC">
        <w:rPr>
          <w:szCs w:val="22"/>
        </w:rPr>
        <w:t>8</w:t>
      </w:r>
      <w:r w:rsidR="007F14BA" w:rsidRPr="00C815FC">
        <w:rPr>
          <w:szCs w:val="22"/>
        </w:rPr>
        <w:t xml:space="preserve"> below.</w:t>
      </w:r>
      <w:bookmarkStart w:id="64" w:name="_Ref368316931"/>
      <w:bookmarkStart w:id="65" w:name="_Toc372813476"/>
    </w:p>
    <w:p w:rsidR="00017F19" w:rsidRPr="00C815FC" w:rsidRDefault="00017F19" w:rsidP="009D2E50">
      <w:pPr>
        <w:snapToGrid w:val="0"/>
        <w:jc w:val="both"/>
        <w:rPr>
          <w:szCs w:val="22"/>
        </w:rPr>
      </w:pPr>
    </w:p>
    <w:p w:rsidR="00017F19" w:rsidRPr="00C815FC" w:rsidRDefault="00017F19" w:rsidP="00D42256">
      <w:pPr>
        <w:pStyle w:val="Caption"/>
        <w:jc w:val="center"/>
        <w:rPr>
          <w:rFonts w:ascii="Times New Roman" w:hAnsi="Times New Roman"/>
          <w:bCs w:val="0"/>
          <w:caps w:val="0"/>
          <w:szCs w:val="22"/>
        </w:rPr>
      </w:pPr>
      <w:r w:rsidRPr="00C815FC">
        <w:rPr>
          <w:rFonts w:ascii="Times New Roman" w:hAnsi="Times New Roman"/>
          <w:bCs w:val="0"/>
          <w:caps w:val="0"/>
          <w:szCs w:val="22"/>
        </w:rPr>
        <w:t xml:space="preserve">Table </w:t>
      </w:r>
      <w:r w:rsidR="00F13BBB" w:rsidRPr="00C815FC">
        <w:rPr>
          <w:rFonts w:ascii="Times New Roman" w:hAnsi="Times New Roman"/>
          <w:bCs w:val="0"/>
          <w:caps w:val="0"/>
          <w:szCs w:val="22"/>
        </w:rPr>
        <w:t>8</w:t>
      </w:r>
      <w:r w:rsidRPr="00C815FC">
        <w:rPr>
          <w:rFonts w:ascii="Times New Roman" w:hAnsi="Times New Roman"/>
          <w:bCs w:val="0"/>
          <w:caps w:val="0"/>
          <w:szCs w:val="22"/>
        </w:rPr>
        <w:t>.  Checklist for Social Issues</w:t>
      </w:r>
    </w:p>
    <w:p w:rsidR="00017F19" w:rsidRPr="00C815FC" w:rsidRDefault="00017F19" w:rsidP="00D4225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6"/>
        <w:gridCol w:w="1381"/>
        <w:gridCol w:w="3951"/>
      </w:tblGrid>
      <w:tr w:rsidR="00C815FC" w:rsidRPr="00C815FC" w:rsidTr="00C91458">
        <w:trPr>
          <w:tblHeader/>
        </w:trPr>
        <w:tc>
          <w:tcPr>
            <w:tcW w:w="2139"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Issue</w:t>
            </w:r>
          </w:p>
        </w:tc>
        <w:tc>
          <w:tcPr>
            <w:tcW w:w="741"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Response</w:t>
            </w:r>
          </w:p>
          <w:p w:rsidR="00017F19" w:rsidRPr="00C815FC" w:rsidRDefault="00017F19" w:rsidP="00C91458">
            <w:pPr>
              <w:tabs>
                <w:tab w:val="left" w:pos="706"/>
              </w:tabs>
              <w:jc w:val="both"/>
              <w:rPr>
                <w:b/>
                <w:sz w:val="20"/>
              </w:rPr>
            </w:pPr>
            <w:r w:rsidRPr="00C815FC">
              <w:rPr>
                <w:b/>
                <w:sz w:val="20"/>
              </w:rPr>
              <w:t>Y or N</w:t>
            </w:r>
          </w:p>
        </w:tc>
        <w:tc>
          <w:tcPr>
            <w:tcW w:w="2120" w:type="pct"/>
            <w:tcBorders>
              <w:top w:val="single" w:sz="4" w:space="0" w:color="auto"/>
              <w:left w:val="single" w:sz="4" w:space="0" w:color="auto"/>
              <w:bottom w:val="single" w:sz="4" w:space="0" w:color="auto"/>
              <w:right w:val="single" w:sz="4" w:space="0" w:color="auto"/>
            </w:tcBorders>
            <w:shd w:val="clear" w:color="auto" w:fill="B3B3B3"/>
          </w:tcPr>
          <w:p w:rsidR="00017F19" w:rsidRPr="00C815FC" w:rsidRDefault="00017F19" w:rsidP="00C91458">
            <w:pPr>
              <w:tabs>
                <w:tab w:val="left" w:pos="706"/>
              </w:tabs>
              <w:jc w:val="both"/>
              <w:rPr>
                <w:b/>
                <w:sz w:val="20"/>
              </w:rPr>
            </w:pPr>
            <w:r w:rsidRPr="00C815FC">
              <w:rPr>
                <w:b/>
                <w:sz w:val="20"/>
              </w:rPr>
              <w:t>Comment and safeguards or mitigation by project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Does the project respect internationally proclaimed human rights including dignity, cultural property and uniqueness and rights of indigenous people?</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szCs w:val="20"/>
                <w:lang w:eastAsia="zh-CN"/>
              </w:rPr>
            </w:pPr>
            <w:r w:rsidRPr="00C815FC">
              <w:rPr>
                <w:rFonts w:hint="eastAsia"/>
                <w:sz w:val="20"/>
                <w:szCs w:val="20"/>
                <w:lang w:eastAsia="zh-CN"/>
              </w:rPr>
              <w:t>Y</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9414E7" w:rsidP="00A501FB">
            <w:pPr>
              <w:pStyle w:val="BodyText"/>
              <w:tabs>
                <w:tab w:val="left" w:pos="706"/>
              </w:tabs>
              <w:spacing w:after="0"/>
              <w:jc w:val="both"/>
              <w:rPr>
                <w:sz w:val="20"/>
                <w:lang w:val="de-DE" w:eastAsia="zh-CN"/>
              </w:rPr>
            </w:pPr>
            <w:r w:rsidRPr="00C815FC">
              <w:rPr>
                <w:rFonts w:eastAsiaTheme="minorEastAsia" w:hint="eastAsia"/>
                <w:sz w:val="20"/>
                <w:lang w:val="de-DE" w:eastAsia="zh-CN"/>
              </w:rPr>
              <w:t xml:space="preserve">The </w:t>
            </w:r>
            <w:r w:rsidR="00B15931" w:rsidRPr="00C815FC">
              <w:rPr>
                <w:rFonts w:eastAsiaTheme="minorEastAsia"/>
                <w:sz w:val="20"/>
                <w:lang w:val="de-DE" w:eastAsia="zh-CN"/>
              </w:rPr>
              <w:t>Project</w:t>
            </w:r>
            <w:r w:rsidRPr="00C815FC">
              <w:rPr>
                <w:rFonts w:eastAsiaTheme="minorEastAsia" w:hint="eastAsia"/>
                <w:sz w:val="20"/>
                <w:lang w:val="de-DE" w:eastAsia="zh-CN"/>
              </w:rPr>
              <w:t xml:space="preserve"> will be implimented/managed </w:t>
            </w:r>
            <w:r w:rsidR="00B15931" w:rsidRPr="00C815FC">
              <w:rPr>
                <w:rFonts w:eastAsiaTheme="minorEastAsia"/>
                <w:sz w:val="20"/>
                <w:lang w:val="de-DE" w:eastAsia="zh-CN"/>
              </w:rPr>
              <w:t xml:space="preserve"> in compliance with requirements of </w:t>
            </w:r>
            <w:r w:rsidRPr="00C815FC">
              <w:rPr>
                <w:rFonts w:eastAsiaTheme="minorEastAsia" w:hint="eastAsia"/>
                <w:sz w:val="20"/>
                <w:lang w:val="de-DE" w:eastAsia="zh-CN"/>
              </w:rPr>
              <w:t xml:space="preserve">relevent </w:t>
            </w:r>
            <w:r w:rsidRPr="00C815FC">
              <w:rPr>
                <w:sz w:val="20"/>
                <w:lang w:val="de-DE" w:eastAsia="zh-CN"/>
              </w:rPr>
              <w:t>Chinese law</w:t>
            </w:r>
            <w:r w:rsidR="00B15931" w:rsidRPr="00C815FC">
              <w:rPr>
                <w:sz w:val="20"/>
                <w:lang w:val="de-DE" w:eastAsia="zh-CN"/>
              </w:rPr>
              <w:t xml:space="preserve">s that regulates </w:t>
            </w:r>
            <w:r w:rsidRPr="00C815FC">
              <w:rPr>
                <w:rFonts w:eastAsiaTheme="minorEastAsia" w:hint="eastAsia"/>
                <w:sz w:val="20"/>
                <w:lang w:val="de-DE" w:eastAsia="zh-CN"/>
              </w:rPr>
              <w:t>human rights</w:t>
            </w:r>
            <w:r w:rsidR="00B15931" w:rsidRPr="00C815FC">
              <w:rPr>
                <w:rFonts w:eastAsiaTheme="minorEastAsia"/>
                <w:sz w:val="20"/>
                <w:lang w:val="de-DE" w:eastAsia="zh-CN"/>
              </w:rPr>
              <w:t xml:space="preserve"> </w:t>
            </w:r>
            <w:r w:rsidR="00CD0852" w:rsidRPr="00C815FC">
              <w:rPr>
                <w:rFonts w:eastAsiaTheme="minorEastAsia"/>
                <w:sz w:val="20"/>
                <w:lang w:val="de-DE" w:eastAsia="zh-CN"/>
              </w:rPr>
              <w:t xml:space="preserve">ethnic minorities affaires </w:t>
            </w:r>
            <w:r w:rsidR="00B15931" w:rsidRPr="00C815FC">
              <w:rPr>
                <w:rFonts w:eastAsiaTheme="minorEastAsia"/>
                <w:sz w:val="20"/>
                <w:lang w:val="de-DE" w:eastAsia="zh-CN"/>
              </w:rPr>
              <w:t>in China</w:t>
            </w:r>
            <w:r w:rsidRPr="00C815FC">
              <w:rPr>
                <w:rFonts w:eastAsiaTheme="minorEastAsia" w:hint="eastAsia"/>
                <w:sz w:val="20"/>
                <w:lang w:val="de-DE" w:eastAsia="zh-CN"/>
              </w:rPr>
              <w:t xml:space="preserve">, etc. This will </w:t>
            </w:r>
            <w:r w:rsidRPr="00C815FC">
              <w:rPr>
                <w:sz w:val="20"/>
                <w:lang w:val="de-DE" w:eastAsia="zh-CN"/>
              </w:rPr>
              <w:t xml:space="preserve"> fully adhered to</w:t>
            </w:r>
            <w:r w:rsidRPr="00C815FC">
              <w:rPr>
                <w:rFonts w:eastAsiaTheme="minorEastAsia" w:hint="eastAsia"/>
                <w:sz w:val="20"/>
                <w:lang w:val="de-DE" w:eastAsia="zh-CN"/>
              </w:rPr>
              <w:t xml:space="preserve"> and</w:t>
            </w:r>
            <w:r w:rsidRPr="00C815FC">
              <w:rPr>
                <w:sz w:val="20"/>
                <w:lang w:val="de-DE" w:eastAsia="zh-CN"/>
              </w:rPr>
              <w:t xml:space="preserve"> any contractors be monitoried on compliance by project management.</w:t>
            </w:r>
            <w:r w:rsidR="00B15931" w:rsidRPr="00C815FC">
              <w:rPr>
                <w:sz w:val="20"/>
                <w:lang w:val="de-DE" w:eastAsia="zh-CN"/>
              </w:rPr>
              <w:t xml:space="preserve"> Where</w:t>
            </w:r>
            <w:r w:rsidR="00CD0852" w:rsidRPr="00C815FC">
              <w:rPr>
                <w:sz w:val="20"/>
                <w:lang w:val="de-DE" w:eastAsia="zh-CN"/>
              </w:rPr>
              <w:t xml:space="preserve"> and when </w:t>
            </w:r>
            <w:r w:rsidR="00B15931" w:rsidRPr="00C815FC">
              <w:rPr>
                <w:sz w:val="20"/>
                <w:lang w:val="de-DE" w:eastAsia="zh-CN"/>
              </w:rPr>
              <w:t xml:space="preserve"> </w:t>
            </w:r>
            <w:r w:rsidR="00CD0852" w:rsidRPr="00C815FC">
              <w:rPr>
                <w:sz w:val="20"/>
                <w:lang w:val="de-DE" w:eastAsia="zh-CN"/>
              </w:rPr>
              <w:t>a serious issue associated with c</w:t>
            </w:r>
            <w:r w:rsidR="00A501FB" w:rsidRPr="00C815FC">
              <w:rPr>
                <w:sz w:val="20"/>
                <w:lang w:val="de-DE" w:eastAsia="zh-CN"/>
              </w:rPr>
              <w:t>u</w:t>
            </w:r>
            <w:r w:rsidR="00CD0852" w:rsidRPr="00C815FC">
              <w:rPr>
                <w:sz w:val="20"/>
                <w:lang w:val="de-DE" w:eastAsia="zh-CN"/>
              </w:rPr>
              <w:t>ltural propsperity, uniqueness and rights of indigenous people ar</w:t>
            </w:r>
            <w:r w:rsidR="00A501FB" w:rsidRPr="00C815FC">
              <w:rPr>
                <w:sz w:val="20"/>
                <w:lang w:val="de-DE" w:eastAsia="zh-CN"/>
              </w:rPr>
              <w:t>ises</w:t>
            </w:r>
            <w:r w:rsidR="00B15931" w:rsidRPr="00C815FC">
              <w:rPr>
                <w:sz w:val="20"/>
                <w:lang w:val="de-DE" w:eastAsia="zh-CN"/>
              </w:rPr>
              <w:t xml:space="preserve">, the Project Steering Committee will </w:t>
            </w:r>
            <w:r w:rsidR="00CD0852" w:rsidRPr="00C815FC">
              <w:rPr>
                <w:sz w:val="20"/>
                <w:lang w:val="de-DE" w:eastAsia="zh-CN"/>
              </w:rPr>
              <w:t xml:space="preserve">proactively </w:t>
            </w:r>
            <w:r w:rsidR="00B15931" w:rsidRPr="00C815FC">
              <w:rPr>
                <w:sz w:val="20"/>
                <w:lang w:val="de-DE" w:eastAsia="zh-CN"/>
              </w:rPr>
              <w:t>consult with Hubei Provincil Com</w:t>
            </w:r>
            <w:r w:rsidR="00CD0852" w:rsidRPr="00C815FC">
              <w:rPr>
                <w:sz w:val="20"/>
                <w:lang w:val="de-DE" w:eastAsia="zh-CN"/>
              </w:rPr>
              <w:t xml:space="preserve">mission </w:t>
            </w:r>
            <w:r w:rsidR="00B15931" w:rsidRPr="00C815FC">
              <w:rPr>
                <w:sz w:val="20"/>
                <w:lang w:val="de-DE" w:eastAsia="zh-CN"/>
              </w:rPr>
              <w:t xml:space="preserve">for </w:t>
            </w:r>
            <w:r w:rsidR="00CD0852" w:rsidRPr="00C815FC">
              <w:rPr>
                <w:sz w:val="20"/>
                <w:lang w:val="de-DE" w:eastAsia="zh-CN"/>
              </w:rPr>
              <w:t>Ethnic Affaires.</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Are property rights on resources such as land tenure recognized by the existing laws in affected countries?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Y</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5B6577" w:rsidP="00C91458">
            <w:pPr>
              <w:pStyle w:val="BodyText"/>
              <w:tabs>
                <w:tab w:val="left" w:pos="706"/>
              </w:tabs>
              <w:spacing w:after="0"/>
              <w:jc w:val="both"/>
              <w:rPr>
                <w:sz w:val="20"/>
                <w:lang w:val="de-DE" w:eastAsia="zh-CN"/>
              </w:rPr>
            </w:pPr>
            <w:r w:rsidRPr="00C815FC">
              <w:rPr>
                <w:sz w:val="20"/>
                <w:lang w:val="de-DE" w:eastAsia="zh-CN"/>
              </w:rPr>
              <w:t>See paras. 130 and 131.</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social problems and conflicts related to land tenure and access to resources?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7347A9" w:rsidP="00C91458">
            <w:pPr>
              <w:pStyle w:val="BodyText"/>
              <w:tabs>
                <w:tab w:val="left" w:pos="706"/>
              </w:tabs>
              <w:spacing w:after="0"/>
              <w:jc w:val="both"/>
              <w:rPr>
                <w:sz w:val="20"/>
                <w:lang w:val="de-DE" w:eastAsia="zh-CN"/>
              </w:rPr>
            </w:pPr>
            <w:r w:rsidRPr="00C815FC">
              <w:rPr>
                <w:rFonts w:hint="eastAsia"/>
                <w:sz w:val="20"/>
                <w:lang w:eastAsia="zh-CN"/>
              </w:rPr>
              <w:t xml:space="preserve">In </w:t>
            </w:r>
            <w:r w:rsidR="00017F19" w:rsidRPr="00C815FC">
              <w:rPr>
                <w:rFonts w:hint="eastAsia"/>
                <w:sz w:val="20"/>
                <w:lang w:eastAsia="zh-CN"/>
              </w:rPr>
              <w:t xml:space="preserve">the area of </w:t>
            </w:r>
            <w:r w:rsidRPr="00C815FC">
              <w:rPr>
                <w:sz w:val="20"/>
                <w:lang w:eastAsia="zh-CN"/>
              </w:rPr>
              <w:t xml:space="preserve">the </w:t>
            </w:r>
            <w:r w:rsidR="00017F19" w:rsidRPr="00C815FC">
              <w:rPr>
                <w:rFonts w:hint="eastAsia"/>
                <w:sz w:val="20"/>
                <w:lang w:eastAsia="zh-CN"/>
              </w:rPr>
              <w:t>new</w:t>
            </w:r>
            <w:r w:rsidRPr="00C815FC">
              <w:rPr>
                <w:sz w:val="20"/>
                <w:lang w:eastAsia="zh-CN"/>
              </w:rPr>
              <w:t>ly</w:t>
            </w:r>
            <w:r w:rsidR="00017F19" w:rsidRPr="00C815FC">
              <w:rPr>
                <w:rFonts w:hint="eastAsia"/>
                <w:sz w:val="20"/>
                <w:lang w:eastAsia="zh-CN"/>
              </w:rPr>
              <w:t xml:space="preserve"> </w:t>
            </w:r>
            <w:r w:rsidRPr="00C815FC">
              <w:rPr>
                <w:sz w:val="20"/>
                <w:lang w:eastAsia="zh-CN"/>
              </w:rPr>
              <w:t xml:space="preserve">proposed </w:t>
            </w:r>
            <w:r w:rsidR="00017F19" w:rsidRPr="00C815FC">
              <w:rPr>
                <w:rFonts w:hint="eastAsia"/>
                <w:sz w:val="20"/>
                <w:lang w:eastAsia="zh-CN"/>
              </w:rPr>
              <w:t xml:space="preserve">nature reserve and biological corridor, the lands of local </w:t>
            </w:r>
            <w:r w:rsidRPr="00C815FC">
              <w:rPr>
                <w:rFonts w:hint="eastAsia"/>
                <w:sz w:val="20"/>
                <w:lang w:eastAsia="zh-CN"/>
              </w:rPr>
              <w:t xml:space="preserve">communities would qualify for </w:t>
            </w:r>
            <w:r w:rsidR="00017F19" w:rsidRPr="00C815FC">
              <w:rPr>
                <w:sz w:val="20"/>
                <w:lang w:eastAsia="zh-CN"/>
              </w:rPr>
              <w:t>experimental</w:t>
            </w:r>
            <w:r w:rsidR="00017F19" w:rsidRPr="00C815FC">
              <w:rPr>
                <w:rFonts w:hint="eastAsia"/>
                <w:sz w:val="20"/>
                <w:lang w:eastAsia="zh-CN"/>
              </w:rPr>
              <w:t xml:space="preserve"> </w:t>
            </w:r>
            <w:r w:rsidRPr="00C815FC">
              <w:rPr>
                <w:sz w:val="20"/>
                <w:lang w:eastAsia="zh-CN"/>
              </w:rPr>
              <w:t>or</w:t>
            </w:r>
            <w:r w:rsidR="00017F19" w:rsidRPr="00C815FC">
              <w:rPr>
                <w:rFonts w:hint="eastAsia"/>
                <w:sz w:val="20"/>
                <w:lang w:eastAsia="zh-CN"/>
              </w:rPr>
              <w:t xml:space="preserve"> buffer zones </w:t>
            </w:r>
            <w:r w:rsidR="005B6577" w:rsidRPr="00C815FC">
              <w:rPr>
                <w:sz w:val="20"/>
                <w:lang w:eastAsia="zh-CN"/>
              </w:rPr>
              <w:t>status</w:t>
            </w:r>
            <w:r w:rsidRPr="00C815FC">
              <w:rPr>
                <w:sz w:val="20"/>
                <w:lang w:eastAsia="zh-CN"/>
              </w:rPr>
              <w:t xml:space="preserve"> and thus would not be affected by the creation of the new NR and corridor</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Does the project incorporate measures to allow affected stakeholders’ information and consultation?</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szCs w:val="20"/>
                <w:lang w:eastAsia="zh-CN"/>
              </w:rPr>
            </w:pPr>
            <w:r w:rsidRPr="00C815FC">
              <w:rPr>
                <w:rFonts w:hint="eastAsia"/>
                <w:sz w:val="20"/>
                <w:szCs w:val="20"/>
                <w:lang w:eastAsia="zh-CN"/>
              </w:rPr>
              <w:t>Y</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017F19" w:rsidP="00335420">
            <w:pPr>
              <w:pStyle w:val="BodyText"/>
              <w:tabs>
                <w:tab w:val="left" w:pos="706"/>
              </w:tabs>
              <w:spacing w:after="0"/>
              <w:jc w:val="both"/>
              <w:rPr>
                <w:sz w:val="20"/>
                <w:lang w:eastAsia="zh-CN"/>
              </w:rPr>
            </w:pPr>
            <w:r w:rsidRPr="00C815FC">
              <w:rPr>
                <w:rFonts w:hint="eastAsia"/>
                <w:sz w:val="20"/>
                <w:lang w:eastAsia="zh-CN"/>
              </w:rPr>
              <w:t xml:space="preserve">The mechanism </w:t>
            </w:r>
            <w:r w:rsidR="00CD0852" w:rsidRPr="00C815FC">
              <w:rPr>
                <w:sz w:val="20"/>
                <w:lang w:eastAsia="zh-CN"/>
              </w:rPr>
              <w:t xml:space="preserve">for </w:t>
            </w:r>
            <w:r w:rsidR="007347A9" w:rsidRPr="00C815FC">
              <w:rPr>
                <w:sz w:val="20"/>
                <w:lang w:eastAsia="zh-CN"/>
              </w:rPr>
              <w:t>support</w:t>
            </w:r>
            <w:r w:rsidR="00CD0852" w:rsidRPr="00C815FC">
              <w:rPr>
                <w:sz w:val="20"/>
                <w:lang w:eastAsia="zh-CN"/>
              </w:rPr>
              <w:t>ing</w:t>
            </w:r>
            <w:r w:rsidR="007347A9" w:rsidRPr="00C815FC">
              <w:rPr>
                <w:sz w:val="20"/>
                <w:lang w:eastAsia="zh-CN"/>
              </w:rPr>
              <w:t xml:space="preserve"> participatory </w:t>
            </w:r>
            <w:r w:rsidRPr="00C815FC">
              <w:rPr>
                <w:rFonts w:hint="eastAsia"/>
                <w:sz w:val="20"/>
                <w:lang w:eastAsia="zh-CN"/>
              </w:rPr>
              <w:t>stakeholder</w:t>
            </w:r>
            <w:r w:rsidR="007347A9" w:rsidRPr="00C815FC">
              <w:rPr>
                <w:sz w:val="20"/>
                <w:lang w:eastAsia="zh-CN"/>
              </w:rPr>
              <w:t xml:space="preserve"> </w:t>
            </w:r>
            <w:r w:rsidRPr="00C815FC">
              <w:rPr>
                <w:rFonts w:hint="eastAsia"/>
                <w:sz w:val="20"/>
                <w:lang w:eastAsia="zh-CN"/>
              </w:rPr>
              <w:t>consultation</w:t>
            </w:r>
            <w:r w:rsidR="00A43F67" w:rsidRPr="00C815FC">
              <w:rPr>
                <w:rFonts w:eastAsiaTheme="minorEastAsia" w:hint="eastAsia"/>
                <w:sz w:val="20"/>
                <w:lang w:eastAsia="zh-CN"/>
              </w:rPr>
              <w:t xml:space="preserve"> </w:t>
            </w:r>
            <w:r w:rsidR="00A43F67" w:rsidRPr="00C815FC">
              <w:rPr>
                <w:sz w:val="20"/>
                <w:lang w:eastAsia="zh-CN"/>
              </w:rPr>
              <w:t>including different groups of stakeholders like gender</w:t>
            </w:r>
            <w:r w:rsidR="00A501FB" w:rsidRPr="00C815FC">
              <w:rPr>
                <w:sz w:val="20"/>
                <w:lang w:eastAsia="zh-CN"/>
              </w:rPr>
              <w:t xml:space="preserve"> disaggregated groups</w:t>
            </w:r>
            <w:r w:rsidR="00A43F67" w:rsidRPr="00C815FC">
              <w:rPr>
                <w:sz w:val="20"/>
                <w:lang w:eastAsia="zh-CN"/>
              </w:rPr>
              <w:t xml:space="preserve"> or other social divisions</w:t>
            </w:r>
            <w:r w:rsidRPr="00C815FC">
              <w:rPr>
                <w:rFonts w:hint="eastAsia"/>
                <w:sz w:val="20"/>
                <w:lang w:eastAsia="zh-CN"/>
              </w:rPr>
              <w:t xml:space="preserve"> </w:t>
            </w:r>
            <w:r w:rsidR="007347A9" w:rsidRPr="00C815FC">
              <w:rPr>
                <w:sz w:val="20"/>
                <w:lang w:eastAsia="zh-CN"/>
              </w:rPr>
              <w:t xml:space="preserve">has been incorporated in project design and described in greater detail in </w:t>
            </w:r>
            <w:r w:rsidR="005B6577" w:rsidRPr="00C815FC">
              <w:rPr>
                <w:sz w:val="20"/>
                <w:lang w:eastAsia="zh-CN"/>
              </w:rPr>
              <w:t xml:space="preserve">Section 5. </w:t>
            </w:r>
            <w:r w:rsidR="00996B5D" w:rsidRPr="00C815FC">
              <w:rPr>
                <w:sz w:val="20"/>
                <w:lang w:eastAsia="zh-CN"/>
              </w:rPr>
              <w:t>The c</w:t>
            </w:r>
            <w:r w:rsidR="00D42256" w:rsidRPr="00C815FC">
              <w:rPr>
                <w:sz w:val="20"/>
                <w:lang w:eastAsia="zh-CN"/>
              </w:rPr>
              <w:t xml:space="preserve">ommunities </w:t>
            </w:r>
            <w:r w:rsidR="00996B5D" w:rsidRPr="00C815FC">
              <w:rPr>
                <w:sz w:val="20"/>
                <w:lang w:eastAsia="zh-CN"/>
              </w:rPr>
              <w:t xml:space="preserve">within GSA were also </w:t>
            </w:r>
            <w:r w:rsidR="00335420" w:rsidRPr="00C815FC">
              <w:rPr>
                <w:sz w:val="20"/>
                <w:lang w:eastAsia="zh-CN"/>
              </w:rPr>
              <w:t>consulted</w:t>
            </w:r>
            <w:r w:rsidR="00996B5D" w:rsidRPr="00C815FC">
              <w:rPr>
                <w:sz w:val="20"/>
                <w:lang w:eastAsia="zh-CN"/>
              </w:rPr>
              <w:t xml:space="preserve"> during the project preparation</w:t>
            </w:r>
            <w:r w:rsidR="00335420" w:rsidRPr="00C815FC">
              <w:rPr>
                <w:sz w:val="20"/>
                <w:lang w:eastAsia="zh-CN"/>
              </w:rPr>
              <w:t xml:space="preserve"> and selected communities </w:t>
            </w:r>
            <w:r w:rsidR="00D42256" w:rsidRPr="00C815FC">
              <w:rPr>
                <w:sz w:val="20"/>
                <w:lang w:eastAsia="zh-CN"/>
              </w:rPr>
              <w:t xml:space="preserve">will </w:t>
            </w:r>
            <w:r w:rsidR="00335420" w:rsidRPr="00C815FC">
              <w:rPr>
                <w:sz w:val="20"/>
                <w:lang w:eastAsia="zh-CN"/>
              </w:rPr>
              <w:t xml:space="preserve">actively participate in project activities that have direct impact on them, e.g. </w:t>
            </w:r>
            <w:r w:rsidR="00D42256" w:rsidRPr="00C815FC">
              <w:rPr>
                <w:sz w:val="20"/>
                <w:lang w:eastAsia="zh-CN"/>
              </w:rPr>
              <w:t xml:space="preserve">in </w:t>
            </w:r>
            <w:r w:rsidRPr="00C815FC">
              <w:rPr>
                <w:rFonts w:hint="eastAsia"/>
                <w:sz w:val="20"/>
                <w:lang w:eastAsia="zh-CN"/>
              </w:rPr>
              <w:t>the process of preparation and development of all project supported conservation and management plans</w:t>
            </w:r>
            <w:r w:rsidR="00335420" w:rsidRPr="00C815FC">
              <w:rPr>
                <w:sz w:val="20"/>
                <w:lang w:eastAsia="zh-CN"/>
              </w:rPr>
              <w:t>, co-management and awareness promotion, and so on</w:t>
            </w:r>
            <w:r w:rsidRPr="00C815FC">
              <w:rPr>
                <w:rFonts w:hint="eastAsia"/>
                <w:sz w:val="20"/>
                <w:lang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affect the state of the targeted country’s (-ies’) institutional context?</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lang w:eastAsia="zh-CN"/>
              </w:rPr>
            </w:pPr>
            <w:r w:rsidRPr="00C815FC">
              <w:rPr>
                <w:rFonts w:hint="eastAsia"/>
                <w:sz w:val="20"/>
                <w:lang w:eastAsia="zh-CN"/>
              </w:rPr>
              <w:t xml:space="preserve">The project will only support the capacity building of </w:t>
            </w:r>
            <w:r w:rsidRPr="00C815FC">
              <w:rPr>
                <w:sz w:val="20"/>
                <w:lang w:eastAsia="zh-CN"/>
              </w:rPr>
              <w:t>existing</w:t>
            </w:r>
            <w:r w:rsidRPr="00C815FC">
              <w:rPr>
                <w:rFonts w:hint="eastAsia"/>
                <w:sz w:val="20"/>
                <w:lang w:eastAsia="zh-CN"/>
              </w:rPr>
              <w:t xml:space="preserve"> agencies and </w:t>
            </w:r>
            <w:r w:rsidRPr="00C815FC">
              <w:rPr>
                <w:sz w:val="20"/>
                <w:lang w:eastAsia="zh-CN"/>
              </w:rPr>
              <w:t>improve</w:t>
            </w:r>
            <w:r w:rsidRPr="00C815FC">
              <w:rPr>
                <w:rFonts w:hint="eastAsia"/>
                <w:sz w:val="20"/>
                <w:lang w:eastAsia="zh-CN"/>
              </w:rPr>
              <w:t>/facilitate their cooperation.</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change to beneficial uses of land or resources? (incl. loss of downstream beneficial uses (water supply or fisheries)?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D42256" w:rsidP="00C91458">
            <w:pPr>
              <w:pStyle w:val="BodyText"/>
              <w:tabs>
                <w:tab w:val="left" w:pos="706"/>
              </w:tabs>
              <w:jc w:val="center"/>
              <w:rPr>
                <w:sz w:val="20"/>
                <w:lang w:val="de-DE"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5B6577" w:rsidP="00C91458">
            <w:pPr>
              <w:pStyle w:val="BodyText"/>
              <w:tabs>
                <w:tab w:val="left" w:pos="706"/>
              </w:tabs>
              <w:spacing w:after="0"/>
              <w:jc w:val="both"/>
              <w:rPr>
                <w:sz w:val="20"/>
                <w:lang w:eastAsia="zh-CN"/>
              </w:rPr>
            </w:pPr>
            <w:r w:rsidRPr="00C815FC">
              <w:rPr>
                <w:sz w:val="20"/>
                <w:lang w:eastAsia="zh-CN"/>
              </w:rPr>
              <w:t>One of the objectives of the project is to improve habitat and its role in providing ecological “goods and services” and includes downstream benefits.</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technology or land use modification that may change present social and economic activities?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5B6577" w:rsidP="00C91458">
            <w:pPr>
              <w:pStyle w:val="BodyText"/>
              <w:keepNext/>
              <w:keepLines/>
              <w:tabs>
                <w:tab w:val="left" w:pos="706"/>
              </w:tabs>
              <w:spacing w:before="280" w:line="376" w:lineRule="auto"/>
              <w:jc w:val="center"/>
              <w:outlineLvl w:val="4"/>
              <w:rPr>
                <w:sz w:val="20"/>
                <w:lang w:val="de-DE" w:eastAsia="zh-CN"/>
              </w:rPr>
            </w:pPr>
            <w:r w:rsidRPr="00C815FC">
              <w:rPr>
                <w:sz w:val="20"/>
                <w:lang w:val="de-DE"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017F19" w:rsidP="005B6577">
            <w:pPr>
              <w:pStyle w:val="BodyText"/>
              <w:tabs>
                <w:tab w:val="left" w:pos="706"/>
              </w:tabs>
              <w:spacing w:after="0"/>
              <w:jc w:val="both"/>
              <w:rPr>
                <w:sz w:val="20"/>
                <w:lang w:val="de-DE" w:eastAsia="zh-CN"/>
              </w:rPr>
            </w:pPr>
            <w:r w:rsidRPr="00C815FC">
              <w:rPr>
                <w:rFonts w:hint="eastAsia"/>
                <w:sz w:val="20"/>
                <w:lang w:eastAsia="zh-CN"/>
              </w:rPr>
              <w:t>The establishment of new nature reserve</w:t>
            </w:r>
            <w:r w:rsidR="00D42256" w:rsidRPr="00C815FC">
              <w:rPr>
                <w:sz w:val="20"/>
                <w:lang w:eastAsia="zh-CN"/>
              </w:rPr>
              <w:t xml:space="preserve"> will not </w:t>
            </w:r>
            <w:r w:rsidR="005B6577" w:rsidRPr="00C815FC">
              <w:rPr>
                <w:sz w:val="20"/>
                <w:lang w:eastAsia="zh-CN"/>
              </w:rPr>
              <w:t xml:space="preserve">have any adverse impacts on </w:t>
            </w:r>
            <w:r w:rsidR="00D42256" w:rsidRPr="00C815FC">
              <w:rPr>
                <w:sz w:val="20"/>
                <w:lang w:eastAsia="zh-CN"/>
              </w:rPr>
              <w:t>existing land use</w:t>
            </w:r>
            <w:r w:rsidR="005B6577" w:rsidRPr="00C815FC">
              <w:rPr>
                <w:sz w:val="20"/>
                <w:lang w:eastAsia="zh-CN"/>
              </w:rPr>
              <w:t xml:space="preserve"> practices (see paras. 130 and 131)</w:t>
            </w:r>
            <w:r w:rsidR="00D42256" w:rsidRPr="00C815FC">
              <w:rPr>
                <w:sz w:val="20"/>
                <w:lang w:val="de-DE"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dislocation or involuntary resettlement of people?</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tabs>
                <w:tab w:val="left" w:pos="706"/>
              </w:tabs>
              <w:jc w:val="center"/>
              <w:rPr>
                <w:lang w:eastAsia="zh-CN"/>
              </w:rPr>
            </w:pPr>
            <w:r w:rsidRPr="00C815FC">
              <w:rPr>
                <w:rFonts w:hint="eastAsia"/>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5B6577" w:rsidP="005B6577">
            <w:pPr>
              <w:pStyle w:val="BodyText"/>
              <w:tabs>
                <w:tab w:val="left" w:pos="706"/>
              </w:tabs>
              <w:spacing w:after="0"/>
              <w:jc w:val="both"/>
              <w:rPr>
                <w:sz w:val="20"/>
                <w:lang w:eastAsia="zh-CN"/>
              </w:rPr>
            </w:pPr>
            <w:r w:rsidRPr="00C815FC">
              <w:rPr>
                <w:sz w:val="20"/>
                <w:lang w:eastAsia="zh-CN"/>
              </w:rPr>
              <w:t>I</w:t>
            </w:r>
            <w:r w:rsidR="00017F19" w:rsidRPr="00C815FC">
              <w:rPr>
                <w:rFonts w:hint="eastAsia"/>
                <w:sz w:val="20"/>
                <w:lang w:eastAsia="zh-CN"/>
              </w:rPr>
              <w:t xml:space="preserve">nvoluntary resettlement </w:t>
            </w:r>
            <w:r w:rsidRPr="00C815FC">
              <w:rPr>
                <w:sz w:val="20"/>
                <w:lang w:eastAsia="zh-CN"/>
              </w:rPr>
              <w:t>is not a policy of government</w:t>
            </w:r>
            <w:r w:rsidR="00017F19" w:rsidRPr="00C815FC">
              <w:rPr>
                <w:rFonts w:hint="eastAsia"/>
                <w:sz w:val="20"/>
                <w:lang w:eastAsia="zh-CN"/>
              </w:rPr>
              <w:t xml:space="preserve">. For the people who live within the new nature reserve, the present voluntary </w:t>
            </w:r>
            <w:r w:rsidR="00017F19" w:rsidRPr="00C815FC">
              <w:rPr>
                <w:sz w:val="20"/>
                <w:lang w:eastAsia="zh-CN"/>
              </w:rPr>
              <w:t>resettlement</w:t>
            </w:r>
            <w:r w:rsidR="00D42256" w:rsidRPr="00C815FC">
              <w:rPr>
                <w:rFonts w:hint="eastAsia"/>
                <w:sz w:val="20"/>
                <w:lang w:eastAsia="zh-CN"/>
              </w:rPr>
              <w:t xml:space="preserve"> policy will be implemented whereby</w:t>
            </w:r>
            <w:r w:rsidR="00017F19" w:rsidRPr="00C815FC">
              <w:rPr>
                <w:rFonts w:hint="eastAsia"/>
                <w:sz w:val="20"/>
                <w:lang w:eastAsia="zh-CN"/>
              </w:rPr>
              <w:t xml:space="preserve"> local government (county-level) will allocate the householder RMB 5,000 per person </w:t>
            </w:r>
            <w:r w:rsidR="00D42256" w:rsidRPr="00C815FC">
              <w:rPr>
                <w:sz w:val="20"/>
                <w:lang w:eastAsia="zh-CN"/>
              </w:rPr>
              <w:t xml:space="preserve">for those that would </w:t>
            </w:r>
            <w:r w:rsidR="00D42256" w:rsidRPr="00C815FC">
              <w:rPr>
                <w:rFonts w:hint="eastAsia"/>
                <w:sz w:val="20"/>
                <w:lang w:eastAsia="zh-CN"/>
              </w:rPr>
              <w:t>voluntary</w:t>
            </w:r>
            <w:r w:rsidR="00017F19" w:rsidRPr="00C815FC">
              <w:rPr>
                <w:rFonts w:hint="eastAsia"/>
                <w:sz w:val="20"/>
                <w:lang w:eastAsia="zh-CN"/>
              </w:rPr>
              <w:t xml:space="preserve"> move out the mountainous forest area.</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uncontrolled in-migration (short- and long-term) with opening of roads to areas and possible overloading of social infrastructure?</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tabs>
                <w:tab w:val="left" w:pos="706"/>
              </w:tabs>
              <w:jc w:val="center"/>
              <w:rPr>
                <w:lang w:eastAsia="zh-CN"/>
              </w:rPr>
            </w:pPr>
            <w:r w:rsidRPr="00C815FC">
              <w:rPr>
                <w:rFonts w:hint="eastAsia"/>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rPr>
            </w:pPr>
            <w:r w:rsidRPr="00C815FC">
              <w:rPr>
                <w:rFonts w:hint="eastAsia"/>
                <w:sz w:val="20"/>
                <w:lang w:eastAsia="zh-CN"/>
              </w:rPr>
              <w:t>No</w:t>
            </w:r>
            <w:r w:rsidR="00D42256" w:rsidRPr="00C815FC">
              <w:rPr>
                <w:sz w:val="20"/>
                <w:lang w:eastAsia="zh-CN"/>
              </w:rPr>
              <w:t xml:space="preserve"> roads or other major infrastructure will be supported under the project</w:t>
            </w:r>
            <w:r w:rsidRPr="00C815FC">
              <w:rPr>
                <w:rFonts w:hint="eastAsia"/>
                <w:sz w:val="20"/>
                <w:lang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increased local or regional unemployment?</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5B6577" w:rsidP="00C91458">
            <w:pPr>
              <w:pStyle w:val="BodyText"/>
              <w:tabs>
                <w:tab w:val="left" w:pos="706"/>
              </w:tabs>
              <w:spacing w:after="0"/>
              <w:jc w:val="both"/>
              <w:rPr>
                <w:sz w:val="20"/>
              </w:rPr>
            </w:pPr>
            <w:r w:rsidRPr="00C815FC">
              <w:rPr>
                <w:sz w:val="20"/>
                <w:lang w:eastAsia="zh-CN"/>
              </w:rPr>
              <w:t>The opposite as s</w:t>
            </w:r>
            <w:r w:rsidR="00D42256" w:rsidRPr="00C815FC">
              <w:rPr>
                <w:sz w:val="20"/>
                <w:lang w:eastAsia="zh-CN"/>
              </w:rPr>
              <w:t xml:space="preserve">ome </w:t>
            </w:r>
            <w:r w:rsidRPr="00C815FC">
              <w:rPr>
                <w:sz w:val="20"/>
                <w:lang w:eastAsia="zh-CN"/>
              </w:rPr>
              <w:t>new</w:t>
            </w:r>
            <w:r w:rsidR="00D42256" w:rsidRPr="00C815FC">
              <w:rPr>
                <w:sz w:val="20"/>
                <w:lang w:eastAsia="zh-CN"/>
              </w:rPr>
              <w:t xml:space="preserve"> employment is expected to be generated under the project as tourism visitation increase</w:t>
            </w:r>
            <w:r w:rsidRPr="00C815FC">
              <w:rPr>
                <w:sz w:val="20"/>
                <w:lang w:eastAsia="zh-CN"/>
              </w:rPr>
              <w:t>s</w:t>
            </w:r>
            <w:r w:rsidR="00D42256" w:rsidRPr="00C815FC">
              <w:rPr>
                <w:sz w:val="20"/>
                <w:lang w:eastAsia="zh-CN"/>
              </w:rPr>
              <w:t xml:space="preserve"> in the GSA</w:t>
            </w:r>
            <w:r w:rsidR="00017F19" w:rsidRPr="00C815FC">
              <w:rPr>
                <w:rFonts w:hint="eastAsia"/>
                <w:sz w:val="20"/>
                <w:lang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Does the project include measures to avoid forced or child labour?</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8620BE" w:rsidP="00C91458">
            <w:pPr>
              <w:pStyle w:val="BodyText"/>
              <w:keepNext/>
              <w:keepLines/>
              <w:tabs>
                <w:tab w:val="left" w:pos="706"/>
              </w:tabs>
              <w:spacing w:before="280" w:line="376" w:lineRule="auto"/>
              <w:jc w:val="center"/>
              <w:outlineLvl w:val="4"/>
              <w:rPr>
                <w:sz w:val="20"/>
                <w:highlight w:val="yellow"/>
                <w:lang w:val="de-DE" w:eastAsia="zh-CN"/>
              </w:rPr>
            </w:pPr>
            <w:r w:rsidRPr="00C815FC">
              <w:rPr>
                <w:sz w:val="20"/>
                <w:lang w:val="de-DE"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335420" w:rsidP="008A6C8F">
            <w:pPr>
              <w:pStyle w:val="BodyText"/>
              <w:tabs>
                <w:tab w:val="left" w:pos="706"/>
              </w:tabs>
              <w:spacing w:after="0"/>
              <w:jc w:val="both"/>
              <w:rPr>
                <w:sz w:val="20"/>
                <w:lang w:val="de-DE"/>
              </w:rPr>
            </w:pPr>
            <w:r w:rsidRPr="00C815FC">
              <w:rPr>
                <w:sz w:val="20"/>
                <w:lang w:val="de-DE" w:eastAsia="zh-CN"/>
              </w:rPr>
              <w:t>C</w:t>
            </w:r>
            <w:r w:rsidR="003C423F" w:rsidRPr="00C815FC">
              <w:rPr>
                <w:sz w:val="20"/>
                <w:lang w:val="de-DE" w:eastAsia="zh-CN"/>
              </w:rPr>
              <w:t xml:space="preserve">hild labor is </w:t>
            </w:r>
            <w:r w:rsidRPr="00C815FC">
              <w:rPr>
                <w:rFonts w:eastAsia="SimSun" w:cs="SimSun"/>
                <w:sz w:val="20"/>
                <w:lang w:val="de-DE" w:eastAsia="zh-CN"/>
              </w:rPr>
              <w:t xml:space="preserve">illegal and completely prohibited </w:t>
            </w:r>
            <w:r w:rsidRPr="00C815FC">
              <w:rPr>
                <w:sz w:val="20"/>
                <w:lang w:val="de-DE" w:eastAsia="zh-CN"/>
              </w:rPr>
              <w:t xml:space="preserve">in China </w:t>
            </w:r>
            <w:r w:rsidR="003C423F" w:rsidRPr="00C815FC">
              <w:rPr>
                <w:sz w:val="20"/>
                <w:lang w:val="de-DE" w:eastAsia="zh-CN"/>
              </w:rPr>
              <w:t xml:space="preserve">by Chinese </w:t>
            </w:r>
            <w:r w:rsidRPr="00C815FC">
              <w:rPr>
                <w:sz w:val="20"/>
                <w:lang w:val="de-DE" w:eastAsia="zh-CN"/>
              </w:rPr>
              <w:t xml:space="preserve">Constitution and Chinese Labor Law. </w:t>
            </w:r>
            <w:r w:rsidR="008A6C8F" w:rsidRPr="00C815FC">
              <w:rPr>
                <w:sz w:val="20"/>
                <w:lang w:val="de-DE" w:eastAsia="zh-CN"/>
              </w:rPr>
              <w:t xml:space="preserve">Hubei Province has released provincial regulation for Enforcing the Labor Law. </w:t>
            </w:r>
            <w:r w:rsidRPr="00C815FC">
              <w:rPr>
                <w:sz w:val="20"/>
                <w:lang w:val="de-DE" w:eastAsia="zh-CN"/>
              </w:rPr>
              <w:t xml:space="preserve">Each government agency will be </w:t>
            </w:r>
            <w:r w:rsidR="003C423F" w:rsidRPr="00C815FC">
              <w:rPr>
                <w:sz w:val="20"/>
                <w:lang w:val="de-DE" w:eastAsia="zh-CN"/>
              </w:rPr>
              <w:t>fully adhered to</w:t>
            </w:r>
            <w:r w:rsidRPr="00C815FC">
              <w:rPr>
                <w:sz w:val="20"/>
                <w:lang w:val="de-DE" w:eastAsia="zh-CN"/>
              </w:rPr>
              <w:t xml:space="preserve"> these law and </w:t>
            </w:r>
            <w:r w:rsidR="008A6C8F" w:rsidRPr="00C815FC">
              <w:rPr>
                <w:sz w:val="20"/>
                <w:lang w:val="de-DE" w:eastAsia="zh-CN"/>
              </w:rPr>
              <w:t>provincial r</w:t>
            </w:r>
            <w:r w:rsidRPr="00C815FC">
              <w:rPr>
                <w:sz w:val="20"/>
                <w:lang w:val="de-DE" w:eastAsia="zh-CN"/>
              </w:rPr>
              <w:t>egulation</w:t>
            </w:r>
            <w:r w:rsidR="008A6C8F" w:rsidRPr="00C815FC">
              <w:rPr>
                <w:sz w:val="20"/>
                <w:lang w:val="de-DE" w:eastAsia="zh-CN"/>
              </w:rPr>
              <w:t>, including the Project Steering Committee and its Implementing Units. The Project Management Authorities will closely monitor Sub</w:t>
            </w:r>
            <w:r w:rsidR="003C423F" w:rsidRPr="00C815FC">
              <w:rPr>
                <w:sz w:val="20"/>
                <w:lang w:val="de-DE" w:eastAsia="zh-CN"/>
              </w:rPr>
              <w:t>contractors</w:t>
            </w:r>
            <w:r w:rsidR="008A6C8F" w:rsidRPr="00C815FC">
              <w:rPr>
                <w:sz w:val="20"/>
                <w:lang w:val="de-DE" w:eastAsia="zh-CN"/>
              </w:rPr>
              <w:t xml:space="preserve"> in </w:t>
            </w:r>
            <w:r w:rsidR="003C423F" w:rsidRPr="00C815FC">
              <w:rPr>
                <w:sz w:val="20"/>
                <w:lang w:val="de-DE" w:eastAsia="zh-CN"/>
              </w:rPr>
              <w:t xml:space="preserve">compliance </w:t>
            </w:r>
            <w:r w:rsidR="008A6C8F" w:rsidRPr="00C815FC">
              <w:rPr>
                <w:sz w:val="20"/>
                <w:lang w:val="de-DE" w:eastAsia="zh-CN"/>
              </w:rPr>
              <w:t>with these law</w:t>
            </w:r>
            <w:r w:rsidR="00A501FB" w:rsidRPr="00C815FC">
              <w:rPr>
                <w:sz w:val="20"/>
                <w:lang w:val="de-DE" w:eastAsia="zh-CN"/>
              </w:rPr>
              <w:t xml:space="preserve"> </w:t>
            </w:r>
            <w:r w:rsidR="008A6C8F" w:rsidRPr="00C815FC">
              <w:rPr>
                <w:sz w:val="20"/>
                <w:lang w:val="de-DE" w:eastAsia="zh-CN"/>
              </w:rPr>
              <w:t>and regulation.</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Does the project include measures to ensure a safe and healthy working environment for workers employed as part of the project?</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3C423F" w:rsidP="00C91458">
            <w:pPr>
              <w:pStyle w:val="BodyText"/>
              <w:keepNext/>
              <w:keepLines/>
              <w:tabs>
                <w:tab w:val="left" w:pos="706"/>
              </w:tabs>
              <w:spacing w:before="280" w:line="376" w:lineRule="auto"/>
              <w:jc w:val="center"/>
              <w:outlineLvl w:val="4"/>
              <w:rPr>
                <w:sz w:val="20"/>
                <w:highlight w:val="yellow"/>
                <w:lang w:val="de-DE" w:eastAsia="zh-CN"/>
              </w:rPr>
            </w:pPr>
            <w:r w:rsidRPr="00C815FC">
              <w:rPr>
                <w:sz w:val="20"/>
                <w:lang w:val="de-DE" w:eastAsia="zh-CN"/>
              </w:rPr>
              <w:t>Y</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A43F67" w:rsidP="00A501FB">
            <w:pPr>
              <w:pStyle w:val="BodyText"/>
              <w:tabs>
                <w:tab w:val="left" w:pos="706"/>
              </w:tabs>
              <w:spacing w:after="0"/>
              <w:jc w:val="both"/>
              <w:rPr>
                <w:sz w:val="20"/>
                <w:lang w:eastAsia="zh-CN"/>
              </w:rPr>
            </w:pPr>
            <w:r w:rsidRPr="00C815FC">
              <w:rPr>
                <w:rFonts w:eastAsiaTheme="minorEastAsia"/>
                <w:sz w:val="20"/>
                <w:lang w:eastAsia="zh-CN"/>
              </w:rPr>
              <w:t>A</w:t>
            </w:r>
            <w:r w:rsidRPr="00C815FC">
              <w:rPr>
                <w:sz w:val="20"/>
                <w:lang w:eastAsia="zh-CN"/>
              </w:rPr>
              <w:t>dequate technical tools</w:t>
            </w:r>
            <w:r w:rsidR="008A6C8F" w:rsidRPr="00C815FC">
              <w:rPr>
                <w:sz w:val="20"/>
                <w:lang w:eastAsia="zh-CN"/>
              </w:rPr>
              <w:t xml:space="preserve"> and equipments</w:t>
            </w:r>
            <w:r w:rsidRPr="00C815FC">
              <w:rPr>
                <w:rFonts w:eastAsiaTheme="minorEastAsia"/>
                <w:sz w:val="20"/>
                <w:lang w:eastAsia="zh-CN"/>
              </w:rPr>
              <w:t xml:space="preserve">, </w:t>
            </w:r>
            <w:r w:rsidR="008A6C8F" w:rsidRPr="00C815FC">
              <w:rPr>
                <w:rFonts w:eastAsiaTheme="minorEastAsia"/>
                <w:sz w:val="20"/>
                <w:lang w:eastAsia="zh-CN"/>
              </w:rPr>
              <w:t xml:space="preserve">e.g. </w:t>
            </w:r>
            <w:r w:rsidRPr="00C815FC">
              <w:rPr>
                <w:sz w:val="20"/>
                <w:lang w:eastAsia="zh-CN"/>
              </w:rPr>
              <w:t>safety clothes/shoes</w:t>
            </w:r>
            <w:r w:rsidRPr="00C815FC">
              <w:rPr>
                <w:rFonts w:eastAsiaTheme="minorEastAsia" w:hint="eastAsia"/>
                <w:sz w:val="20"/>
                <w:lang w:eastAsia="zh-CN"/>
              </w:rPr>
              <w:t xml:space="preserve"> and </w:t>
            </w:r>
            <w:r w:rsidR="008A6C8F" w:rsidRPr="00C815FC">
              <w:rPr>
                <w:rFonts w:eastAsiaTheme="minorEastAsia"/>
                <w:sz w:val="20"/>
                <w:lang w:eastAsia="zh-CN"/>
              </w:rPr>
              <w:t xml:space="preserve">patrolling </w:t>
            </w:r>
            <w:r w:rsidRPr="00C815FC">
              <w:rPr>
                <w:rFonts w:eastAsiaTheme="minorEastAsia"/>
                <w:sz w:val="20"/>
                <w:lang w:eastAsia="zh-CN"/>
              </w:rPr>
              <w:t>equipment</w:t>
            </w:r>
            <w:r w:rsidR="008A6C8F" w:rsidRPr="00C815FC">
              <w:rPr>
                <w:rFonts w:eastAsiaTheme="minorEastAsia"/>
                <w:sz w:val="20"/>
                <w:lang w:eastAsia="zh-CN"/>
              </w:rPr>
              <w:t>s</w:t>
            </w:r>
            <w:r w:rsidRPr="00C815FC">
              <w:rPr>
                <w:rFonts w:eastAsiaTheme="minorEastAsia"/>
                <w:sz w:val="20"/>
                <w:lang w:eastAsia="zh-CN"/>
              </w:rPr>
              <w:t xml:space="preserve"> </w:t>
            </w:r>
            <w:r w:rsidR="008A6C8F" w:rsidRPr="00C815FC">
              <w:rPr>
                <w:rFonts w:eastAsiaTheme="minorEastAsia"/>
                <w:sz w:val="20"/>
                <w:lang w:eastAsia="zh-CN"/>
              </w:rPr>
              <w:t xml:space="preserve">will be provided </w:t>
            </w:r>
            <w:r w:rsidRPr="00C815FC">
              <w:rPr>
                <w:rFonts w:eastAsiaTheme="minorEastAsia"/>
                <w:sz w:val="20"/>
                <w:lang w:eastAsia="zh-CN"/>
              </w:rPr>
              <w:t xml:space="preserve">for workers conducting biodiversity surveys, installing boundary marks, </w:t>
            </w:r>
            <w:r w:rsidR="008A6C8F" w:rsidRPr="00C815FC">
              <w:rPr>
                <w:rFonts w:eastAsiaTheme="minorEastAsia"/>
                <w:sz w:val="20"/>
                <w:lang w:eastAsia="zh-CN"/>
              </w:rPr>
              <w:t xml:space="preserve">and patrolling assignments, </w:t>
            </w:r>
            <w:r w:rsidR="00A501FB" w:rsidRPr="00C815FC">
              <w:rPr>
                <w:rFonts w:eastAsiaTheme="minorEastAsia"/>
                <w:sz w:val="20"/>
                <w:lang w:eastAsia="zh-CN"/>
              </w:rPr>
              <w:t>which is already part of the routine procedures by NRR management operations.</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xml:space="preserve">- Will the project cause impairment of recreational opportunities? </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D42256" w:rsidP="00C91458">
            <w:pPr>
              <w:pStyle w:val="BodyText"/>
              <w:keepNext/>
              <w:keepLines/>
              <w:tabs>
                <w:tab w:val="left" w:pos="706"/>
              </w:tabs>
              <w:spacing w:before="280" w:after="0" w:line="376" w:lineRule="auto"/>
              <w:jc w:val="both"/>
              <w:outlineLvl w:val="4"/>
              <w:rPr>
                <w:sz w:val="20"/>
                <w:lang w:val="de-DE"/>
              </w:rPr>
            </w:pPr>
            <w:r w:rsidRPr="00C815FC">
              <w:rPr>
                <w:sz w:val="20"/>
                <w:lang w:eastAsia="zh-CN"/>
              </w:rPr>
              <w:t xml:space="preserve">Quite the contrary see </w:t>
            </w:r>
            <w:r w:rsidR="008620BE" w:rsidRPr="00C815FC">
              <w:rPr>
                <w:sz w:val="20"/>
                <w:lang w:eastAsia="zh-CN"/>
              </w:rPr>
              <w:t>Components 2 and 3</w:t>
            </w:r>
            <w:r w:rsidR="008620BE" w:rsidRPr="00C815FC">
              <w:rPr>
                <w:sz w:val="20"/>
                <w:lang w:val="de-DE"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impairment of indigenous people’s livelihoods or belief systems?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3C250E" w:rsidP="00AC6843">
            <w:pPr>
              <w:pStyle w:val="BodyText"/>
              <w:tabs>
                <w:tab w:val="left" w:pos="706"/>
              </w:tabs>
              <w:spacing w:after="0"/>
              <w:jc w:val="both"/>
              <w:rPr>
                <w:sz w:val="20"/>
                <w:lang w:eastAsia="zh-CN"/>
              </w:rPr>
            </w:pPr>
            <w:r w:rsidRPr="00C815FC">
              <w:rPr>
                <w:sz w:val="20"/>
                <w:lang w:val="de-DE" w:eastAsia="zh-CN"/>
              </w:rPr>
              <w:t>As part of</w:t>
            </w:r>
            <w:r w:rsidR="00A501FB" w:rsidRPr="00C815FC">
              <w:rPr>
                <w:sz w:val="20"/>
                <w:lang w:val="de-DE" w:eastAsia="zh-CN"/>
              </w:rPr>
              <w:t xml:space="preserve"> </w:t>
            </w:r>
            <w:r w:rsidRPr="00C815FC">
              <w:rPr>
                <w:sz w:val="20"/>
                <w:lang w:val="de-DE" w:eastAsia="zh-CN"/>
              </w:rPr>
              <w:t xml:space="preserve">the project strategy and approach, the project will improve biodiversity conservation and sustainable livelihoods of local people by wise use of local knowledge. Introduction of community consultation and co-management will ensure that indegenous people’s voice is heard and </w:t>
            </w:r>
            <w:r w:rsidR="00AC6843" w:rsidRPr="00C815FC">
              <w:rPr>
                <w:sz w:val="20"/>
                <w:lang w:val="de-DE" w:eastAsia="zh-CN"/>
              </w:rPr>
              <w:t xml:space="preserve">respected throughout the project implementation process </w:t>
            </w:r>
            <w:r w:rsidR="00AC6843" w:rsidRPr="00C815FC">
              <w:rPr>
                <w:sz w:val="20"/>
                <w:lang w:eastAsia="zh-CN"/>
              </w:rPr>
              <w:t>.</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cause disproportionate impact to women or other disadvantaged or vulnerable groups?</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szCs w:val="20"/>
                <w:lang w:eastAsia="zh-CN"/>
              </w:rPr>
            </w:pPr>
            <w:r w:rsidRPr="00C815FC">
              <w:rPr>
                <w:rFonts w:hint="eastAsia"/>
                <w:sz w:val="20"/>
                <w:szCs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AC6843" w:rsidP="00A501FB">
            <w:pPr>
              <w:pStyle w:val="BodyText"/>
              <w:tabs>
                <w:tab w:val="left" w:pos="706"/>
              </w:tabs>
              <w:spacing w:after="0"/>
              <w:jc w:val="both"/>
              <w:rPr>
                <w:sz w:val="20"/>
              </w:rPr>
            </w:pPr>
            <w:r w:rsidRPr="00C815FC">
              <w:rPr>
                <w:sz w:val="20"/>
                <w:lang w:eastAsia="zh-CN"/>
              </w:rPr>
              <w:t xml:space="preserve">The project is targeting the opposite of generating benefits and poverty alleviation as </w:t>
            </w:r>
            <w:r w:rsidRPr="00C815FC">
              <w:rPr>
                <w:rFonts w:eastAsiaTheme="minorEastAsia" w:hint="eastAsia"/>
                <w:sz w:val="20"/>
                <w:lang w:eastAsia="zh-CN"/>
              </w:rPr>
              <w:t>w</w:t>
            </w:r>
            <w:r w:rsidRPr="00C815FC">
              <w:rPr>
                <w:sz w:val="20"/>
                <w:lang w:eastAsia="zh-CN"/>
              </w:rPr>
              <w:t xml:space="preserve">ell as the full involvement of disadvantaged groups in its activities under Outputs 2.12, 2.1.3 and 2.2.2. </w:t>
            </w:r>
            <w:r w:rsidR="003C423F" w:rsidRPr="00C815FC">
              <w:rPr>
                <w:sz w:val="20"/>
                <w:lang w:eastAsia="zh-CN"/>
              </w:rPr>
              <w:t xml:space="preserve">The project will apply gender sensitive approaches, </w:t>
            </w:r>
            <w:r w:rsidR="00916B04" w:rsidRPr="00C815FC">
              <w:rPr>
                <w:sz w:val="20"/>
                <w:lang w:eastAsia="zh-CN"/>
              </w:rPr>
              <w:t>such as</w:t>
            </w:r>
            <w:r w:rsidRPr="00C815FC">
              <w:rPr>
                <w:sz w:val="20"/>
                <w:lang w:eastAsia="zh-CN"/>
              </w:rPr>
              <w:t xml:space="preserve"> </w:t>
            </w:r>
            <w:r w:rsidR="00BD3CD6" w:rsidRPr="00C815FC">
              <w:rPr>
                <w:sz w:val="20"/>
                <w:lang w:eastAsia="zh-CN"/>
              </w:rPr>
              <w:t xml:space="preserve">(i) incorporation of gender topics into the development/preparation of relevant lectures; (ii) creation of additional opportunities </w:t>
            </w:r>
            <w:r w:rsidR="00BD3CD6" w:rsidRPr="00C815FC">
              <w:rPr>
                <w:rFonts w:hint="eastAsia"/>
                <w:sz w:val="20"/>
                <w:lang w:eastAsia="zh-CN"/>
              </w:rPr>
              <w:t>for female</w:t>
            </w:r>
            <w:r w:rsidR="00BD3CD6" w:rsidRPr="00C815FC">
              <w:rPr>
                <w:rFonts w:eastAsiaTheme="minorEastAsia" w:hint="eastAsia"/>
                <w:sz w:val="20"/>
                <w:lang w:eastAsia="zh-CN"/>
              </w:rPr>
              <w:t xml:space="preserve"> </w:t>
            </w:r>
            <w:r w:rsidR="00BD3CD6" w:rsidRPr="00C815FC">
              <w:rPr>
                <w:sz w:val="20"/>
                <w:lang w:eastAsia="zh-CN"/>
              </w:rPr>
              <w:t>staff to attend project sponsored training courses; and (iii) promotion of equal participation and expanding the role of women in</w:t>
            </w:r>
            <w:r w:rsidR="00BD3CD6" w:rsidRPr="00C815FC">
              <w:rPr>
                <w:rFonts w:eastAsiaTheme="minorEastAsia" w:hint="eastAsia"/>
                <w:sz w:val="20"/>
                <w:lang w:eastAsia="zh-CN"/>
              </w:rPr>
              <w:t xml:space="preserve"> </w:t>
            </w:r>
            <w:r w:rsidR="00BD3CD6" w:rsidRPr="00C815FC">
              <w:rPr>
                <w:sz w:val="20"/>
                <w:lang w:eastAsia="zh-CN"/>
              </w:rPr>
              <w:t>project sponsored activities.</w:t>
            </w:r>
            <w:r w:rsidR="00BD3CD6" w:rsidRPr="00C815FC">
              <w:rPr>
                <w:rFonts w:eastAsiaTheme="minorEastAsia" w:hint="eastAsia"/>
                <w:sz w:val="20"/>
                <w:lang w:eastAsia="zh-CN"/>
              </w:rPr>
              <w:t xml:space="preserve"> </w:t>
            </w:r>
            <w:r w:rsidRPr="00C815FC">
              <w:rPr>
                <w:rFonts w:eastAsiaTheme="minorEastAsia"/>
                <w:sz w:val="20"/>
                <w:lang w:eastAsia="zh-CN"/>
              </w:rPr>
              <w:t>More detailed g</w:t>
            </w:r>
            <w:r w:rsidR="00BF76BF" w:rsidRPr="00C815FC">
              <w:rPr>
                <w:sz w:val="20"/>
                <w:lang w:eastAsia="zh-CN"/>
              </w:rPr>
              <w:t xml:space="preserve">ender disaggregated data will be collected </w:t>
            </w:r>
            <w:r w:rsidRPr="00C815FC">
              <w:rPr>
                <w:sz w:val="20"/>
                <w:lang w:eastAsia="zh-CN"/>
              </w:rPr>
              <w:t xml:space="preserve">at project inception stage </w:t>
            </w:r>
            <w:r w:rsidR="00BF76BF" w:rsidRPr="00C815FC">
              <w:rPr>
                <w:sz w:val="20"/>
                <w:lang w:eastAsia="zh-CN"/>
              </w:rPr>
              <w:t>in consultation with local communities, to monitor project impacts following GEF and UNEP guidelines</w:t>
            </w:r>
            <w:r w:rsidR="00BD3CD6" w:rsidRPr="00C815FC">
              <w:rPr>
                <w:rFonts w:eastAsiaTheme="minorEastAsia" w:hint="eastAsia"/>
                <w:sz w:val="20"/>
                <w:lang w:eastAsia="zh-CN"/>
              </w:rPr>
              <w:t>.</w:t>
            </w:r>
            <w:r w:rsidR="00BF76BF" w:rsidRPr="00C815FC">
              <w:rPr>
                <w:sz w:val="20"/>
                <w:lang w:eastAsia="zh-CN"/>
              </w:rPr>
              <w:t xml:space="preserve"> </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Will the project involve and or be complicit in the alteration, damage or removal of any critical cultural heritage?</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lang w:eastAsia="zh-CN"/>
              </w:rPr>
            </w:pPr>
            <w:r w:rsidRPr="00C815FC">
              <w:rPr>
                <w:rFonts w:hint="eastAsia"/>
                <w:sz w:val="20"/>
                <w:lang w:eastAsia="zh-CN"/>
              </w:rPr>
              <w:t>N</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BF76BF" w:rsidP="00C91458">
            <w:pPr>
              <w:pStyle w:val="BodyText"/>
              <w:tabs>
                <w:tab w:val="left" w:pos="706"/>
              </w:tabs>
              <w:spacing w:after="0"/>
              <w:jc w:val="both"/>
              <w:rPr>
                <w:rFonts w:eastAsiaTheme="minorEastAsia"/>
                <w:sz w:val="20"/>
              </w:rPr>
            </w:pPr>
            <w:r w:rsidRPr="00C815FC">
              <w:rPr>
                <w:rFonts w:eastAsiaTheme="minorEastAsia"/>
                <w:sz w:val="20"/>
                <w:lang w:eastAsia="zh-CN"/>
              </w:rPr>
              <w:t xml:space="preserve">Most project sponsored activities will be “soft” supporting studies, training, field-based monitoring and the like. </w:t>
            </w:r>
            <w:r w:rsidR="00E13590" w:rsidRPr="00C815FC">
              <w:rPr>
                <w:rFonts w:eastAsiaTheme="minorEastAsia" w:hint="eastAsia"/>
                <w:sz w:val="20"/>
                <w:lang w:eastAsia="zh-CN"/>
              </w:rPr>
              <w:t xml:space="preserve">The project will not affect the cultural heritage. </w:t>
            </w:r>
          </w:p>
        </w:tc>
      </w:tr>
      <w:tr w:rsidR="00C815FC" w:rsidRPr="00C815FC" w:rsidTr="00C91458">
        <w:tc>
          <w:tcPr>
            <w:tcW w:w="2139" w:type="pct"/>
            <w:tcBorders>
              <w:top w:val="single" w:sz="4" w:space="0" w:color="auto"/>
              <w:left w:val="single" w:sz="4" w:space="0" w:color="auto"/>
              <w:bottom w:val="single" w:sz="4" w:space="0" w:color="auto"/>
              <w:right w:val="single" w:sz="4" w:space="0" w:color="auto"/>
            </w:tcBorders>
          </w:tcPr>
          <w:p w:rsidR="00017F19" w:rsidRPr="00C815FC" w:rsidRDefault="00017F19" w:rsidP="00C91458">
            <w:pPr>
              <w:pStyle w:val="BodyText"/>
              <w:tabs>
                <w:tab w:val="left" w:pos="706"/>
              </w:tabs>
              <w:spacing w:after="0"/>
              <w:jc w:val="both"/>
              <w:rPr>
                <w:sz w:val="20"/>
                <w:szCs w:val="20"/>
              </w:rPr>
            </w:pPr>
            <w:r w:rsidRPr="00C815FC">
              <w:rPr>
                <w:sz w:val="20"/>
                <w:szCs w:val="20"/>
              </w:rPr>
              <w:t>- Does the project include measures to avoid corruption?</w:t>
            </w:r>
          </w:p>
        </w:tc>
        <w:tc>
          <w:tcPr>
            <w:tcW w:w="741" w:type="pct"/>
            <w:tcBorders>
              <w:top w:val="single" w:sz="4" w:space="0" w:color="auto"/>
              <w:left w:val="single" w:sz="4" w:space="0" w:color="auto"/>
              <w:bottom w:val="single" w:sz="4" w:space="0" w:color="auto"/>
              <w:right w:val="single" w:sz="4" w:space="0" w:color="auto"/>
            </w:tcBorders>
            <w:vAlign w:val="center"/>
          </w:tcPr>
          <w:p w:rsidR="00017F19" w:rsidRPr="00C815FC" w:rsidRDefault="00017F19" w:rsidP="00C91458">
            <w:pPr>
              <w:pStyle w:val="BodyText"/>
              <w:tabs>
                <w:tab w:val="left" w:pos="706"/>
              </w:tabs>
              <w:jc w:val="center"/>
              <w:rPr>
                <w:sz w:val="20"/>
                <w:szCs w:val="20"/>
                <w:lang w:eastAsia="zh-CN"/>
              </w:rPr>
            </w:pPr>
            <w:r w:rsidRPr="00C815FC">
              <w:rPr>
                <w:rFonts w:hint="eastAsia"/>
                <w:sz w:val="20"/>
                <w:szCs w:val="20"/>
                <w:lang w:eastAsia="zh-CN"/>
              </w:rPr>
              <w:t>Y</w:t>
            </w:r>
          </w:p>
        </w:tc>
        <w:tc>
          <w:tcPr>
            <w:tcW w:w="2120" w:type="pct"/>
            <w:tcBorders>
              <w:top w:val="single" w:sz="4" w:space="0" w:color="auto"/>
              <w:left w:val="single" w:sz="4" w:space="0" w:color="auto"/>
              <w:bottom w:val="single" w:sz="4" w:space="0" w:color="auto"/>
              <w:right w:val="single" w:sz="4" w:space="0" w:color="auto"/>
            </w:tcBorders>
          </w:tcPr>
          <w:p w:rsidR="00017F19" w:rsidRPr="00C815FC" w:rsidRDefault="00D42256" w:rsidP="008620BE">
            <w:pPr>
              <w:pStyle w:val="BodyText"/>
              <w:tabs>
                <w:tab w:val="left" w:pos="706"/>
              </w:tabs>
              <w:spacing w:after="0"/>
              <w:jc w:val="both"/>
              <w:rPr>
                <w:sz w:val="20"/>
              </w:rPr>
            </w:pPr>
            <w:r w:rsidRPr="00C815FC">
              <w:rPr>
                <w:sz w:val="20"/>
              </w:rPr>
              <w:t xml:space="preserve">An institutional assessment </w:t>
            </w:r>
            <w:r w:rsidR="008620BE" w:rsidRPr="00C815FC">
              <w:rPr>
                <w:sz w:val="20"/>
              </w:rPr>
              <w:t xml:space="preserve">applying the UNEP due diligence guidelines was </w:t>
            </w:r>
            <w:r w:rsidRPr="00C815FC">
              <w:rPr>
                <w:sz w:val="20"/>
              </w:rPr>
              <w:t>completed (see A</w:t>
            </w:r>
            <w:r w:rsidR="008620BE" w:rsidRPr="00C815FC">
              <w:rPr>
                <w:sz w:val="20"/>
              </w:rPr>
              <w:t>ttachment 4</w:t>
            </w:r>
            <w:r w:rsidRPr="00C815FC">
              <w:rPr>
                <w:sz w:val="20"/>
              </w:rPr>
              <w:t>) which has found the lead institution to be</w:t>
            </w:r>
            <w:r w:rsidR="008620BE" w:rsidRPr="00C815FC">
              <w:rPr>
                <w:sz w:val="20"/>
              </w:rPr>
              <w:t xml:space="preserve"> fully qualified to receive grant funds.</w:t>
            </w:r>
            <w:r w:rsidRPr="00C815FC">
              <w:rPr>
                <w:sz w:val="20"/>
              </w:rPr>
              <w:t xml:space="preserve"> Annual aud</w:t>
            </w:r>
            <w:r w:rsidR="008620BE" w:rsidRPr="00C815FC">
              <w:rPr>
                <w:sz w:val="20"/>
              </w:rPr>
              <w:t>i</w:t>
            </w:r>
            <w:r w:rsidRPr="00C815FC">
              <w:rPr>
                <w:sz w:val="20"/>
              </w:rPr>
              <w:t xml:space="preserve">ts will be supported under the project.  </w:t>
            </w:r>
          </w:p>
        </w:tc>
      </w:tr>
    </w:tbl>
    <w:p w:rsidR="007F14BA" w:rsidRPr="00C815FC" w:rsidRDefault="007F14BA" w:rsidP="008E13C0">
      <w:pPr>
        <w:pStyle w:val="Caption"/>
        <w:jc w:val="both"/>
        <w:rPr>
          <w:rFonts w:ascii="Times New Roman" w:hAnsi="Times New Roman"/>
          <w:b w:val="0"/>
          <w:bCs w:val="0"/>
          <w:caps w:val="0"/>
          <w:szCs w:val="22"/>
        </w:rPr>
      </w:pPr>
    </w:p>
    <w:bookmarkEnd w:id="64"/>
    <w:bookmarkEnd w:id="65"/>
    <w:p w:rsidR="00CA0F03" w:rsidRPr="00C815FC" w:rsidRDefault="00CA0F03" w:rsidP="00F13BBB">
      <w:pPr>
        <w:numPr>
          <w:ilvl w:val="0"/>
          <w:numId w:val="9"/>
        </w:numPr>
        <w:snapToGrid w:val="0"/>
        <w:spacing w:before="120"/>
        <w:ind w:left="0" w:firstLine="0"/>
        <w:jc w:val="both"/>
        <w:rPr>
          <w:szCs w:val="22"/>
        </w:rPr>
      </w:pPr>
      <w:r w:rsidRPr="00C815FC">
        <w:rPr>
          <w:lang w:eastAsia="zh-CN"/>
        </w:rPr>
        <w:t>I</w:t>
      </w:r>
      <w:r w:rsidRPr="00C815FC">
        <w:rPr>
          <w:rFonts w:hint="eastAsia"/>
          <w:lang w:eastAsia="zh-CN"/>
        </w:rPr>
        <w:t xml:space="preserve">ssues of </w:t>
      </w:r>
      <w:r w:rsidRPr="00C815FC">
        <w:rPr>
          <w:lang w:eastAsia="zh-CN"/>
        </w:rPr>
        <w:t xml:space="preserve">gender </w:t>
      </w:r>
      <w:r w:rsidRPr="00C815FC">
        <w:rPr>
          <w:rFonts w:hint="eastAsia"/>
          <w:lang w:eastAsia="zh-CN"/>
        </w:rPr>
        <w:t>will be considered as one of the key perform</w:t>
      </w:r>
      <w:r w:rsidRPr="00C815FC">
        <w:rPr>
          <w:lang w:eastAsia="zh-CN"/>
        </w:rPr>
        <w:t>ance</w:t>
      </w:r>
      <w:r w:rsidRPr="00C815FC">
        <w:rPr>
          <w:rFonts w:hint="eastAsia"/>
          <w:lang w:eastAsia="zh-CN"/>
        </w:rPr>
        <w:t xml:space="preserve"> indicator</w:t>
      </w:r>
      <w:r w:rsidRPr="00C815FC">
        <w:rPr>
          <w:lang w:eastAsia="zh-CN"/>
        </w:rPr>
        <w:t>s</w:t>
      </w:r>
      <w:r w:rsidRPr="00C815FC">
        <w:rPr>
          <w:rFonts w:hint="eastAsia"/>
          <w:lang w:eastAsia="zh-CN"/>
        </w:rPr>
        <w:t xml:space="preserve"> in project s</w:t>
      </w:r>
      <w:r w:rsidRPr="00C815FC">
        <w:rPr>
          <w:lang w:eastAsia="zh-CN"/>
        </w:rPr>
        <w:t>upported</w:t>
      </w:r>
      <w:r w:rsidRPr="00C815FC">
        <w:rPr>
          <w:rFonts w:hint="eastAsia"/>
          <w:lang w:eastAsia="zh-CN"/>
        </w:rPr>
        <w:t xml:space="preserve"> activities especially </w:t>
      </w:r>
      <w:r w:rsidRPr="00C815FC">
        <w:rPr>
          <w:lang w:eastAsia="zh-CN"/>
        </w:rPr>
        <w:t>in</w:t>
      </w:r>
      <w:r w:rsidRPr="00C815FC">
        <w:rPr>
          <w:rFonts w:hint="eastAsia"/>
          <w:lang w:eastAsia="zh-CN"/>
        </w:rPr>
        <w:t xml:space="preserve"> capacity </w:t>
      </w:r>
      <w:r w:rsidRPr="00C815FC">
        <w:rPr>
          <w:lang w:eastAsia="zh-CN"/>
        </w:rPr>
        <w:t>building,</w:t>
      </w:r>
      <w:r w:rsidRPr="00C815FC">
        <w:rPr>
          <w:rFonts w:hint="eastAsia"/>
          <w:lang w:eastAsia="zh-CN"/>
        </w:rPr>
        <w:t xml:space="preserve"> conservation </w:t>
      </w:r>
      <w:r w:rsidRPr="00C815FC">
        <w:rPr>
          <w:lang w:eastAsia="zh-CN"/>
        </w:rPr>
        <w:t>activities</w:t>
      </w:r>
      <w:r w:rsidRPr="00C815FC">
        <w:rPr>
          <w:lang w:val="de-DE" w:eastAsia="zh-CN"/>
        </w:rPr>
        <w:t xml:space="preserve"> and </w:t>
      </w:r>
      <w:r w:rsidRPr="00C815FC">
        <w:rPr>
          <w:lang w:eastAsia="zh-CN"/>
        </w:rPr>
        <w:t xml:space="preserve">the </w:t>
      </w:r>
      <w:r w:rsidRPr="00C815FC">
        <w:rPr>
          <w:rFonts w:hint="eastAsia"/>
          <w:lang w:eastAsia="zh-CN"/>
        </w:rPr>
        <w:t xml:space="preserve">small grant </w:t>
      </w:r>
      <w:r w:rsidRPr="00C815FC">
        <w:rPr>
          <w:lang w:eastAsia="zh-CN"/>
        </w:rPr>
        <w:t>research</w:t>
      </w:r>
      <w:r w:rsidRPr="00C815FC">
        <w:rPr>
          <w:rFonts w:hint="eastAsia"/>
          <w:lang w:eastAsia="zh-CN"/>
        </w:rPr>
        <w:t xml:space="preserve"> and pilot co-management community development grant program</w:t>
      </w:r>
      <w:r w:rsidRPr="00C815FC">
        <w:rPr>
          <w:lang w:val="de-DE" w:eastAsia="zh-CN"/>
        </w:rPr>
        <w:t>s</w:t>
      </w:r>
      <w:r w:rsidRPr="00C815FC">
        <w:rPr>
          <w:rFonts w:hint="eastAsia"/>
          <w:lang w:eastAsia="zh-CN"/>
        </w:rPr>
        <w:t xml:space="preserve">. </w:t>
      </w:r>
      <w:r w:rsidR="005A1C99" w:rsidRPr="00C815FC">
        <w:rPr>
          <w:lang w:val="de-DE" w:eastAsia="zh-CN"/>
        </w:rPr>
        <w:t>G</w:t>
      </w:r>
      <w:r w:rsidRPr="00C815FC">
        <w:rPr>
          <w:rFonts w:hint="eastAsia"/>
          <w:lang w:eastAsia="zh-CN"/>
        </w:rPr>
        <w:t xml:space="preserve">ender issues will be </w:t>
      </w:r>
      <w:r w:rsidRPr="00C815FC">
        <w:rPr>
          <w:lang w:eastAsia="zh-CN"/>
        </w:rPr>
        <w:t xml:space="preserve">explicitly addressed in conformity </w:t>
      </w:r>
      <w:r w:rsidRPr="00C815FC">
        <w:rPr>
          <w:rFonts w:hint="eastAsia"/>
          <w:lang w:eastAsia="zh-CN"/>
        </w:rPr>
        <w:t xml:space="preserve">with UNEP </w:t>
      </w:r>
      <w:r w:rsidRPr="00C815FC">
        <w:rPr>
          <w:lang w:eastAsia="zh-CN"/>
        </w:rPr>
        <w:t>Guidelines</w:t>
      </w:r>
      <w:r w:rsidRPr="00C815FC">
        <w:rPr>
          <w:rFonts w:hint="eastAsia"/>
          <w:lang w:eastAsia="zh-CN"/>
        </w:rPr>
        <w:t xml:space="preserve"> on Gender</w:t>
      </w:r>
      <w:r w:rsidRPr="00C815FC">
        <w:rPr>
          <w:lang w:eastAsia="zh-CN"/>
        </w:rPr>
        <w:t>.  Specifically this will include but not be limited to the:</w:t>
      </w:r>
      <w:r w:rsidRPr="00C815FC">
        <w:rPr>
          <w:rFonts w:hint="eastAsia"/>
          <w:lang w:eastAsia="zh-CN"/>
        </w:rPr>
        <w:t xml:space="preserve"> (</w:t>
      </w:r>
      <w:r w:rsidRPr="00C815FC">
        <w:rPr>
          <w:lang w:eastAsia="zh-CN"/>
        </w:rPr>
        <w:t>i</w:t>
      </w:r>
      <w:r w:rsidRPr="00C815FC">
        <w:rPr>
          <w:rFonts w:hint="eastAsia"/>
          <w:lang w:eastAsia="zh-CN"/>
        </w:rPr>
        <w:t xml:space="preserve">) </w:t>
      </w:r>
      <w:r w:rsidRPr="00C815FC">
        <w:rPr>
          <w:lang w:eastAsia="zh-CN"/>
        </w:rPr>
        <w:t xml:space="preserve">incorporation of </w:t>
      </w:r>
      <w:r w:rsidRPr="00C815FC">
        <w:rPr>
          <w:rFonts w:hint="eastAsia"/>
          <w:lang w:eastAsia="zh-CN"/>
        </w:rPr>
        <w:t>gender topics into the development/preparation of relevant lectures</w:t>
      </w:r>
      <w:r w:rsidRPr="00C815FC">
        <w:rPr>
          <w:lang w:eastAsia="zh-CN"/>
        </w:rPr>
        <w:t>;</w:t>
      </w:r>
      <w:r w:rsidRPr="00C815FC">
        <w:rPr>
          <w:rFonts w:hint="eastAsia"/>
          <w:lang w:eastAsia="zh-CN"/>
        </w:rPr>
        <w:t xml:space="preserve"> (</w:t>
      </w:r>
      <w:r w:rsidRPr="00C815FC">
        <w:rPr>
          <w:lang w:eastAsia="zh-CN"/>
        </w:rPr>
        <w:t>ii</w:t>
      </w:r>
      <w:r w:rsidRPr="00C815FC">
        <w:rPr>
          <w:rFonts w:hint="eastAsia"/>
          <w:lang w:eastAsia="zh-CN"/>
        </w:rPr>
        <w:t xml:space="preserve">) </w:t>
      </w:r>
      <w:r w:rsidRPr="00C815FC">
        <w:rPr>
          <w:lang w:eastAsia="zh-CN"/>
        </w:rPr>
        <w:t>creation of</w:t>
      </w:r>
      <w:r w:rsidRPr="00C815FC">
        <w:rPr>
          <w:rFonts w:hint="eastAsia"/>
          <w:lang w:eastAsia="zh-CN"/>
        </w:rPr>
        <w:t xml:space="preserve"> </w:t>
      </w:r>
      <w:r w:rsidRPr="00C815FC">
        <w:rPr>
          <w:lang w:eastAsia="zh-CN"/>
        </w:rPr>
        <w:t xml:space="preserve">additional opportunities </w:t>
      </w:r>
      <w:r w:rsidRPr="00C815FC">
        <w:rPr>
          <w:rFonts w:hint="eastAsia"/>
          <w:lang w:eastAsia="zh-CN"/>
        </w:rPr>
        <w:t xml:space="preserve">for female </w:t>
      </w:r>
      <w:r w:rsidRPr="00C815FC">
        <w:rPr>
          <w:lang w:eastAsia="zh-CN"/>
        </w:rPr>
        <w:t xml:space="preserve">(NR and other government agencies) </w:t>
      </w:r>
      <w:r w:rsidRPr="00C815FC">
        <w:rPr>
          <w:rFonts w:hint="eastAsia"/>
          <w:lang w:eastAsia="zh-CN"/>
        </w:rPr>
        <w:t xml:space="preserve">staff to attend project sponsored </w:t>
      </w:r>
      <w:r w:rsidRPr="00C815FC">
        <w:rPr>
          <w:lang w:eastAsia="zh-CN"/>
        </w:rPr>
        <w:t>training</w:t>
      </w:r>
      <w:r w:rsidRPr="00C815FC">
        <w:rPr>
          <w:rFonts w:hint="eastAsia"/>
          <w:lang w:eastAsia="zh-CN"/>
        </w:rPr>
        <w:t xml:space="preserve"> courses; </w:t>
      </w:r>
      <w:r w:rsidRPr="00C815FC">
        <w:rPr>
          <w:lang w:eastAsia="zh-CN"/>
        </w:rPr>
        <w:t xml:space="preserve">and </w:t>
      </w:r>
      <w:r w:rsidRPr="00C815FC">
        <w:rPr>
          <w:rFonts w:hint="eastAsia"/>
          <w:lang w:eastAsia="zh-CN"/>
        </w:rPr>
        <w:t>(</w:t>
      </w:r>
      <w:r w:rsidRPr="00C815FC">
        <w:rPr>
          <w:lang w:eastAsia="zh-CN"/>
        </w:rPr>
        <w:t>iii</w:t>
      </w:r>
      <w:r w:rsidRPr="00C815FC">
        <w:rPr>
          <w:rFonts w:hint="eastAsia"/>
          <w:lang w:eastAsia="zh-CN"/>
        </w:rPr>
        <w:t xml:space="preserve">) </w:t>
      </w:r>
      <w:r w:rsidRPr="00C815FC">
        <w:rPr>
          <w:lang w:eastAsia="zh-CN"/>
        </w:rPr>
        <w:t xml:space="preserve">promotion of </w:t>
      </w:r>
      <w:r w:rsidRPr="00C815FC">
        <w:rPr>
          <w:rFonts w:hint="eastAsia"/>
          <w:lang w:eastAsia="zh-CN"/>
        </w:rPr>
        <w:t>equal participat</w:t>
      </w:r>
      <w:r w:rsidRPr="00C815FC">
        <w:rPr>
          <w:lang w:eastAsia="zh-CN"/>
        </w:rPr>
        <w:t>ion</w:t>
      </w:r>
      <w:r w:rsidRPr="00C815FC">
        <w:rPr>
          <w:rFonts w:hint="eastAsia"/>
          <w:lang w:eastAsia="zh-CN"/>
        </w:rPr>
        <w:t xml:space="preserve"> </w:t>
      </w:r>
      <w:r w:rsidRPr="00C815FC">
        <w:rPr>
          <w:lang w:eastAsia="zh-CN"/>
        </w:rPr>
        <w:t xml:space="preserve">and expanding the role </w:t>
      </w:r>
      <w:r w:rsidRPr="00C815FC">
        <w:rPr>
          <w:rFonts w:hint="eastAsia"/>
          <w:lang w:eastAsia="zh-CN"/>
        </w:rPr>
        <w:t xml:space="preserve">of women </w:t>
      </w:r>
      <w:r w:rsidRPr="00C815FC">
        <w:rPr>
          <w:lang w:eastAsia="zh-CN"/>
        </w:rPr>
        <w:t xml:space="preserve">in </w:t>
      </w:r>
      <w:r w:rsidRPr="00C815FC">
        <w:rPr>
          <w:rFonts w:hint="eastAsia"/>
          <w:lang w:eastAsia="zh-CN"/>
        </w:rPr>
        <w:t xml:space="preserve">project sponsored activities. </w:t>
      </w:r>
      <w:r w:rsidRPr="00C815FC">
        <w:rPr>
          <w:lang w:eastAsia="zh-CN"/>
        </w:rPr>
        <w:t xml:space="preserve"> Specifically with respect to the </w:t>
      </w:r>
      <w:r w:rsidRPr="00C815FC">
        <w:rPr>
          <w:rFonts w:hint="eastAsia"/>
          <w:lang w:eastAsia="zh-CN"/>
        </w:rPr>
        <w:t>two</w:t>
      </w:r>
      <w:r w:rsidRPr="00C815FC">
        <w:rPr>
          <w:lang w:val="de-DE" w:eastAsia="zh-CN"/>
        </w:rPr>
        <w:t xml:space="preserve"> aforementioned</w:t>
      </w:r>
      <w:r w:rsidRPr="00C815FC">
        <w:rPr>
          <w:rFonts w:hint="eastAsia"/>
          <w:lang w:eastAsia="zh-CN"/>
        </w:rPr>
        <w:t xml:space="preserve"> project </w:t>
      </w:r>
      <w:r w:rsidRPr="00C815FC">
        <w:rPr>
          <w:lang w:eastAsia="zh-CN"/>
        </w:rPr>
        <w:t xml:space="preserve">supported grant programs this would be achieved through the development of gender-sensitive </w:t>
      </w:r>
      <w:r w:rsidRPr="00C815FC">
        <w:rPr>
          <w:rFonts w:hint="eastAsia"/>
          <w:lang w:eastAsia="zh-CN"/>
        </w:rPr>
        <w:t xml:space="preserve">application criteria, selection of applicants, approval and </w:t>
      </w:r>
      <w:r w:rsidRPr="00C815FC">
        <w:rPr>
          <w:lang w:eastAsia="zh-CN"/>
        </w:rPr>
        <w:t>contracting</w:t>
      </w:r>
      <w:r w:rsidRPr="00C815FC">
        <w:rPr>
          <w:rFonts w:hint="eastAsia"/>
          <w:lang w:eastAsia="zh-CN"/>
        </w:rPr>
        <w:t xml:space="preserve"> of grant activities, and their implementation and management.</w:t>
      </w:r>
    </w:p>
    <w:p w:rsidR="00BF769D" w:rsidRPr="00C815FC" w:rsidRDefault="00CA0F03" w:rsidP="005A1C99">
      <w:pPr>
        <w:numPr>
          <w:ilvl w:val="0"/>
          <w:numId w:val="9"/>
        </w:numPr>
        <w:snapToGrid w:val="0"/>
        <w:spacing w:before="240"/>
        <w:ind w:left="0" w:firstLine="0"/>
        <w:jc w:val="both"/>
        <w:rPr>
          <w:szCs w:val="22"/>
        </w:rPr>
      </w:pPr>
      <w:r w:rsidRPr="00C815FC">
        <w:rPr>
          <w:rFonts w:hint="eastAsia"/>
          <w:lang w:eastAsia="zh-CN"/>
        </w:rPr>
        <w:t xml:space="preserve">The PMU will </w:t>
      </w:r>
      <w:r w:rsidRPr="00C815FC">
        <w:rPr>
          <w:lang w:eastAsia="zh-CN"/>
        </w:rPr>
        <w:t>appoint</w:t>
      </w:r>
      <w:r w:rsidRPr="00C815FC">
        <w:rPr>
          <w:rFonts w:hint="eastAsia"/>
          <w:lang w:eastAsia="zh-CN"/>
        </w:rPr>
        <w:t xml:space="preserve"> a staff </w:t>
      </w:r>
      <w:r w:rsidRPr="00C815FC">
        <w:rPr>
          <w:lang w:eastAsia="zh-CN"/>
        </w:rPr>
        <w:t xml:space="preserve">member </w:t>
      </w:r>
      <w:r w:rsidRPr="00C815FC">
        <w:rPr>
          <w:rFonts w:hint="eastAsia"/>
          <w:lang w:eastAsia="zh-CN"/>
        </w:rPr>
        <w:t xml:space="preserve">to coordinate </w:t>
      </w:r>
      <w:r w:rsidRPr="00C815FC">
        <w:rPr>
          <w:lang w:eastAsia="zh-CN"/>
        </w:rPr>
        <w:t xml:space="preserve">project supported activities related to </w:t>
      </w:r>
      <w:r w:rsidRPr="00C815FC">
        <w:rPr>
          <w:rFonts w:hint="eastAsia"/>
          <w:lang w:eastAsia="zh-CN"/>
        </w:rPr>
        <w:t>gender issue</w:t>
      </w:r>
      <w:r w:rsidRPr="00C815FC">
        <w:rPr>
          <w:lang w:eastAsia="zh-CN"/>
        </w:rPr>
        <w:t>s</w:t>
      </w:r>
      <w:r w:rsidRPr="00C815FC">
        <w:rPr>
          <w:rFonts w:hint="eastAsia"/>
          <w:lang w:eastAsia="zh-CN"/>
        </w:rPr>
        <w:t xml:space="preserve"> and make sure </w:t>
      </w:r>
      <w:r w:rsidRPr="00C815FC">
        <w:rPr>
          <w:lang w:val="de-DE" w:eastAsia="zh-CN"/>
        </w:rPr>
        <w:t xml:space="preserve">gender </w:t>
      </w:r>
      <w:r w:rsidR="00BA0881" w:rsidRPr="00C815FC">
        <w:rPr>
          <w:lang w:val="de-DE" w:eastAsia="zh-CN"/>
        </w:rPr>
        <w:t xml:space="preserve">considerations </w:t>
      </w:r>
      <w:r w:rsidRPr="00C815FC">
        <w:rPr>
          <w:lang w:val="de-DE" w:eastAsia="zh-CN"/>
        </w:rPr>
        <w:t>will be</w:t>
      </w:r>
      <w:r w:rsidRPr="00C815FC">
        <w:rPr>
          <w:rFonts w:hint="eastAsia"/>
          <w:lang w:eastAsia="zh-CN"/>
        </w:rPr>
        <w:t xml:space="preserve"> integrated </w:t>
      </w:r>
      <w:r w:rsidR="0023096B" w:rsidRPr="00C815FC">
        <w:rPr>
          <w:lang w:eastAsia="zh-CN"/>
        </w:rPr>
        <w:t>i</w:t>
      </w:r>
      <w:r w:rsidRPr="00C815FC">
        <w:rPr>
          <w:rFonts w:hint="eastAsia"/>
          <w:lang w:eastAsia="zh-CN"/>
        </w:rPr>
        <w:t>nto all project sponsored activities</w:t>
      </w:r>
      <w:r w:rsidR="00BA0881" w:rsidRPr="00C815FC">
        <w:rPr>
          <w:lang w:eastAsia="zh-CN"/>
        </w:rPr>
        <w:t>.</w:t>
      </w:r>
      <w:r w:rsidRPr="00C815FC">
        <w:rPr>
          <w:rFonts w:hint="eastAsia"/>
          <w:lang w:eastAsia="zh-CN"/>
        </w:rPr>
        <w:t xml:space="preserve"> </w:t>
      </w:r>
      <w:r w:rsidR="00013CCC" w:rsidRPr="00C815FC">
        <w:rPr>
          <w:lang w:eastAsia="zh-CN"/>
        </w:rPr>
        <w:t xml:space="preserve">The two </w:t>
      </w:r>
      <w:r w:rsidR="001A561B" w:rsidRPr="00C815FC">
        <w:rPr>
          <w:lang w:eastAsia="zh-CN"/>
        </w:rPr>
        <w:t>Information</w:t>
      </w:r>
      <w:r w:rsidR="00013CCC" w:rsidRPr="00C815FC">
        <w:rPr>
          <w:lang w:eastAsia="zh-CN"/>
        </w:rPr>
        <w:t xml:space="preserve"> Officers that </w:t>
      </w:r>
      <w:r w:rsidR="00BA0881" w:rsidRPr="00C815FC">
        <w:rPr>
          <w:lang w:eastAsia="zh-CN"/>
        </w:rPr>
        <w:t xml:space="preserve">will be </w:t>
      </w:r>
      <w:r w:rsidR="0085598C" w:rsidRPr="00C815FC">
        <w:rPr>
          <w:lang w:eastAsia="zh-CN"/>
        </w:rPr>
        <w:t xml:space="preserve">contracted </w:t>
      </w:r>
      <w:r w:rsidR="00013CCC" w:rsidRPr="00C815FC">
        <w:rPr>
          <w:lang w:eastAsia="zh-CN"/>
        </w:rPr>
        <w:t>by the contract (see e.g. their ToR in Appendix 1</w:t>
      </w:r>
      <w:r w:rsidR="00D531B4" w:rsidRPr="00C815FC">
        <w:rPr>
          <w:lang w:eastAsia="zh-CN"/>
        </w:rPr>
        <w:t>2</w:t>
      </w:r>
      <w:r w:rsidR="00013CCC" w:rsidRPr="00C815FC">
        <w:rPr>
          <w:lang w:eastAsia="zh-CN"/>
        </w:rPr>
        <w:t xml:space="preserve">) will be responsible to </w:t>
      </w:r>
      <w:r w:rsidR="0085598C" w:rsidRPr="00C815FC">
        <w:rPr>
          <w:lang w:eastAsia="zh-CN"/>
        </w:rPr>
        <w:t>provide capacity building</w:t>
      </w:r>
      <w:r w:rsidR="00BA0881" w:rsidRPr="00C815FC">
        <w:rPr>
          <w:lang w:eastAsia="zh-CN"/>
        </w:rPr>
        <w:t xml:space="preserve"> on gender issues and </w:t>
      </w:r>
      <w:r w:rsidR="00013CCC" w:rsidRPr="00C815FC">
        <w:rPr>
          <w:lang w:eastAsia="zh-CN"/>
        </w:rPr>
        <w:t xml:space="preserve">facilitate </w:t>
      </w:r>
      <w:r w:rsidR="00BA0881" w:rsidRPr="00C815FC">
        <w:rPr>
          <w:lang w:eastAsia="zh-CN"/>
        </w:rPr>
        <w:t>gender mainstreaming as an integral part of the overall training for project staff</w:t>
      </w:r>
      <w:r w:rsidR="00013CCC" w:rsidRPr="00C815FC">
        <w:rPr>
          <w:lang w:eastAsia="zh-CN"/>
        </w:rPr>
        <w:t>, project monitoring, as well as reporting</w:t>
      </w:r>
      <w:r w:rsidR="00BA0881" w:rsidRPr="00C815FC">
        <w:rPr>
          <w:lang w:eastAsia="zh-CN"/>
        </w:rPr>
        <w:t xml:space="preserve">. </w:t>
      </w:r>
      <w:r w:rsidRPr="00C815FC">
        <w:rPr>
          <w:rFonts w:hint="eastAsia"/>
          <w:lang w:eastAsia="zh-CN"/>
        </w:rPr>
        <w:t xml:space="preserve">The PMU </w:t>
      </w:r>
      <w:r w:rsidRPr="00C815FC">
        <w:rPr>
          <w:lang w:eastAsia="zh-CN"/>
        </w:rPr>
        <w:t>will</w:t>
      </w:r>
      <w:r w:rsidRPr="00C815FC">
        <w:rPr>
          <w:rFonts w:hint="eastAsia"/>
          <w:lang w:eastAsia="zh-CN"/>
        </w:rPr>
        <w:t xml:space="preserve"> provide M&amp;E reports to PSC annually</w:t>
      </w:r>
      <w:r w:rsidR="00BA0881" w:rsidRPr="00C815FC">
        <w:rPr>
          <w:lang w:eastAsia="zh-CN"/>
        </w:rPr>
        <w:t>, in which gender participation in Project Management and project activ</w:t>
      </w:r>
      <w:r w:rsidR="0023096B" w:rsidRPr="00C815FC">
        <w:rPr>
          <w:lang w:eastAsia="zh-CN"/>
        </w:rPr>
        <w:t>iti</w:t>
      </w:r>
      <w:r w:rsidR="00BA0881" w:rsidRPr="00C815FC">
        <w:rPr>
          <w:lang w:eastAsia="zh-CN"/>
        </w:rPr>
        <w:t>es will be included</w:t>
      </w:r>
      <w:r w:rsidRPr="00C815FC">
        <w:rPr>
          <w:rFonts w:hint="eastAsia"/>
          <w:lang w:eastAsia="zh-CN"/>
        </w:rPr>
        <w:t>. The project</w:t>
      </w:r>
      <w:r w:rsidRPr="00C815FC">
        <w:rPr>
          <w:lang w:eastAsia="zh-CN"/>
        </w:rPr>
        <w:t>-related</w:t>
      </w:r>
      <w:r w:rsidRPr="00C815FC">
        <w:rPr>
          <w:rFonts w:hint="eastAsia"/>
          <w:lang w:eastAsia="zh-CN"/>
        </w:rPr>
        <w:t xml:space="preserve"> gender indicators will include but no</w:t>
      </w:r>
      <w:r w:rsidRPr="00C815FC">
        <w:rPr>
          <w:lang w:eastAsia="zh-CN"/>
        </w:rPr>
        <w:t>t</w:t>
      </w:r>
      <w:r w:rsidRPr="00C815FC">
        <w:rPr>
          <w:rFonts w:hint="eastAsia"/>
          <w:lang w:eastAsia="zh-CN"/>
        </w:rPr>
        <w:t xml:space="preserve"> be limited to: (i) number of female staff and women trained by </w:t>
      </w:r>
      <w:r w:rsidRPr="00C815FC">
        <w:rPr>
          <w:lang w:eastAsia="zh-CN"/>
        </w:rPr>
        <w:t xml:space="preserve">the </w:t>
      </w:r>
      <w:r w:rsidRPr="00C815FC">
        <w:rPr>
          <w:rFonts w:hint="eastAsia"/>
          <w:lang w:eastAsia="zh-CN"/>
        </w:rPr>
        <w:t>project</w:t>
      </w:r>
      <w:r w:rsidRPr="00C815FC">
        <w:rPr>
          <w:lang w:eastAsia="zh-CN"/>
        </w:rPr>
        <w:t xml:space="preserve"> (presented as numbers, percentages</w:t>
      </w:r>
      <w:r w:rsidRPr="00C815FC">
        <w:rPr>
          <w:lang w:val="de-DE" w:eastAsia="zh-CN"/>
        </w:rPr>
        <w:t xml:space="preserve"> </w:t>
      </w:r>
      <w:r w:rsidRPr="00C815FC">
        <w:rPr>
          <w:lang w:eastAsia="zh-CN"/>
        </w:rPr>
        <w:t>over time)</w:t>
      </w:r>
      <w:r w:rsidRPr="00C815FC">
        <w:rPr>
          <w:rFonts w:hint="eastAsia"/>
          <w:lang w:eastAsia="zh-CN"/>
        </w:rPr>
        <w:t xml:space="preserve">; (ii) number of female staff and women </w:t>
      </w:r>
      <w:r w:rsidRPr="00C815FC">
        <w:rPr>
          <w:lang w:eastAsia="zh-CN"/>
        </w:rPr>
        <w:t xml:space="preserve">that </w:t>
      </w:r>
      <w:r w:rsidRPr="00C815FC">
        <w:rPr>
          <w:rFonts w:hint="eastAsia"/>
          <w:lang w:eastAsia="zh-CN"/>
        </w:rPr>
        <w:t xml:space="preserve">participate and play </w:t>
      </w:r>
      <w:r w:rsidRPr="00C815FC">
        <w:rPr>
          <w:lang w:eastAsia="zh-CN"/>
        </w:rPr>
        <w:t xml:space="preserve">a </w:t>
      </w:r>
      <w:r w:rsidRPr="00C815FC">
        <w:rPr>
          <w:rFonts w:hint="eastAsia"/>
          <w:lang w:eastAsia="zh-CN"/>
        </w:rPr>
        <w:t>role in project activities</w:t>
      </w:r>
      <w:r w:rsidRPr="00C815FC">
        <w:rPr>
          <w:lang w:eastAsia="zh-CN"/>
        </w:rPr>
        <w:t xml:space="preserve"> (also with accompanying data on </w:t>
      </w:r>
      <w:r w:rsidRPr="00C815FC">
        <w:rPr>
          <w:rFonts w:hint="eastAsia"/>
          <w:lang w:eastAsia="zh-CN"/>
        </w:rPr>
        <w:t>rate</w:t>
      </w:r>
      <w:r w:rsidRPr="00C815FC">
        <w:rPr>
          <w:lang w:eastAsia="zh-CN"/>
        </w:rPr>
        <w:t>s</w:t>
      </w:r>
      <w:r w:rsidRPr="00C815FC">
        <w:rPr>
          <w:rFonts w:hint="eastAsia"/>
          <w:lang w:eastAsia="zh-CN"/>
        </w:rPr>
        <w:t xml:space="preserve"> and percentage</w:t>
      </w:r>
      <w:r w:rsidRPr="00C815FC">
        <w:rPr>
          <w:lang w:eastAsia="zh-CN"/>
        </w:rPr>
        <w:t>s)</w:t>
      </w:r>
      <w:r w:rsidRPr="00C815FC">
        <w:rPr>
          <w:rFonts w:hint="eastAsia"/>
          <w:lang w:eastAsia="zh-CN"/>
        </w:rPr>
        <w:t xml:space="preserve">; </w:t>
      </w:r>
      <w:r w:rsidRPr="00C815FC">
        <w:rPr>
          <w:lang w:eastAsia="zh-CN"/>
        </w:rPr>
        <w:t xml:space="preserve">and </w:t>
      </w:r>
      <w:r w:rsidRPr="00C815FC">
        <w:rPr>
          <w:rFonts w:hint="eastAsia"/>
          <w:lang w:eastAsia="zh-CN"/>
        </w:rPr>
        <w:t xml:space="preserve">(iii) benefit rates of grantees </w:t>
      </w:r>
      <w:r w:rsidRPr="00C815FC">
        <w:rPr>
          <w:lang w:eastAsia="zh-CN"/>
        </w:rPr>
        <w:t xml:space="preserve">separated by gender </w:t>
      </w:r>
      <w:r w:rsidR="00A44363" w:rsidRPr="00C815FC">
        <w:rPr>
          <w:rFonts w:hint="eastAsia"/>
          <w:lang w:eastAsia="zh-CN"/>
        </w:rPr>
        <w:t xml:space="preserve">in the </w:t>
      </w:r>
      <w:r w:rsidRPr="00C815FC">
        <w:rPr>
          <w:rFonts w:hint="eastAsia"/>
          <w:lang w:eastAsia="zh-CN"/>
        </w:rPr>
        <w:t>project sponsored grant program</w:t>
      </w:r>
      <w:r w:rsidRPr="00C815FC">
        <w:rPr>
          <w:lang w:eastAsia="zh-CN"/>
        </w:rPr>
        <w:t>.</w:t>
      </w:r>
    </w:p>
    <w:p w:rsidR="00F20383" w:rsidRPr="00C815FC" w:rsidRDefault="00F20383" w:rsidP="00AC5F93">
      <w:pPr>
        <w:pStyle w:val="Heading1"/>
      </w:pPr>
      <w:bookmarkStart w:id="66" w:name="_Toc209432661"/>
      <w:bookmarkStart w:id="67" w:name="_Toc263346669"/>
      <w:r w:rsidRPr="00C815FC">
        <w:t>Section 4:</w:t>
      </w:r>
      <w:r w:rsidR="00F11F90" w:rsidRPr="00C815FC">
        <w:t xml:space="preserve"> </w:t>
      </w:r>
      <w:r w:rsidRPr="00C815FC">
        <w:t xml:space="preserve">Institutional Framework and </w:t>
      </w:r>
      <w:r w:rsidR="002D7507" w:rsidRPr="00C815FC">
        <w:t>Implementation</w:t>
      </w:r>
      <w:r w:rsidRPr="00C815FC">
        <w:t xml:space="preserve"> Arrangements</w:t>
      </w:r>
      <w:bookmarkEnd w:id="66"/>
      <w:bookmarkEnd w:id="67"/>
    </w:p>
    <w:p w:rsidR="009D557B" w:rsidRPr="00C815FC" w:rsidRDefault="009D557B" w:rsidP="001F4F46">
      <w:pPr>
        <w:numPr>
          <w:ilvl w:val="0"/>
          <w:numId w:val="9"/>
        </w:numPr>
        <w:snapToGrid w:val="0"/>
        <w:ind w:left="0" w:firstLine="0"/>
        <w:jc w:val="both"/>
        <w:rPr>
          <w:szCs w:val="22"/>
        </w:rPr>
      </w:pPr>
      <w:r w:rsidRPr="00C815FC">
        <w:rPr>
          <w:szCs w:val="22"/>
        </w:rPr>
        <w:t>The Project will be implemented over a period of five (5) years in the GSA defined as the project area.  Project execution will follow China’s National Implementation Modality (NIM). The following are the main project partners: Department of Forestry of Hubei Province (HFD) the designated National Executing Agency (NEA)</w:t>
      </w:r>
      <w:r w:rsidRPr="00C815FC">
        <w:rPr>
          <w:sz w:val="20"/>
          <w:szCs w:val="20"/>
          <w:vertAlign w:val="superscript"/>
        </w:rPr>
        <w:footnoteReference w:id="9"/>
      </w:r>
      <w:r w:rsidRPr="00C815FC">
        <w:rPr>
          <w:szCs w:val="22"/>
        </w:rPr>
        <w:t xml:space="preserve">, (ii) Ministry of Finance (MOF) </w:t>
      </w:r>
      <w:r w:rsidR="00A15068" w:rsidRPr="00C815FC">
        <w:rPr>
          <w:szCs w:val="22"/>
        </w:rPr>
        <w:t>the national</w:t>
      </w:r>
      <w:r w:rsidRPr="00C815FC">
        <w:rPr>
          <w:szCs w:val="22"/>
        </w:rPr>
        <w:t xml:space="preserve"> GEF Focal Point and (iii) UNEP the GEF Implementing Agency (IA). In order to ensure a legal base for project implementation management and efficient and effective use of the project funds, an agreement will be signed between Department of Forestry in Hubei Province and UNEP. </w:t>
      </w:r>
    </w:p>
    <w:p w:rsidR="009D557B" w:rsidRPr="00C815FC" w:rsidRDefault="009D557B" w:rsidP="009D557B">
      <w:pPr>
        <w:autoSpaceDE w:val="0"/>
        <w:autoSpaceDN w:val="0"/>
        <w:adjustRightInd w:val="0"/>
        <w:rPr>
          <w:rFonts w:cs="SimSun"/>
          <w:szCs w:val="22"/>
          <w:lang w:eastAsia="zh-CN"/>
        </w:rPr>
      </w:pPr>
    </w:p>
    <w:p w:rsidR="009D557B" w:rsidRPr="00C815FC" w:rsidRDefault="009D557B" w:rsidP="001F4F46">
      <w:pPr>
        <w:numPr>
          <w:ilvl w:val="0"/>
          <w:numId w:val="9"/>
        </w:numPr>
        <w:snapToGrid w:val="0"/>
        <w:ind w:left="0" w:firstLine="0"/>
        <w:jc w:val="both"/>
        <w:rPr>
          <w:szCs w:val="22"/>
        </w:rPr>
      </w:pPr>
      <w:r w:rsidRPr="00C815FC">
        <w:rPr>
          <w:szCs w:val="22"/>
        </w:rPr>
        <w:t>The Project will comprise the following management, oversight and coordination structures: (i) a Project Steering Committee (PSC) with strategic decision-making responsibilities; (ii) a Project Management Unit (PMU) located in Forestry Department of Hubei Province responsible for directing, supervising and coordinating project implementation; and (iii) a Field Implementing Unit (FIU) located in She</w:t>
      </w:r>
      <w:r w:rsidR="00D97BAC" w:rsidRPr="00C815FC">
        <w:rPr>
          <w:szCs w:val="22"/>
        </w:rPr>
        <w:t>nnongjia National Nature Reserve</w:t>
      </w:r>
      <w:r w:rsidRPr="00C815FC">
        <w:rPr>
          <w:szCs w:val="22"/>
        </w:rPr>
        <w:t xml:space="preserve"> Management Bureau responsible for on the ground/on site implementation of project activities (Figure 4)</w:t>
      </w:r>
      <w:r w:rsidR="00B530DA" w:rsidRPr="00C815FC">
        <w:rPr>
          <w:szCs w:val="22"/>
        </w:rPr>
        <w:t xml:space="preserve"> and Appendix 1</w:t>
      </w:r>
      <w:r w:rsidR="00D531B4" w:rsidRPr="00C815FC">
        <w:rPr>
          <w:szCs w:val="22"/>
        </w:rPr>
        <w:t>1</w:t>
      </w:r>
      <w:r w:rsidR="00B530DA" w:rsidRPr="00C815FC">
        <w:rPr>
          <w:szCs w:val="22"/>
        </w:rPr>
        <w:t xml:space="preserve"> for more detail</w:t>
      </w:r>
      <w:r w:rsidRPr="00C815FC">
        <w:rPr>
          <w:szCs w:val="22"/>
        </w:rPr>
        <w:t>. Their respective tasks are summarized below.</w:t>
      </w:r>
    </w:p>
    <w:p w:rsidR="005F406F" w:rsidRPr="00C815FC" w:rsidRDefault="005F406F" w:rsidP="005F406F">
      <w:pPr>
        <w:snapToGrid w:val="0"/>
        <w:jc w:val="both"/>
        <w:rPr>
          <w:szCs w:val="22"/>
          <w:lang w:eastAsia="zh-CN"/>
        </w:rPr>
      </w:pPr>
    </w:p>
    <w:p w:rsidR="001A561B" w:rsidRPr="00C815FC" w:rsidRDefault="001A561B" w:rsidP="005F406F">
      <w:pPr>
        <w:snapToGrid w:val="0"/>
        <w:jc w:val="both"/>
        <w:rPr>
          <w:szCs w:val="22"/>
          <w:lang w:eastAsia="zh-CN"/>
        </w:rPr>
      </w:pPr>
    </w:p>
    <w:p w:rsidR="001A561B" w:rsidRPr="00C815FC" w:rsidRDefault="001A561B" w:rsidP="005F406F">
      <w:pPr>
        <w:snapToGrid w:val="0"/>
        <w:jc w:val="both"/>
        <w:rPr>
          <w:szCs w:val="22"/>
          <w:lang w:eastAsia="zh-CN"/>
        </w:rPr>
      </w:pPr>
    </w:p>
    <w:p w:rsidR="001A561B" w:rsidRPr="00C815FC" w:rsidRDefault="001A561B" w:rsidP="005F406F">
      <w:pPr>
        <w:snapToGrid w:val="0"/>
        <w:jc w:val="both"/>
        <w:rPr>
          <w:szCs w:val="22"/>
          <w:lang w:eastAsia="zh-CN"/>
        </w:rPr>
      </w:pPr>
    </w:p>
    <w:p w:rsidR="001A561B" w:rsidRPr="00C815FC" w:rsidRDefault="001A561B" w:rsidP="005F406F">
      <w:pPr>
        <w:snapToGrid w:val="0"/>
        <w:jc w:val="both"/>
        <w:rPr>
          <w:szCs w:val="22"/>
          <w:lang w:eastAsia="zh-CN"/>
        </w:rPr>
      </w:pPr>
    </w:p>
    <w:p w:rsidR="001A561B" w:rsidRPr="00C815FC" w:rsidRDefault="001A561B" w:rsidP="005F406F">
      <w:pPr>
        <w:snapToGrid w:val="0"/>
        <w:jc w:val="both"/>
        <w:rPr>
          <w:szCs w:val="22"/>
          <w:lang w:eastAsia="zh-CN"/>
        </w:rPr>
      </w:pPr>
    </w:p>
    <w:p w:rsidR="001A561B" w:rsidRPr="00C815FC" w:rsidRDefault="001A561B" w:rsidP="005F406F">
      <w:pPr>
        <w:snapToGrid w:val="0"/>
        <w:jc w:val="both"/>
        <w:rPr>
          <w:szCs w:val="22"/>
          <w:lang w:eastAsia="zh-CN"/>
        </w:rPr>
      </w:pPr>
    </w:p>
    <w:p w:rsidR="009D557B" w:rsidRPr="00C815FC" w:rsidRDefault="009D557B" w:rsidP="00C7493D">
      <w:pPr>
        <w:jc w:val="center"/>
        <w:rPr>
          <w:rFonts w:ascii="SimSun" w:hAnsi="SimSun" w:cs="SimSun"/>
          <w:b/>
          <w:lang w:eastAsia="zh-CN"/>
        </w:rPr>
      </w:pPr>
      <w:r w:rsidRPr="00C815FC">
        <w:rPr>
          <w:b/>
          <w:lang w:eastAsia="zh-CN"/>
        </w:rPr>
        <w:t>Figure 4.  Project Management Organizational Chart</w:t>
      </w:r>
    </w:p>
    <w:p w:rsidR="00F86291" w:rsidRPr="00C815FC" w:rsidRDefault="00F86291" w:rsidP="00C7493D">
      <w:pPr>
        <w:jc w:val="center"/>
        <w:rPr>
          <w:rFonts w:ascii="SimSun" w:hAnsi="SimSun" w:cs="SimSun"/>
          <w:b/>
          <w:smallCaps/>
          <w:lang w:val="en-GB"/>
        </w:rPr>
      </w:pPr>
    </w:p>
    <w:p w:rsidR="009D557B" w:rsidRPr="00C815FC" w:rsidRDefault="00F86291" w:rsidP="009D2E50">
      <w:pPr>
        <w:jc w:val="center"/>
        <w:rPr>
          <w:szCs w:val="22"/>
          <w:lang w:val="en-GB" w:eastAsia="zh-CN"/>
        </w:rPr>
      </w:pPr>
      <w:r w:rsidRPr="00C815FC">
        <w:rPr>
          <w:noProof/>
          <w:szCs w:val="22"/>
        </w:rPr>
        <w:drawing>
          <wp:inline distT="0" distB="0" distL="0" distR="0" wp14:anchorId="1313DD1D" wp14:editId="7C164F8A">
            <wp:extent cx="4917440" cy="3169470"/>
            <wp:effectExtent l="0" t="0" r="10160" b="571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17639" cy="3169598"/>
                    </a:xfrm>
                    <a:prstGeom prst="rect">
                      <a:avLst/>
                    </a:prstGeom>
                    <a:noFill/>
                    <a:ln>
                      <a:noFill/>
                    </a:ln>
                  </pic:spPr>
                </pic:pic>
              </a:graphicData>
            </a:graphic>
          </wp:inline>
        </w:drawing>
      </w:r>
    </w:p>
    <w:p w:rsidR="009D557B" w:rsidRPr="00C815FC" w:rsidRDefault="009D557B" w:rsidP="00C7493D">
      <w:pPr>
        <w:rPr>
          <w:lang w:val="en-GB"/>
        </w:rPr>
      </w:pPr>
    </w:p>
    <w:p w:rsidR="009D557B" w:rsidRPr="00C815FC" w:rsidRDefault="009D557B" w:rsidP="001F4F46">
      <w:pPr>
        <w:numPr>
          <w:ilvl w:val="0"/>
          <w:numId w:val="9"/>
        </w:numPr>
        <w:tabs>
          <w:tab w:val="left" w:pos="925"/>
        </w:tabs>
        <w:ind w:left="0" w:firstLine="0"/>
        <w:jc w:val="both"/>
        <w:rPr>
          <w:rFonts w:cs="SimSun"/>
          <w:szCs w:val="22"/>
          <w:lang w:eastAsia="zh-CN"/>
        </w:rPr>
      </w:pPr>
      <w:r w:rsidRPr="00C815FC">
        <w:rPr>
          <w:b/>
          <w:szCs w:val="22"/>
        </w:rPr>
        <w:t>Project Steering Committee</w:t>
      </w:r>
      <w:r w:rsidRPr="00C815FC">
        <w:rPr>
          <w:szCs w:val="22"/>
        </w:rPr>
        <w:t xml:space="preserve">: In addition to UNEP and </w:t>
      </w:r>
      <w:r w:rsidR="00F86291" w:rsidRPr="00C815FC">
        <w:rPr>
          <w:szCs w:val="22"/>
        </w:rPr>
        <w:t>HB</w:t>
      </w:r>
      <w:r w:rsidR="007B72E0" w:rsidRPr="00C815FC">
        <w:rPr>
          <w:szCs w:val="22"/>
        </w:rPr>
        <w:t xml:space="preserve">FD </w:t>
      </w:r>
      <w:r w:rsidRPr="00C815FC">
        <w:rPr>
          <w:szCs w:val="22"/>
        </w:rPr>
        <w:t>the Project Steering Committee (PSC) will be composed of representatives from the following provincial departments: Forestry,</w:t>
      </w:r>
      <w:r w:rsidRPr="00C815FC">
        <w:rPr>
          <w:rFonts w:cs="SimSun"/>
          <w:szCs w:val="22"/>
          <w:lang w:eastAsia="zh-CN"/>
        </w:rPr>
        <w:t xml:space="preserve"> Development and Reform Commission (DRC), Environmental Protection, Finance, Agriculture, Water Resources and Land and Resources. The PSC will meet semi-annually </w:t>
      </w:r>
      <w:r w:rsidR="00F8524E" w:rsidRPr="00C815FC">
        <w:rPr>
          <w:rFonts w:cs="SimSun"/>
          <w:szCs w:val="22"/>
          <w:lang w:eastAsia="zh-CN"/>
        </w:rPr>
        <w:t xml:space="preserve">of which once a year formally inclusive of UNEP </w:t>
      </w:r>
      <w:r w:rsidRPr="00C815FC">
        <w:rPr>
          <w:rFonts w:cs="SimSun"/>
          <w:szCs w:val="22"/>
          <w:lang w:eastAsia="zh-CN"/>
        </w:rPr>
        <w:t>to review project progress</w:t>
      </w:r>
      <w:r w:rsidR="005010F7" w:rsidRPr="00C815FC">
        <w:rPr>
          <w:rFonts w:cs="SimSun"/>
          <w:szCs w:val="22"/>
          <w:lang w:eastAsia="zh-CN"/>
        </w:rPr>
        <w:t xml:space="preserve"> and </w:t>
      </w:r>
      <w:r w:rsidRPr="00C815FC">
        <w:rPr>
          <w:rFonts w:cs="SimSun"/>
          <w:szCs w:val="22"/>
          <w:lang w:eastAsia="zh-CN"/>
        </w:rPr>
        <w:t xml:space="preserve">approve </w:t>
      </w:r>
      <w:r w:rsidR="005010F7" w:rsidRPr="00C815FC">
        <w:rPr>
          <w:rFonts w:cs="SimSun"/>
          <w:szCs w:val="22"/>
          <w:lang w:eastAsia="zh-CN"/>
        </w:rPr>
        <w:t xml:space="preserve">annual </w:t>
      </w:r>
      <w:r w:rsidRPr="00C815FC">
        <w:rPr>
          <w:rFonts w:cs="SimSun"/>
          <w:szCs w:val="22"/>
          <w:lang w:eastAsia="zh-CN"/>
        </w:rPr>
        <w:t>project work plans</w:t>
      </w:r>
      <w:r w:rsidR="005010F7" w:rsidRPr="00C815FC">
        <w:rPr>
          <w:rFonts w:cs="SimSun"/>
          <w:szCs w:val="22"/>
          <w:lang w:eastAsia="zh-CN"/>
        </w:rPr>
        <w:t xml:space="preserve"> and budgets, and once </w:t>
      </w:r>
      <w:r w:rsidR="00D43B0A" w:rsidRPr="00C815FC">
        <w:rPr>
          <w:rFonts w:cs="SimSun"/>
          <w:szCs w:val="22"/>
          <w:lang w:eastAsia="zh-CN"/>
        </w:rPr>
        <w:t xml:space="preserve">a.o </w:t>
      </w:r>
      <w:r w:rsidR="005010F7" w:rsidRPr="00C815FC">
        <w:rPr>
          <w:rFonts w:cs="SimSun"/>
          <w:szCs w:val="22"/>
          <w:lang w:eastAsia="zh-CN"/>
        </w:rPr>
        <w:t>to review progress</w:t>
      </w:r>
      <w:r w:rsidRPr="00C815FC">
        <w:rPr>
          <w:rFonts w:cs="SimSun"/>
          <w:szCs w:val="22"/>
          <w:lang w:eastAsia="zh-CN"/>
        </w:rPr>
        <w:t xml:space="preserve"> and approve major project deliverables. </w:t>
      </w:r>
    </w:p>
    <w:p w:rsidR="009D557B" w:rsidRPr="00C815FC" w:rsidRDefault="009D557B" w:rsidP="009D557B">
      <w:pPr>
        <w:rPr>
          <w:rFonts w:cs="SimSun"/>
          <w:szCs w:val="22"/>
          <w:lang w:eastAsia="zh-CN"/>
        </w:rPr>
      </w:pPr>
    </w:p>
    <w:p w:rsidR="009D557B" w:rsidRPr="00C815FC" w:rsidRDefault="009D557B" w:rsidP="001F4F46">
      <w:pPr>
        <w:numPr>
          <w:ilvl w:val="0"/>
          <w:numId w:val="9"/>
        </w:numPr>
        <w:tabs>
          <w:tab w:val="left" w:pos="1134"/>
        </w:tabs>
        <w:ind w:left="0" w:firstLine="0"/>
        <w:jc w:val="both"/>
        <w:rPr>
          <w:szCs w:val="22"/>
        </w:rPr>
      </w:pPr>
      <w:r w:rsidRPr="00C815FC">
        <w:rPr>
          <w:szCs w:val="22"/>
        </w:rPr>
        <w:t xml:space="preserve">The PSC’s responsibilities </w:t>
      </w:r>
      <w:r w:rsidR="006D45EB" w:rsidRPr="00C815FC">
        <w:rPr>
          <w:szCs w:val="22"/>
        </w:rPr>
        <w:t xml:space="preserve">will </w:t>
      </w:r>
      <w:r w:rsidRPr="00C815FC">
        <w:rPr>
          <w:szCs w:val="22"/>
        </w:rPr>
        <w:t>include: (i) overseeing project implementation; (ii) approving annual project work plans and budgets for submission to UNEP; (iii) approving any major changes in project plans</w:t>
      </w:r>
      <w:r w:rsidR="003F2A06" w:rsidRPr="00C815FC">
        <w:rPr>
          <w:szCs w:val="22"/>
        </w:rPr>
        <w:t xml:space="preserve"> for sub-mission to UNEP for endorsement</w:t>
      </w:r>
      <w:r w:rsidRPr="00C815FC">
        <w:rPr>
          <w:szCs w:val="22"/>
        </w:rPr>
        <w:t xml:space="preserve">; (iv) providing technical input and advice; (v) approving major project deliverables; (vi) ensuring commitment of </w:t>
      </w:r>
      <w:r w:rsidR="003F2A06" w:rsidRPr="00C815FC">
        <w:rPr>
          <w:szCs w:val="22"/>
        </w:rPr>
        <w:t xml:space="preserve">co-funding </w:t>
      </w:r>
      <w:r w:rsidRPr="00C815FC">
        <w:rPr>
          <w:szCs w:val="22"/>
        </w:rPr>
        <w:t>resources to support project implementation; (vii) coordinating conflicts within the project and/or negotiating solutions between the project and any parties beyond the scope of the project; (viii) ensuring coordination amongst member agencies; and (ix) overall project evaluation.</w:t>
      </w:r>
    </w:p>
    <w:p w:rsidR="009D557B" w:rsidRPr="00C815FC" w:rsidRDefault="009D557B" w:rsidP="009D557B">
      <w:pPr>
        <w:rPr>
          <w:rFonts w:cs="SimSun"/>
          <w:szCs w:val="22"/>
          <w:lang w:eastAsia="zh-CN"/>
        </w:rPr>
      </w:pPr>
    </w:p>
    <w:p w:rsidR="009D557B" w:rsidRPr="00C815FC" w:rsidRDefault="009D557B" w:rsidP="00E820F6">
      <w:pPr>
        <w:numPr>
          <w:ilvl w:val="0"/>
          <w:numId w:val="9"/>
        </w:numPr>
        <w:tabs>
          <w:tab w:val="left" w:pos="1134"/>
        </w:tabs>
        <w:ind w:left="0" w:firstLine="0"/>
        <w:jc w:val="both"/>
        <w:rPr>
          <w:rFonts w:cs="SimSun"/>
          <w:szCs w:val="22"/>
          <w:lang w:eastAsia="zh-CN"/>
        </w:rPr>
      </w:pPr>
      <w:r w:rsidRPr="00C815FC">
        <w:rPr>
          <w:rFonts w:cs="SimSun"/>
          <w:b/>
          <w:szCs w:val="22"/>
          <w:lang w:eastAsia="zh-CN"/>
        </w:rPr>
        <w:t>Project Management Unit:</w:t>
      </w:r>
      <w:r w:rsidRPr="00C815FC">
        <w:rPr>
          <w:rFonts w:cs="SimSun"/>
          <w:szCs w:val="22"/>
          <w:lang w:eastAsia="zh-CN"/>
        </w:rPr>
        <w:t xml:space="preserve"> </w:t>
      </w:r>
      <w:r w:rsidRPr="00C815FC">
        <w:rPr>
          <w:szCs w:val="22"/>
          <w:lang w:eastAsia="zh-CN"/>
        </w:rPr>
        <w:t>A Project Management Unit (PMU) will be established to manage implementation of the Project under the leadership and strategic guidance of PSC. A position of National Project Director (NPD) will be established in the PMU and filled by a senior official from Department of Forestry in Hubei appointed by the PSC responsible for overall management of the Project. In addition to the NPD the PMU will be comprised of three additional key positions: senior biodiversity advisor, Information officer and administrative officer to be recruited through an open and transparent recruitment process</w:t>
      </w:r>
      <w:r w:rsidR="00E820F6" w:rsidRPr="00C815FC">
        <w:rPr>
          <w:szCs w:val="22"/>
          <w:lang w:eastAsia="zh-CN"/>
        </w:rPr>
        <w:t xml:space="preserve">.  Specifically, the PMU’s responsibilities will </w:t>
      </w:r>
      <w:r w:rsidR="00E820F6" w:rsidRPr="00C815FC">
        <w:rPr>
          <w:szCs w:val="22"/>
        </w:rPr>
        <w:t>include: development of work plans, planning of activities, technical steering of project implementation, development of procurement plans</w:t>
      </w:r>
      <w:r w:rsidR="00615349" w:rsidRPr="00C815FC">
        <w:rPr>
          <w:szCs w:val="22"/>
        </w:rPr>
        <w:t xml:space="preserve"> and contracting technical implementation partners</w:t>
      </w:r>
      <w:r w:rsidR="00E820F6" w:rsidRPr="00C815FC">
        <w:rPr>
          <w:szCs w:val="22"/>
        </w:rPr>
        <w:t>, draft and finalization of monitoring reports, regular coordination among project outcomes, facilitation of overall communications among project stakeholders</w:t>
      </w:r>
      <w:r w:rsidR="006D45EB" w:rsidRPr="00C815FC">
        <w:rPr>
          <w:szCs w:val="22"/>
        </w:rPr>
        <w:t xml:space="preserve"> and non-project stakeholders,</w:t>
      </w:r>
      <w:r w:rsidR="00E820F6" w:rsidRPr="00C815FC">
        <w:rPr>
          <w:szCs w:val="22"/>
        </w:rPr>
        <w:t xml:space="preserve"> providing </w:t>
      </w:r>
      <w:r w:rsidR="00F86291" w:rsidRPr="00C815FC">
        <w:rPr>
          <w:szCs w:val="22"/>
        </w:rPr>
        <w:t xml:space="preserve">secretariat </w:t>
      </w:r>
      <w:r w:rsidR="00E820F6" w:rsidRPr="00C815FC">
        <w:rPr>
          <w:szCs w:val="22"/>
        </w:rPr>
        <w:t>support to PSC’s work</w:t>
      </w:r>
      <w:r w:rsidR="00FB7100" w:rsidRPr="00C815FC">
        <w:rPr>
          <w:szCs w:val="22"/>
        </w:rPr>
        <w:t xml:space="preserve"> including assisting the PSC in setting agenda, preparing materials and reporting on the PSC meetings</w:t>
      </w:r>
      <w:r w:rsidR="00F86291" w:rsidRPr="00C815FC">
        <w:rPr>
          <w:szCs w:val="22"/>
        </w:rPr>
        <w:t xml:space="preserve">, </w:t>
      </w:r>
      <w:r w:rsidR="00E820F6" w:rsidRPr="00C815FC">
        <w:rPr>
          <w:szCs w:val="22"/>
        </w:rPr>
        <w:t>and </w:t>
      </w:r>
      <w:r w:rsidR="00F86291" w:rsidRPr="00C815FC">
        <w:rPr>
          <w:szCs w:val="22"/>
        </w:rPr>
        <w:t xml:space="preserve">supporting </w:t>
      </w:r>
      <w:r w:rsidR="00E820F6" w:rsidRPr="00C815FC">
        <w:rPr>
          <w:szCs w:val="22"/>
        </w:rPr>
        <w:t>implementation and coordination of project activities at provincial level.</w:t>
      </w:r>
    </w:p>
    <w:p w:rsidR="009D557B" w:rsidRPr="00C815FC" w:rsidRDefault="009D557B" w:rsidP="009D557B">
      <w:pPr>
        <w:rPr>
          <w:rFonts w:cs="SimSun"/>
          <w:szCs w:val="22"/>
          <w:lang w:eastAsia="zh-CN"/>
        </w:rPr>
      </w:pPr>
    </w:p>
    <w:p w:rsidR="009D557B" w:rsidRPr="00C815FC" w:rsidRDefault="009D557B" w:rsidP="00E820F6">
      <w:pPr>
        <w:numPr>
          <w:ilvl w:val="0"/>
          <w:numId w:val="9"/>
        </w:numPr>
        <w:ind w:left="0" w:firstLine="0"/>
        <w:jc w:val="both"/>
        <w:rPr>
          <w:szCs w:val="22"/>
        </w:rPr>
      </w:pPr>
      <w:r w:rsidRPr="00C815FC">
        <w:rPr>
          <w:b/>
          <w:szCs w:val="22"/>
        </w:rPr>
        <w:t>Field Implementation Unit</w:t>
      </w:r>
      <w:r w:rsidRPr="00C815FC">
        <w:rPr>
          <w:szCs w:val="22"/>
        </w:rPr>
        <w:t>:  A Field Implementation Unit (FIU) will be established in Shenningjia National Nature Reserve (SNNR) Management Bureau responsible for leading</w:t>
      </w:r>
      <w:r w:rsidR="007B72E0" w:rsidRPr="00C815FC">
        <w:rPr>
          <w:szCs w:val="22"/>
        </w:rPr>
        <w:t xml:space="preserve"> on the ground/on </w:t>
      </w:r>
      <w:r w:rsidRPr="00C815FC">
        <w:rPr>
          <w:szCs w:val="22"/>
        </w:rPr>
        <w:t xml:space="preserve">site implementation of the Project. A position of Deputy National Project Director (DNPD) will be established </w:t>
      </w:r>
      <w:r w:rsidR="00196E34" w:rsidRPr="00C815FC">
        <w:rPr>
          <w:szCs w:val="22"/>
        </w:rPr>
        <w:t xml:space="preserve">at the FIU </w:t>
      </w:r>
      <w:r w:rsidRPr="00C815FC">
        <w:rPr>
          <w:szCs w:val="22"/>
        </w:rPr>
        <w:t>and filled by a senior official from SNNR Management Bureau nominated by the PSC. In addition to the DNPD, the FIU will be staffed with 5 positions: project manager, project assistant, information officer, project accountant and cashier selected through an open and transparent recruitment process.</w:t>
      </w:r>
      <w:r w:rsidR="00E820F6" w:rsidRPr="00C815FC">
        <w:rPr>
          <w:szCs w:val="22"/>
        </w:rPr>
        <w:t xml:space="preserve"> Specifically, t</w:t>
      </w:r>
      <w:r w:rsidRPr="00C815FC">
        <w:rPr>
          <w:szCs w:val="22"/>
        </w:rPr>
        <w:t xml:space="preserve">he FIU’s responsibilities </w:t>
      </w:r>
      <w:r w:rsidR="00E820F6" w:rsidRPr="00C815FC">
        <w:rPr>
          <w:szCs w:val="22"/>
        </w:rPr>
        <w:t xml:space="preserve">will </w:t>
      </w:r>
      <w:r w:rsidRPr="00C815FC">
        <w:rPr>
          <w:szCs w:val="22"/>
        </w:rPr>
        <w:t>include:</w:t>
      </w:r>
      <w:r w:rsidR="00E820F6" w:rsidRPr="00C815FC">
        <w:rPr>
          <w:szCs w:val="22"/>
        </w:rPr>
        <w:t xml:space="preserve"> coordination with participating counties and natural reserves for development and consolidation of county wide, natural reserve wide work plans and budgets, daily implementation and management of on site project activities, monitoring of physical and financial progress of project implementation, implementation of procurement plans, regular coordination among project outputs and facilitation of cross natural reserves exchange and learning.</w:t>
      </w:r>
    </w:p>
    <w:p w:rsidR="009D557B" w:rsidRPr="00C815FC" w:rsidRDefault="009D557B" w:rsidP="005F406F">
      <w:pPr>
        <w:autoSpaceDE w:val="0"/>
        <w:autoSpaceDN w:val="0"/>
        <w:adjustRightInd w:val="0"/>
        <w:jc w:val="both"/>
        <w:rPr>
          <w:rFonts w:cs="SimSun"/>
          <w:szCs w:val="22"/>
          <w:lang w:eastAsia="zh-CN"/>
        </w:rPr>
      </w:pPr>
    </w:p>
    <w:p w:rsidR="009D557B" w:rsidRPr="00C815FC" w:rsidRDefault="009D557B" w:rsidP="005F406F">
      <w:pPr>
        <w:numPr>
          <w:ilvl w:val="0"/>
          <w:numId w:val="9"/>
        </w:numPr>
        <w:ind w:left="0" w:firstLine="0"/>
        <w:jc w:val="both"/>
        <w:rPr>
          <w:szCs w:val="22"/>
        </w:rPr>
      </w:pPr>
      <w:r w:rsidRPr="00C815FC">
        <w:rPr>
          <w:szCs w:val="22"/>
        </w:rPr>
        <w:t xml:space="preserve">Details of specific terms of reference (TORs) for </w:t>
      </w:r>
      <w:r w:rsidR="00196E34" w:rsidRPr="00C815FC">
        <w:rPr>
          <w:szCs w:val="22"/>
        </w:rPr>
        <w:t>project management bodies and var</w:t>
      </w:r>
      <w:r w:rsidRPr="00C815FC">
        <w:rPr>
          <w:szCs w:val="22"/>
        </w:rPr>
        <w:t xml:space="preserve">ious </w:t>
      </w:r>
      <w:r w:rsidR="00196E34" w:rsidRPr="00C815FC">
        <w:rPr>
          <w:szCs w:val="22"/>
        </w:rPr>
        <w:t xml:space="preserve">staff </w:t>
      </w:r>
      <w:r w:rsidRPr="00C815FC">
        <w:rPr>
          <w:szCs w:val="22"/>
        </w:rPr>
        <w:t>positions can be found in Appendix 1</w:t>
      </w:r>
      <w:r w:rsidR="00D531B4" w:rsidRPr="00C815FC">
        <w:rPr>
          <w:szCs w:val="22"/>
        </w:rPr>
        <w:t>2</w:t>
      </w:r>
      <w:r w:rsidRPr="00C815FC">
        <w:rPr>
          <w:szCs w:val="22"/>
        </w:rPr>
        <w:t>.</w:t>
      </w:r>
    </w:p>
    <w:p w:rsidR="009D557B" w:rsidRPr="00C815FC" w:rsidRDefault="009D557B" w:rsidP="005F406F">
      <w:pPr>
        <w:autoSpaceDE w:val="0"/>
        <w:autoSpaceDN w:val="0"/>
        <w:adjustRightInd w:val="0"/>
        <w:jc w:val="both"/>
        <w:rPr>
          <w:rFonts w:cs="SimSun"/>
          <w:szCs w:val="22"/>
          <w:lang w:eastAsia="zh-CN"/>
        </w:rPr>
      </w:pPr>
    </w:p>
    <w:p w:rsidR="009D557B" w:rsidRPr="00C815FC" w:rsidRDefault="009D557B" w:rsidP="005F406F">
      <w:pPr>
        <w:numPr>
          <w:ilvl w:val="0"/>
          <w:numId w:val="9"/>
        </w:numPr>
        <w:ind w:left="0" w:firstLine="0"/>
        <w:jc w:val="both"/>
        <w:rPr>
          <w:szCs w:val="22"/>
        </w:rPr>
      </w:pPr>
      <w:r w:rsidRPr="00C815FC">
        <w:rPr>
          <w:szCs w:val="22"/>
        </w:rPr>
        <w:t>UNEP will act as the GEF Implementing Agency (IA) for the Project providing a supervisory and oversight role, ensuring that the project progresses appropriately and in line with UNEP and GEF policies, as well as being responsible for managing GEF funds. The project management team will be composed of a UNEP Task Manager (TM), located in the Bangkok regional office ROAP, a Funds Management Officer (FMO) located in UNEP HQ in Nairobi responsible for project oversight/technical support and project administrative/financial and a designated staff officer from UNEP’s China Office.</w:t>
      </w:r>
    </w:p>
    <w:p w:rsidR="009D557B" w:rsidRPr="00C815FC" w:rsidRDefault="009D557B" w:rsidP="005F406F">
      <w:pPr>
        <w:autoSpaceDE w:val="0"/>
        <w:autoSpaceDN w:val="0"/>
        <w:adjustRightInd w:val="0"/>
        <w:ind w:left="360"/>
        <w:jc w:val="both"/>
        <w:rPr>
          <w:szCs w:val="22"/>
          <w:lang w:eastAsia="zh-CN"/>
        </w:rPr>
      </w:pPr>
    </w:p>
    <w:p w:rsidR="009D557B" w:rsidRPr="00C815FC" w:rsidRDefault="009D557B" w:rsidP="005F406F">
      <w:pPr>
        <w:numPr>
          <w:ilvl w:val="0"/>
          <w:numId w:val="9"/>
        </w:numPr>
        <w:ind w:left="0" w:firstLine="0"/>
        <w:jc w:val="both"/>
        <w:rPr>
          <w:szCs w:val="22"/>
        </w:rPr>
      </w:pPr>
      <w:r w:rsidRPr="00C815FC">
        <w:rPr>
          <w:szCs w:val="22"/>
        </w:rPr>
        <w:t>UNEP’s China Office will</w:t>
      </w:r>
      <w:r w:rsidR="007B72E0" w:rsidRPr="00C815FC">
        <w:rPr>
          <w:szCs w:val="22"/>
        </w:rPr>
        <w:t>: (i)</w:t>
      </w:r>
      <w:r w:rsidRPr="00C815FC">
        <w:rPr>
          <w:szCs w:val="22"/>
        </w:rPr>
        <w:t xml:space="preserve"> support the TM and FMO on project oversight and other GEF IA responsibilities; </w:t>
      </w:r>
      <w:r w:rsidR="007B72E0" w:rsidRPr="00C815FC">
        <w:rPr>
          <w:szCs w:val="22"/>
        </w:rPr>
        <w:t xml:space="preserve">(ii) </w:t>
      </w:r>
      <w:r w:rsidRPr="00C815FC">
        <w:rPr>
          <w:szCs w:val="22"/>
        </w:rPr>
        <w:t xml:space="preserve">keep them updated on any project matters requiring </w:t>
      </w:r>
      <w:r w:rsidR="007B72E0" w:rsidRPr="00C815FC">
        <w:rPr>
          <w:szCs w:val="22"/>
        </w:rPr>
        <w:t xml:space="preserve">additional support or decision; (iii) </w:t>
      </w:r>
      <w:r w:rsidRPr="00C815FC">
        <w:rPr>
          <w:szCs w:val="22"/>
        </w:rPr>
        <w:t xml:space="preserve">proof read all project progress and financial reports (prior to the NEA formally submitting these to UNEP TM/FMO); </w:t>
      </w:r>
      <w:r w:rsidR="007B72E0" w:rsidRPr="00C815FC">
        <w:rPr>
          <w:szCs w:val="22"/>
        </w:rPr>
        <w:t xml:space="preserve">(iv) </w:t>
      </w:r>
      <w:r w:rsidRPr="00C815FC">
        <w:rPr>
          <w:szCs w:val="22"/>
        </w:rPr>
        <w:t xml:space="preserve">in collaboration with the TM assess the quality of key deliverables; </w:t>
      </w:r>
      <w:r w:rsidR="007B72E0" w:rsidRPr="00C815FC">
        <w:rPr>
          <w:szCs w:val="22"/>
        </w:rPr>
        <w:t xml:space="preserve">and (v) </w:t>
      </w:r>
      <w:r w:rsidRPr="00C815FC">
        <w:rPr>
          <w:szCs w:val="22"/>
        </w:rPr>
        <w:t xml:space="preserve">participate in project steering committee meetings or field visits, where deemed required. </w:t>
      </w:r>
    </w:p>
    <w:p w:rsidR="009D557B" w:rsidRPr="00C815FC" w:rsidRDefault="009D557B" w:rsidP="005F406F">
      <w:pPr>
        <w:autoSpaceDE w:val="0"/>
        <w:autoSpaceDN w:val="0"/>
        <w:adjustRightInd w:val="0"/>
        <w:ind w:left="360"/>
        <w:jc w:val="both"/>
        <w:rPr>
          <w:szCs w:val="22"/>
          <w:lang w:eastAsia="zh-CN"/>
        </w:rPr>
      </w:pPr>
    </w:p>
    <w:p w:rsidR="007B72E0" w:rsidRPr="00C815FC" w:rsidRDefault="00710954" w:rsidP="005F406F">
      <w:pPr>
        <w:numPr>
          <w:ilvl w:val="0"/>
          <w:numId w:val="9"/>
        </w:numPr>
        <w:ind w:left="0" w:firstLine="0"/>
        <w:jc w:val="both"/>
        <w:rPr>
          <w:szCs w:val="22"/>
        </w:rPr>
      </w:pPr>
      <w:r w:rsidRPr="00C815FC">
        <w:rPr>
          <w:szCs w:val="22"/>
        </w:rPr>
        <w:t xml:space="preserve">Additionally, the </w:t>
      </w:r>
      <w:r w:rsidR="009D557B" w:rsidRPr="00C815FC">
        <w:rPr>
          <w:szCs w:val="22"/>
        </w:rPr>
        <w:t>UNEP’s China Office will have a liaison function, and work in close collaboration with staff of the National Executing Agency (NEA), PMU, and key government officials of SFA and MOF as well as build alliances for the Project with other UNEP technical partners including UN Agencies based in China</w:t>
      </w:r>
      <w:r w:rsidR="001D165E" w:rsidRPr="00C815FC">
        <w:rPr>
          <w:szCs w:val="22"/>
        </w:rPr>
        <w:t>, specifically UNDP on maximizing synergies with other UNDP/GEF projects in Hubei province</w:t>
      </w:r>
      <w:r w:rsidR="009D557B" w:rsidRPr="00C815FC">
        <w:rPr>
          <w:szCs w:val="22"/>
        </w:rPr>
        <w:t xml:space="preserve">. The Office will assist in achieving effective project management and administration through communicating and translating applicable UNEP/GEF procedures, rules, and requirements, such as on standardized reporting, budgeting, financial management, procurement, etc., in close coordination with the National Executing Agency. Assist the NEA to keep track of project milestones including on reporting progress and financial matters, implementation of the project M&amp;E Plan, as well as building sustainability in project outcomes. </w:t>
      </w:r>
    </w:p>
    <w:p w:rsidR="007B72E0" w:rsidRPr="00C815FC" w:rsidRDefault="007B72E0" w:rsidP="005F406F">
      <w:pPr>
        <w:autoSpaceDE w:val="0"/>
        <w:autoSpaceDN w:val="0"/>
        <w:adjustRightInd w:val="0"/>
        <w:jc w:val="both"/>
        <w:rPr>
          <w:szCs w:val="22"/>
          <w:lang w:eastAsia="zh-CN"/>
        </w:rPr>
      </w:pPr>
    </w:p>
    <w:p w:rsidR="009D557B" w:rsidRPr="00C815FC" w:rsidRDefault="009D557B" w:rsidP="005F406F">
      <w:pPr>
        <w:numPr>
          <w:ilvl w:val="0"/>
          <w:numId w:val="9"/>
        </w:numPr>
        <w:ind w:left="0" w:firstLine="0"/>
        <w:jc w:val="both"/>
        <w:rPr>
          <w:szCs w:val="22"/>
        </w:rPr>
      </w:pPr>
      <w:r w:rsidRPr="00C815FC">
        <w:rPr>
          <w:szCs w:val="22"/>
        </w:rPr>
        <w:t>More specifically, UNEP China will have the following in-country responsibilities:</w:t>
      </w:r>
    </w:p>
    <w:p w:rsidR="009D557B" w:rsidRPr="00C815FC" w:rsidRDefault="009D557B" w:rsidP="005F406F">
      <w:pPr>
        <w:autoSpaceDE w:val="0"/>
        <w:autoSpaceDN w:val="0"/>
        <w:adjustRightInd w:val="0"/>
        <w:ind w:left="360"/>
        <w:jc w:val="both"/>
        <w:rPr>
          <w:szCs w:val="22"/>
          <w:lang w:eastAsia="zh-CN"/>
        </w:rPr>
      </w:pP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 xml:space="preserve">act as the first level UNEP liaison with local and central governments on the project; assist in aspects of Chinese language interpretation. These amongst others would include: (i) </w:t>
      </w:r>
      <w:r w:rsidR="001003A0" w:rsidRPr="00C815FC">
        <w:rPr>
          <w:szCs w:val="22"/>
          <w:lang w:eastAsia="zh-CN"/>
        </w:rPr>
        <w:t xml:space="preserve">assist the TM </w:t>
      </w:r>
      <w:r w:rsidRPr="00C815FC">
        <w:rPr>
          <w:szCs w:val="22"/>
          <w:lang w:eastAsia="zh-CN"/>
        </w:rPr>
        <w:t xml:space="preserve">overseeing the progress and quality of the project implementation, reporting, as well as achievement of deliverables; (ii) capture and communicate with UNEP TM any concern, misunderstanding or problems regarding project implementation; and suggest possible solutions fitting the Chinese government situation; (iii) reviewing draft reports on financial expenditures against project budgets; (iv) ensuring that all activities including staff and equipment procurement and financial services are carried out in strict compliance with UNEP/GEF procedures; (v) assisting establishing project linkages with UNEP national partner network in China – including with other UN agencies, where this would benefit the project as well as co-funding support; </w:t>
      </w:r>
      <w:r w:rsidR="00F62BE1" w:rsidRPr="00C815FC">
        <w:rPr>
          <w:szCs w:val="22"/>
          <w:lang w:eastAsia="zh-CN"/>
        </w:rPr>
        <w:t xml:space="preserve">and </w:t>
      </w:r>
      <w:r w:rsidRPr="00C815FC">
        <w:rPr>
          <w:szCs w:val="22"/>
          <w:lang w:eastAsia="zh-CN"/>
        </w:rPr>
        <w:t>(vi) in collaboration with the TM providing technical backstopping where needed or requested;</w:t>
      </w: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in consultation with the TM conduct field visits for support or review where needed;</w:t>
      </w: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participate in Project Steering Committee meetings;</w:t>
      </w: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in consultation with the TM conduct periodic monitoring of implementation progress through biannual meetings with the project proponent, or more frequently as deemed necessary;</w:t>
      </w: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 xml:space="preserve">risks of administrative, environmental, financial, political, regulatory and other nature will be identified, </w:t>
      </w:r>
      <w:r w:rsidR="00A15068" w:rsidRPr="00C815FC">
        <w:rPr>
          <w:szCs w:val="22"/>
          <w:lang w:eastAsia="zh-CN"/>
        </w:rPr>
        <w:t>analyzed</w:t>
      </w:r>
      <w:r w:rsidRPr="00C815FC">
        <w:rPr>
          <w:szCs w:val="22"/>
          <w:lang w:eastAsia="zh-CN"/>
        </w:rPr>
        <w:t xml:space="preserve"> and management responses proposed, reviewed and agreed upon on a quarterly basis with PMU;</w:t>
      </w:r>
    </w:p>
    <w:p w:rsidR="009D557B" w:rsidRPr="00C815FC" w:rsidRDefault="001D165E" w:rsidP="005F406F">
      <w:pPr>
        <w:numPr>
          <w:ilvl w:val="0"/>
          <w:numId w:val="8"/>
        </w:numPr>
        <w:autoSpaceDE w:val="0"/>
        <w:autoSpaceDN w:val="0"/>
        <w:adjustRightInd w:val="0"/>
        <w:jc w:val="both"/>
        <w:rPr>
          <w:szCs w:val="22"/>
          <w:lang w:eastAsia="zh-CN"/>
        </w:rPr>
      </w:pPr>
      <w:r w:rsidRPr="00C815FC">
        <w:rPr>
          <w:szCs w:val="22"/>
          <w:lang w:eastAsia="zh-CN"/>
        </w:rPr>
        <w:t>facilitate</w:t>
      </w:r>
      <w:r w:rsidR="009D557B" w:rsidRPr="00C815FC">
        <w:rPr>
          <w:szCs w:val="22"/>
          <w:lang w:eastAsia="zh-CN"/>
        </w:rPr>
        <w:t xml:space="preserve"> the procedure</w:t>
      </w:r>
      <w:r w:rsidRPr="00C815FC">
        <w:rPr>
          <w:szCs w:val="22"/>
          <w:lang w:eastAsia="zh-CN"/>
        </w:rPr>
        <w:t>s</w:t>
      </w:r>
      <w:r w:rsidR="009D557B" w:rsidRPr="00C815FC">
        <w:rPr>
          <w:szCs w:val="22"/>
          <w:lang w:eastAsia="zh-CN"/>
        </w:rPr>
        <w:t xml:space="preserve"> for signing contracts/ MOUs/agreements between Chinese partners and UNEP;</w:t>
      </w:r>
    </w:p>
    <w:p w:rsidR="009D557B" w:rsidRPr="00C815FC" w:rsidRDefault="00091413" w:rsidP="005F406F">
      <w:pPr>
        <w:numPr>
          <w:ilvl w:val="0"/>
          <w:numId w:val="8"/>
        </w:numPr>
        <w:autoSpaceDE w:val="0"/>
        <w:autoSpaceDN w:val="0"/>
        <w:adjustRightInd w:val="0"/>
        <w:jc w:val="both"/>
        <w:rPr>
          <w:szCs w:val="22"/>
          <w:lang w:eastAsia="zh-CN"/>
        </w:rPr>
      </w:pPr>
      <w:r w:rsidRPr="00C815FC">
        <w:rPr>
          <w:szCs w:val="22"/>
          <w:lang w:eastAsia="zh-CN"/>
        </w:rPr>
        <w:t xml:space="preserve">In collaboration with the PMU </w:t>
      </w:r>
      <w:r w:rsidR="009D557B" w:rsidRPr="00C815FC">
        <w:rPr>
          <w:szCs w:val="22"/>
          <w:lang w:eastAsia="zh-CN"/>
        </w:rPr>
        <w:t>prepar</w:t>
      </w:r>
      <w:r w:rsidRPr="00C815FC">
        <w:rPr>
          <w:szCs w:val="22"/>
          <w:lang w:eastAsia="zh-CN"/>
        </w:rPr>
        <w:t>e</w:t>
      </w:r>
      <w:r w:rsidR="009D557B" w:rsidRPr="00C815FC">
        <w:rPr>
          <w:szCs w:val="22"/>
          <w:lang w:eastAsia="zh-CN"/>
        </w:rPr>
        <w:t xml:space="preserve"> briefing notes, statements and other project related formal official letters and information in both English and Chinese as necessary for internal and external use by UNEP on awareness raising, communication with ministries and other UN agencies in China during the implementation of the project; </w:t>
      </w:r>
    </w:p>
    <w:p w:rsidR="009D557B" w:rsidRPr="00C815FC" w:rsidRDefault="009D557B" w:rsidP="005F406F">
      <w:pPr>
        <w:numPr>
          <w:ilvl w:val="0"/>
          <w:numId w:val="8"/>
        </w:numPr>
        <w:autoSpaceDE w:val="0"/>
        <w:autoSpaceDN w:val="0"/>
        <w:adjustRightInd w:val="0"/>
        <w:jc w:val="both"/>
        <w:rPr>
          <w:szCs w:val="22"/>
          <w:lang w:eastAsia="zh-CN"/>
        </w:rPr>
      </w:pPr>
      <w:r w:rsidRPr="00C815FC">
        <w:rPr>
          <w:szCs w:val="22"/>
          <w:lang w:eastAsia="zh-CN"/>
        </w:rPr>
        <w:t>together with the TM provide input to the drafting of TOR, provide logistical support, as well as participate in the MTR; and</w:t>
      </w:r>
    </w:p>
    <w:p w:rsidR="004D6795" w:rsidRPr="00C815FC" w:rsidRDefault="009D557B" w:rsidP="005F406F">
      <w:pPr>
        <w:numPr>
          <w:ilvl w:val="0"/>
          <w:numId w:val="8"/>
        </w:numPr>
        <w:spacing w:after="120"/>
        <w:jc w:val="both"/>
        <w:rPr>
          <w:szCs w:val="22"/>
          <w:lang w:val="en-GB"/>
        </w:rPr>
      </w:pPr>
      <w:r w:rsidRPr="00C815FC">
        <w:rPr>
          <w:szCs w:val="22"/>
          <w:lang w:eastAsia="zh-CN"/>
        </w:rPr>
        <w:t>provide support to the independent Terminal Evaluation.</w:t>
      </w:r>
    </w:p>
    <w:p w:rsidR="002D7507" w:rsidRPr="00C815FC" w:rsidRDefault="002D7507" w:rsidP="00AC5F93">
      <w:pPr>
        <w:pStyle w:val="Heading1"/>
      </w:pPr>
      <w:bookmarkStart w:id="68" w:name="_Toc209432662"/>
      <w:bookmarkStart w:id="69" w:name="_Toc263346670"/>
      <w:r w:rsidRPr="00C815FC">
        <w:t>Section 5:</w:t>
      </w:r>
      <w:r w:rsidR="00F11F90" w:rsidRPr="00C815FC">
        <w:t xml:space="preserve"> </w:t>
      </w:r>
      <w:r w:rsidRPr="00C815FC">
        <w:t>Stakeholder participation</w:t>
      </w:r>
      <w:bookmarkEnd w:id="68"/>
      <w:bookmarkEnd w:id="69"/>
    </w:p>
    <w:p w:rsidR="00DF5E91" w:rsidRPr="00C815FC" w:rsidRDefault="00DF5E91" w:rsidP="000E1CCC">
      <w:pPr>
        <w:numPr>
          <w:ilvl w:val="0"/>
          <w:numId w:val="9"/>
        </w:numPr>
        <w:ind w:left="0" w:firstLine="0"/>
        <w:jc w:val="both"/>
        <w:rPr>
          <w:szCs w:val="22"/>
        </w:rPr>
      </w:pPr>
      <w:r w:rsidRPr="00C815FC">
        <w:rPr>
          <w:szCs w:val="22"/>
        </w:rPr>
        <w:t>Table 1 in Section 2.5 above provides an initial list of the project’s main stakeholders</w:t>
      </w:r>
      <w:r w:rsidR="00E37F36" w:rsidRPr="00C815FC">
        <w:rPr>
          <w:szCs w:val="22"/>
        </w:rPr>
        <w:t xml:space="preserve"> and section 3.1.1 clarifies the project’s mechanisms for broad, gender sensitive and inclusive stakeholder engagements including with indigenous people</w:t>
      </w:r>
      <w:r w:rsidRPr="00C815FC">
        <w:rPr>
          <w:szCs w:val="22"/>
        </w:rPr>
        <w:t>. Representatives of most of these institutions have already been briefed on t</w:t>
      </w:r>
      <w:r w:rsidR="007B72E0" w:rsidRPr="00C815FC">
        <w:rPr>
          <w:szCs w:val="22"/>
        </w:rPr>
        <w:t>he Project during the PPG phase</w:t>
      </w:r>
      <w:r w:rsidRPr="00C815FC">
        <w:rPr>
          <w:szCs w:val="22"/>
        </w:rPr>
        <w:t xml:space="preserve"> and engaged in discussing a possible role in project implementation.  </w:t>
      </w:r>
      <w:r w:rsidR="00DE3EFD" w:rsidRPr="00C815FC">
        <w:rPr>
          <w:szCs w:val="22"/>
        </w:rPr>
        <w:t>Although t</w:t>
      </w:r>
      <w:r w:rsidRPr="00C815FC">
        <w:rPr>
          <w:szCs w:val="22"/>
        </w:rPr>
        <w:t xml:space="preserve">he PSC will be the main mechanism that </w:t>
      </w:r>
      <w:r w:rsidR="00DE3EFD" w:rsidRPr="00C815FC">
        <w:rPr>
          <w:szCs w:val="22"/>
        </w:rPr>
        <w:t xml:space="preserve">provincial </w:t>
      </w:r>
      <w:r w:rsidRPr="00C815FC">
        <w:rPr>
          <w:szCs w:val="22"/>
        </w:rPr>
        <w:t xml:space="preserve">policy-level stakeholders will participate in the </w:t>
      </w:r>
      <w:r w:rsidR="007B72E0" w:rsidRPr="00C815FC">
        <w:rPr>
          <w:szCs w:val="22"/>
        </w:rPr>
        <w:t>P</w:t>
      </w:r>
      <w:r w:rsidRPr="00C815FC">
        <w:rPr>
          <w:szCs w:val="22"/>
        </w:rPr>
        <w:t>roject (see section 4)</w:t>
      </w:r>
      <w:r w:rsidR="00DE3EFD" w:rsidRPr="00C815FC">
        <w:rPr>
          <w:szCs w:val="22"/>
        </w:rPr>
        <w:t xml:space="preserve">, various project implementation and coordination mechanisms, including through sub-contracted work as well as </w:t>
      </w:r>
      <w:r w:rsidR="0040498A" w:rsidRPr="00C815FC">
        <w:rPr>
          <w:szCs w:val="22"/>
        </w:rPr>
        <w:t xml:space="preserve">co-management committees, communications as well as various co-funding partnerships </w:t>
      </w:r>
      <w:r w:rsidR="00DE3EFD" w:rsidRPr="00C815FC">
        <w:rPr>
          <w:szCs w:val="22"/>
        </w:rPr>
        <w:t>will enable a strong and broad stakeholder participation</w:t>
      </w:r>
      <w:r w:rsidR="0040498A" w:rsidRPr="00C815FC">
        <w:rPr>
          <w:szCs w:val="22"/>
        </w:rPr>
        <w:t>, both at governmental as well as non-government levels</w:t>
      </w:r>
      <w:r w:rsidRPr="00C815FC">
        <w:rPr>
          <w:szCs w:val="22"/>
        </w:rPr>
        <w:t xml:space="preserve">.  It will also be the responsibility of PSC to take into account interests and concerns of stakeholders on all key issues affecting the whole process of project implementation.  </w:t>
      </w:r>
      <w:r w:rsidR="002548C4" w:rsidRPr="00C815FC">
        <w:rPr>
          <w:szCs w:val="22"/>
        </w:rPr>
        <w:t>Importantly, t</w:t>
      </w:r>
      <w:r w:rsidRPr="00C815FC">
        <w:rPr>
          <w:szCs w:val="22"/>
        </w:rPr>
        <w:t xml:space="preserve">he PSC </w:t>
      </w:r>
      <w:r w:rsidR="002548C4" w:rsidRPr="00C815FC">
        <w:rPr>
          <w:szCs w:val="22"/>
        </w:rPr>
        <w:t xml:space="preserve">member institutions </w:t>
      </w:r>
      <w:r w:rsidRPr="00C815FC">
        <w:rPr>
          <w:szCs w:val="22"/>
        </w:rPr>
        <w:t>will have their institutional counterparts at the county and forestry district level that will participate in relevant project activities. At the level of the nature reserve, in addition to NR staff, local communities will partic</w:t>
      </w:r>
      <w:r w:rsidR="006D45EB" w:rsidRPr="00C815FC">
        <w:rPr>
          <w:szCs w:val="22"/>
        </w:rPr>
        <w:t>i</w:t>
      </w:r>
      <w:r w:rsidRPr="00C815FC">
        <w:rPr>
          <w:szCs w:val="22"/>
        </w:rPr>
        <w:t xml:space="preserve">pate in the </w:t>
      </w:r>
      <w:r w:rsidR="002548C4" w:rsidRPr="00C815FC">
        <w:rPr>
          <w:szCs w:val="22"/>
        </w:rPr>
        <w:t xml:space="preserve">four </w:t>
      </w:r>
      <w:r w:rsidRPr="00C815FC">
        <w:rPr>
          <w:szCs w:val="22"/>
        </w:rPr>
        <w:t xml:space="preserve">selected co-management pilot activities and in the preparation of </w:t>
      </w:r>
      <w:r w:rsidR="003B0BBA" w:rsidRPr="00C815FC">
        <w:rPr>
          <w:szCs w:val="22"/>
        </w:rPr>
        <w:t>co-</w:t>
      </w:r>
      <w:r w:rsidRPr="00C815FC">
        <w:rPr>
          <w:szCs w:val="22"/>
        </w:rPr>
        <w:t xml:space="preserve">management plans in the participating 3 nature reserves.  In addition, it is </w:t>
      </w:r>
      <w:r w:rsidR="003B0BBA" w:rsidRPr="00C815FC">
        <w:rPr>
          <w:szCs w:val="22"/>
        </w:rPr>
        <w:t xml:space="preserve">scheduled to implement </w:t>
      </w:r>
      <w:r w:rsidRPr="00C815FC">
        <w:rPr>
          <w:szCs w:val="22"/>
        </w:rPr>
        <w:t>a sign</w:t>
      </w:r>
      <w:r w:rsidR="006D45EB" w:rsidRPr="00C815FC">
        <w:rPr>
          <w:szCs w:val="22"/>
        </w:rPr>
        <w:t>i</w:t>
      </w:r>
      <w:r w:rsidRPr="00C815FC">
        <w:rPr>
          <w:szCs w:val="22"/>
        </w:rPr>
        <w:t xml:space="preserve">ficant number of </w:t>
      </w:r>
      <w:r w:rsidR="00A15068" w:rsidRPr="00C815FC">
        <w:rPr>
          <w:szCs w:val="22"/>
        </w:rPr>
        <w:t>project-supported</w:t>
      </w:r>
      <w:r w:rsidRPr="00C815FC">
        <w:rPr>
          <w:szCs w:val="22"/>
        </w:rPr>
        <w:t xml:space="preserve"> activities through sub-</w:t>
      </w:r>
      <w:r w:rsidR="00A15068" w:rsidRPr="00C815FC">
        <w:rPr>
          <w:szCs w:val="22"/>
        </w:rPr>
        <w:t>contracts that</w:t>
      </w:r>
      <w:r w:rsidRPr="00C815FC">
        <w:rPr>
          <w:szCs w:val="22"/>
        </w:rPr>
        <w:t xml:space="preserve"> will provide a means to engage </w:t>
      </w:r>
      <w:r w:rsidR="00FB7100" w:rsidRPr="00C815FC">
        <w:rPr>
          <w:szCs w:val="22"/>
        </w:rPr>
        <w:t>government agencies at provincial and county</w:t>
      </w:r>
      <w:r w:rsidR="00A65740" w:rsidRPr="00C815FC">
        <w:rPr>
          <w:szCs w:val="22"/>
        </w:rPr>
        <w:t xml:space="preserve"> </w:t>
      </w:r>
      <w:r w:rsidR="00FB7100" w:rsidRPr="00C815FC">
        <w:rPr>
          <w:szCs w:val="22"/>
        </w:rPr>
        <w:t xml:space="preserve">levels, </w:t>
      </w:r>
      <w:r w:rsidR="00B408D4" w:rsidRPr="00C815FC">
        <w:rPr>
          <w:szCs w:val="22"/>
        </w:rPr>
        <w:t xml:space="preserve">key think tanks, </w:t>
      </w:r>
      <w:r w:rsidRPr="00C815FC">
        <w:rPr>
          <w:szCs w:val="22"/>
        </w:rPr>
        <w:t xml:space="preserve">universities and research institutions in the Project.  Public - private partnerships will also be explored as a possible means to improve the </w:t>
      </w:r>
      <w:r w:rsidR="00D97BAC" w:rsidRPr="00C815FC">
        <w:rPr>
          <w:szCs w:val="22"/>
        </w:rPr>
        <w:t>sustainability of nature reserve</w:t>
      </w:r>
      <w:r w:rsidRPr="00C815FC">
        <w:rPr>
          <w:szCs w:val="22"/>
        </w:rPr>
        <w:t>s and encouraging greater participation among other stakeholders in the Project.</w:t>
      </w:r>
      <w:r w:rsidR="00710D33" w:rsidRPr="00C815FC">
        <w:rPr>
          <w:szCs w:val="22"/>
        </w:rPr>
        <w:t xml:space="preserve"> </w:t>
      </w:r>
    </w:p>
    <w:p w:rsidR="00DF5E91" w:rsidRPr="00C815FC" w:rsidRDefault="00DF5E91" w:rsidP="00DF5E91">
      <w:pPr>
        <w:pStyle w:val="ListParagraph1"/>
        <w:snapToGrid w:val="0"/>
        <w:ind w:left="0"/>
        <w:jc w:val="both"/>
        <w:rPr>
          <w:rFonts w:cs="SimSun"/>
          <w:szCs w:val="22"/>
        </w:rPr>
      </w:pPr>
    </w:p>
    <w:p w:rsidR="004D6795" w:rsidRPr="00C815FC" w:rsidRDefault="00DF5E91" w:rsidP="000E1CCC">
      <w:pPr>
        <w:numPr>
          <w:ilvl w:val="0"/>
          <w:numId w:val="9"/>
        </w:numPr>
        <w:ind w:left="0" w:firstLine="0"/>
        <w:jc w:val="both"/>
        <w:rPr>
          <w:szCs w:val="22"/>
        </w:rPr>
      </w:pPr>
      <w:r w:rsidRPr="00C815FC">
        <w:rPr>
          <w:szCs w:val="22"/>
        </w:rPr>
        <w:t xml:space="preserve">Project implementation will begin with an inception workshop (see below) that will be designed to include wide participation from interested stakeholders. The workshop will be used to provide stakeholders with the latest information on the Project as well as identify </w:t>
      </w:r>
      <w:r w:rsidR="00710D33" w:rsidRPr="00C815FC">
        <w:rPr>
          <w:szCs w:val="22"/>
        </w:rPr>
        <w:t>and agree on</w:t>
      </w:r>
      <w:r w:rsidRPr="00C815FC">
        <w:rPr>
          <w:szCs w:val="22"/>
        </w:rPr>
        <w:t xml:space="preserve"> collaboration.  Depending on the number </w:t>
      </w:r>
      <w:r w:rsidR="00D219A2" w:rsidRPr="00C815FC">
        <w:rPr>
          <w:szCs w:val="22"/>
        </w:rPr>
        <w:t xml:space="preserve">of invited </w:t>
      </w:r>
      <w:r w:rsidRPr="00C815FC">
        <w:rPr>
          <w:szCs w:val="22"/>
        </w:rPr>
        <w:t>sta</w:t>
      </w:r>
      <w:r w:rsidR="007B72E0" w:rsidRPr="00C815FC">
        <w:rPr>
          <w:szCs w:val="22"/>
        </w:rPr>
        <w:t>keholders and budgetary constra</w:t>
      </w:r>
      <w:r w:rsidRPr="00C815FC">
        <w:rPr>
          <w:szCs w:val="22"/>
        </w:rPr>
        <w:t xml:space="preserve">ints, annual </w:t>
      </w:r>
      <w:r w:rsidR="00D219A2" w:rsidRPr="00C815FC">
        <w:rPr>
          <w:szCs w:val="22"/>
        </w:rPr>
        <w:t xml:space="preserve">stakeholder </w:t>
      </w:r>
      <w:r w:rsidRPr="00C815FC">
        <w:rPr>
          <w:szCs w:val="22"/>
        </w:rPr>
        <w:t xml:space="preserve">consultations </w:t>
      </w:r>
      <w:r w:rsidR="00D219A2" w:rsidRPr="00C815FC">
        <w:rPr>
          <w:szCs w:val="22"/>
        </w:rPr>
        <w:t xml:space="preserve">will be </w:t>
      </w:r>
      <w:r w:rsidRPr="00C815FC">
        <w:rPr>
          <w:szCs w:val="22"/>
        </w:rPr>
        <w:t xml:space="preserve">scheduled </w:t>
      </w:r>
      <w:r w:rsidR="00D219A2" w:rsidRPr="00C815FC">
        <w:rPr>
          <w:szCs w:val="22"/>
        </w:rPr>
        <w:t xml:space="preserve">as part of the </w:t>
      </w:r>
      <w:r w:rsidRPr="00C815FC">
        <w:rPr>
          <w:szCs w:val="22"/>
        </w:rPr>
        <w:t xml:space="preserve">PSC </w:t>
      </w:r>
      <w:r w:rsidR="00D219A2" w:rsidRPr="00C815FC">
        <w:rPr>
          <w:szCs w:val="22"/>
        </w:rPr>
        <w:t xml:space="preserve">meetings (e.g. as side meetings). </w:t>
      </w:r>
      <w:r w:rsidRPr="00C815FC">
        <w:rPr>
          <w:szCs w:val="22"/>
        </w:rPr>
        <w:t xml:space="preserve">Over the </w:t>
      </w:r>
      <w:r w:rsidR="00A15068" w:rsidRPr="00C815FC">
        <w:rPr>
          <w:szCs w:val="22"/>
        </w:rPr>
        <w:t>5-year</w:t>
      </w:r>
      <w:r w:rsidRPr="00C815FC">
        <w:rPr>
          <w:szCs w:val="22"/>
        </w:rPr>
        <w:t xml:space="preserve"> project implementation period any adjustments required to project design, implementation and management will be made in close consultation with the relevant stakeholders</w:t>
      </w:r>
      <w:r w:rsidR="00D219A2" w:rsidRPr="00C815FC">
        <w:rPr>
          <w:szCs w:val="22"/>
        </w:rPr>
        <w:t>, facilitated by the PMU and PSC and to be endorsed by UNEP</w:t>
      </w:r>
      <w:r w:rsidRPr="00C815FC">
        <w:rPr>
          <w:szCs w:val="22"/>
        </w:rPr>
        <w:t xml:space="preserve">. Finally, given the distances and number of counties involved in the GSA, a primary means to keep all existing and potential stakeholders informed on the Project will be through the establishment of a bi-lingual website on </w:t>
      </w:r>
      <w:r w:rsidRPr="00C815FC">
        <w:rPr>
          <w:rFonts w:hint="eastAsia"/>
          <w:szCs w:val="22"/>
        </w:rPr>
        <w:t>biodiversity</w:t>
      </w:r>
      <w:r w:rsidRPr="00C815FC">
        <w:rPr>
          <w:szCs w:val="22"/>
        </w:rPr>
        <w:t xml:space="preserve"> conservation under Output 3.2.2.</w:t>
      </w:r>
    </w:p>
    <w:p w:rsidR="00D35709" w:rsidRPr="00C815FC" w:rsidRDefault="00F11F90" w:rsidP="00AC5F93">
      <w:pPr>
        <w:pStyle w:val="Heading1"/>
      </w:pPr>
      <w:bookmarkStart w:id="70" w:name="_Toc209432663"/>
      <w:bookmarkStart w:id="71" w:name="_Toc263346671"/>
      <w:r w:rsidRPr="00C815FC">
        <w:t>Section 6</w:t>
      </w:r>
      <w:r w:rsidR="00D35709" w:rsidRPr="00C815FC">
        <w:t>:</w:t>
      </w:r>
      <w:r w:rsidRPr="00C815FC">
        <w:t xml:space="preserve"> </w:t>
      </w:r>
      <w:r w:rsidR="00D35709" w:rsidRPr="00C815FC">
        <w:t>Monitoring and evaluation Plan</w:t>
      </w:r>
      <w:bookmarkEnd w:id="70"/>
      <w:bookmarkEnd w:id="71"/>
    </w:p>
    <w:p w:rsidR="00DF5E91" w:rsidRPr="00C815FC" w:rsidRDefault="00DF5E91" w:rsidP="000E1CCC">
      <w:pPr>
        <w:numPr>
          <w:ilvl w:val="0"/>
          <w:numId w:val="9"/>
        </w:numPr>
        <w:ind w:left="0" w:firstLine="0"/>
        <w:jc w:val="both"/>
        <w:rPr>
          <w:szCs w:val="22"/>
        </w:rPr>
      </w:pPr>
      <w:r w:rsidRPr="00C815FC">
        <w:rPr>
          <w:szCs w:val="22"/>
        </w:rPr>
        <w:t xml:space="preserve">The Project will follow UNEP’s standard monitoring, reporting and evaluation processes and procedures. Substantive and financial project reporting requirements are summarized in Appendix </w:t>
      </w:r>
      <w:r w:rsidR="00D531B4" w:rsidRPr="00C815FC">
        <w:rPr>
          <w:szCs w:val="22"/>
        </w:rPr>
        <w:t>8</w:t>
      </w:r>
      <w:r w:rsidRPr="00C815FC">
        <w:rPr>
          <w:szCs w:val="22"/>
        </w:rPr>
        <w:t xml:space="preserve">. Reporting requirements and templates are an integral part of the UNEP legal instrument to be signed by the executing agency and UNEP. The project M&amp;E plan (see Table </w:t>
      </w:r>
      <w:r w:rsidR="00F86788" w:rsidRPr="00C815FC">
        <w:rPr>
          <w:szCs w:val="22"/>
        </w:rPr>
        <w:t>9</w:t>
      </w:r>
      <w:r w:rsidRPr="00C815FC">
        <w:rPr>
          <w:szCs w:val="22"/>
        </w:rPr>
        <w:t xml:space="preserve"> below) is consistent with the GEF Monitoring and Evaluation policy. The Project Results Framework presented in Appendix 4 includes SMART indicators for each expected outcome as well as mid-term and end-of-project targets. These indicators along with the </w:t>
      </w:r>
      <w:r w:rsidR="00BB1249" w:rsidRPr="00C815FC">
        <w:rPr>
          <w:szCs w:val="22"/>
        </w:rPr>
        <w:t xml:space="preserve">workplan and </w:t>
      </w:r>
      <w:r w:rsidRPr="00C815FC">
        <w:rPr>
          <w:szCs w:val="22"/>
        </w:rPr>
        <w:t>key deliverables and benchmarks included in Appendi</w:t>
      </w:r>
      <w:r w:rsidR="00BB1249" w:rsidRPr="00C815FC">
        <w:rPr>
          <w:szCs w:val="22"/>
        </w:rPr>
        <w:t>ces</w:t>
      </w:r>
      <w:r w:rsidRPr="00C815FC">
        <w:rPr>
          <w:szCs w:val="22"/>
        </w:rPr>
        <w:t xml:space="preserve"> </w:t>
      </w:r>
      <w:r w:rsidR="00BB1249" w:rsidRPr="00C815FC">
        <w:rPr>
          <w:szCs w:val="22"/>
        </w:rPr>
        <w:t xml:space="preserve">5 and </w:t>
      </w:r>
      <w:r w:rsidRPr="00C815FC">
        <w:rPr>
          <w:szCs w:val="22"/>
        </w:rPr>
        <w:t>6</w:t>
      </w:r>
      <w:r w:rsidR="00BB1249" w:rsidRPr="00C815FC">
        <w:rPr>
          <w:szCs w:val="22"/>
        </w:rPr>
        <w:t>, respectively</w:t>
      </w:r>
      <w:r w:rsidRPr="00C815FC">
        <w:rPr>
          <w:szCs w:val="22"/>
        </w:rPr>
        <w:t xml:space="preserve"> will be the main tools for assessing project implementation progress and whether project results are being achieved. The means of verification and the costs associated with obtaining the information to track the indicators are summarized in </w:t>
      </w:r>
      <w:r w:rsidR="007B72E0" w:rsidRPr="00C815FC">
        <w:rPr>
          <w:szCs w:val="22"/>
        </w:rPr>
        <w:t xml:space="preserve">Table </w:t>
      </w:r>
      <w:r w:rsidR="00D531B4" w:rsidRPr="00C815FC">
        <w:rPr>
          <w:szCs w:val="22"/>
        </w:rPr>
        <w:t>9</w:t>
      </w:r>
      <w:r w:rsidRPr="00C815FC">
        <w:rPr>
          <w:szCs w:val="22"/>
        </w:rPr>
        <w:t xml:space="preserve"> and Appendix </w:t>
      </w:r>
      <w:r w:rsidR="00D531B4" w:rsidRPr="00C815FC">
        <w:rPr>
          <w:szCs w:val="22"/>
        </w:rPr>
        <w:t>8</w:t>
      </w:r>
      <w:r w:rsidRPr="00C815FC">
        <w:rPr>
          <w:szCs w:val="22"/>
        </w:rPr>
        <w:t xml:space="preserve">. </w:t>
      </w:r>
      <w:r w:rsidR="00D97BAC" w:rsidRPr="00C815FC">
        <w:rPr>
          <w:szCs w:val="22"/>
        </w:rPr>
        <w:t>Th</w:t>
      </w:r>
      <w:r w:rsidRPr="00C815FC">
        <w:rPr>
          <w:szCs w:val="22"/>
        </w:rPr>
        <w:t xml:space="preserve">e costs are fully integrated in the overall project budget. 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(see Table </w:t>
      </w:r>
      <w:r w:rsidR="00F13BBB" w:rsidRPr="00C815FC">
        <w:rPr>
          <w:szCs w:val="22"/>
        </w:rPr>
        <w:t>9</w:t>
      </w:r>
      <w:r w:rsidRPr="00C815FC">
        <w:rPr>
          <w:szCs w:val="22"/>
        </w:rPr>
        <w:t>, below).</w:t>
      </w:r>
    </w:p>
    <w:p w:rsidR="00DF5E91" w:rsidRPr="00C815FC" w:rsidRDefault="00DF5E91" w:rsidP="00DF5E91">
      <w:pPr>
        <w:rPr>
          <w:szCs w:val="22"/>
          <w:lang w:eastAsia="zh-CN"/>
        </w:rPr>
      </w:pPr>
    </w:p>
    <w:p w:rsidR="00DF5E91" w:rsidRPr="00C815FC" w:rsidRDefault="00DF5E91" w:rsidP="00DF5E91">
      <w:pPr>
        <w:spacing w:after="120"/>
        <w:jc w:val="center"/>
        <w:rPr>
          <w:b/>
          <w:szCs w:val="22"/>
          <w:lang w:val="en-GB"/>
        </w:rPr>
      </w:pPr>
      <w:r w:rsidRPr="00C815FC">
        <w:rPr>
          <w:b/>
          <w:szCs w:val="22"/>
          <w:lang w:val="en-GB"/>
        </w:rPr>
        <w:t xml:space="preserve">Table </w:t>
      </w:r>
      <w:r w:rsidR="00F13BBB" w:rsidRPr="00C815FC">
        <w:rPr>
          <w:b/>
          <w:szCs w:val="22"/>
          <w:lang w:val="en-GB"/>
        </w:rPr>
        <w:t>9</w:t>
      </w:r>
      <w:r w:rsidRPr="00C815FC">
        <w:rPr>
          <w:b/>
          <w:szCs w:val="22"/>
          <w:lang w:val="en-GB"/>
        </w:rPr>
        <w:t>. Monitoring and Evaluation Plan and Budget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977"/>
        <w:gridCol w:w="1701"/>
        <w:gridCol w:w="2126"/>
      </w:tblGrid>
      <w:tr w:rsidR="00C815FC" w:rsidRPr="00C815FC" w:rsidTr="0075599E">
        <w:trPr>
          <w:trHeight w:val="629"/>
        </w:trPr>
        <w:tc>
          <w:tcPr>
            <w:tcW w:w="2268" w:type="dxa"/>
            <w:shd w:val="clear" w:color="auto" w:fill="auto"/>
            <w:vAlign w:val="center"/>
          </w:tcPr>
          <w:p w:rsidR="001006D3" w:rsidRPr="00C815FC" w:rsidRDefault="001006D3" w:rsidP="001006D3">
            <w:pPr>
              <w:autoSpaceDE w:val="0"/>
              <w:autoSpaceDN w:val="0"/>
              <w:adjustRightInd w:val="0"/>
              <w:jc w:val="center"/>
              <w:rPr>
                <w:b/>
                <w:bCs/>
                <w:sz w:val="18"/>
                <w:szCs w:val="18"/>
                <w:lang w:eastAsia="zh-CN"/>
              </w:rPr>
            </w:pPr>
            <w:r w:rsidRPr="00C815FC">
              <w:rPr>
                <w:b/>
                <w:bCs/>
                <w:sz w:val="18"/>
                <w:szCs w:val="18"/>
                <w:lang w:eastAsia="zh-CN"/>
              </w:rPr>
              <w:t xml:space="preserve">Type of M&amp;E </w:t>
            </w:r>
            <w:r w:rsidR="009A74B8" w:rsidRPr="00C815FC">
              <w:rPr>
                <w:b/>
                <w:bCs/>
                <w:sz w:val="18"/>
                <w:szCs w:val="18"/>
                <w:lang w:eastAsia="zh-CN"/>
              </w:rPr>
              <w:t>A</w:t>
            </w:r>
            <w:r w:rsidRPr="00C815FC">
              <w:rPr>
                <w:b/>
                <w:bCs/>
                <w:sz w:val="18"/>
                <w:szCs w:val="18"/>
                <w:lang w:eastAsia="zh-CN"/>
              </w:rPr>
              <w:t>ctivit</w:t>
            </w:r>
            <w:r w:rsidR="009A74B8" w:rsidRPr="00C815FC">
              <w:rPr>
                <w:b/>
                <w:bCs/>
                <w:sz w:val="18"/>
                <w:szCs w:val="18"/>
                <w:lang w:eastAsia="zh-CN"/>
              </w:rPr>
              <w:t>ies</w:t>
            </w:r>
          </w:p>
        </w:tc>
        <w:tc>
          <w:tcPr>
            <w:tcW w:w="2977" w:type="dxa"/>
            <w:shd w:val="clear" w:color="auto" w:fill="auto"/>
            <w:vAlign w:val="center"/>
          </w:tcPr>
          <w:p w:rsidR="001006D3" w:rsidRPr="00C815FC" w:rsidRDefault="001006D3" w:rsidP="001006D3">
            <w:pPr>
              <w:autoSpaceDE w:val="0"/>
              <w:autoSpaceDN w:val="0"/>
              <w:adjustRightInd w:val="0"/>
              <w:jc w:val="center"/>
              <w:rPr>
                <w:b/>
                <w:bCs/>
                <w:sz w:val="18"/>
                <w:szCs w:val="18"/>
                <w:lang w:eastAsia="zh-CN"/>
              </w:rPr>
            </w:pPr>
            <w:r w:rsidRPr="00C815FC">
              <w:rPr>
                <w:b/>
                <w:bCs/>
                <w:sz w:val="18"/>
                <w:szCs w:val="18"/>
                <w:lang w:eastAsia="zh-CN"/>
              </w:rPr>
              <w:t>Responsible Parties</w:t>
            </w:r>
          </w:p>
        </w:tc>
        <w:tc>
          <w:tcPr>
            <w:tcW w:w="1701" w:type="dxa"/>
            <w:shd w:val="clear" w:color="auto" w:fill="auto"/>
            <w:vAlign w:val="center"/>
          </w:tcPr>
          <w:p w:rsidR="001006D3" w:rsidRPr="00C815FC" w:rsidRDefault="001006D3" w:rsidP="001006D3">
            <w:pPr>
              <w:autoSpaceDE w:val="0"/>
              <w:autoSpaceDN w:val="0"/>
              <w:adjustRightInd w:val="0"/>
              <w:jc w:val="center"/>
              <w:rPr>
                <w:b/>
                <w:bCs/>
                <w:sz w:val="18"/>
                <w:szCs w:val="18"/>
                <w:lang w:eastAsia="zh-CN"/>
              </w:rPr>
            </w:pPr>
            <w:r w:rsidRPr="00C815FC">
              <w:rPr>
                <w:b/>
                <w:bCs/>
                <w:sz w:val="18"/>
                <w:szCs w:val="18"/>
                <w:lang w:eastAsia="zh-CN"/>
              </w:rPr>
              <w:t xml:space="preserve">Indicative </w:t>
            </w:r>
            <w:r w:rsidR="003A3FA2" w:rsidRPr="00C815FC">
              <w:rPr>
                <w:b/>
                <w:bCs/>
                <w:sz w:val="18"/>
                <w:szCs w:val="18"/>
                <w:lang w:eastAsia="zh-CN"/>
              </w:rPr>
              <w:t xml:space="preserve">GEF </w:t>
            </w:r>
            <w:r w:rsidRPr="00C815FC">
              <w:rPr>
                <w:b/>
                <w:bCs/>
                <w:sz w:val="18"/>
                <w:szCs w:val="18"/>
                <w:lang w:eastAsia="zh-CN"/>
              </w:rPr>
              <w:t>Budget (US$)</w:t>
            </w:r>
          </w:p>
        </w:tc>
        <w:tc>
          <w:tcPr>
            <w:tcW w:w="2126" w:type="dxa"/>
            <w:shd w:val="clear" w:color="auto" w:fill="auto"/>
            <w:vAlign w:val="center"/>
          </w:tcPr>
          <w:p w:rsidR="001006D3" w:rsidRPr="00C815FC" w:rsidRDefault="001006D3" w:rsidP="009A74B8">
            <w:pPr>
              <w:autoSpaceDE w:val="0"/>
              <w:autoSpaceDN w:val="0"/>
              <w:adjustRightInd w:val="0"/>
              <w:jc w:val="center"/>
              <w:rPr>
                <w:b/>
                <w:bCs/>
                <w:sz w:val="18"/>
                <w:szCs w:val="18"/>
                <w:lang w:eastAsia="zh-CN"/>
              </w:rPr>
            </w:pPr>
            <w:r w:rsidRPr="00C815FC">
              <w:rPr>
                <w:b/>
                <w:bCs/>
                <w:sz w:val="18"/>
                <w:szCs w:val="18"/>
                <w:lang w:eastAsia="zh-CN"/>
              </w:rPr>
              <w:t>Time frame</w:t>
            </w:r>
            <w:r w:rsidR="003A3FA2" w:rsidRPr="00C815FC">
              <w:rPr>
                <w:b/>
                <w:bCs/>
                <w:sz w:val="18"/>
                <w:szCs w:val="18"/>
                <w:lang w:eastAsia="zh-CN"/>
              </w:rPr>
              <w:t xml:space="preserve"> </w:t>
            </w:r>
            <w:r w:rsidR="009A74B8" w:rsidRPr="00C815FC">
              <w:rPr>
                <w:b/>
                <w:bCs/>
                <w:sz w:val="18"/>
                <w:szCs w:val="18"/>
                <w:lang w:eastAsia="zh-CN"/>
              </w:rPr>
              <w:t>for D</w:t>
            </w:r>
            <w:r w:rsidR="003A3FA2" w:rsidRPr="00C815FC">
              <w:rPr>
                <w:b/>
                <w:bCs/>
                <w:sz w:val="18"/>
                <w:szCs w:val="18"/>
                <w:lang w:eastAsia="zh-CN"/>
              </w:rPr>
              <w:t xml:space="preserve">ata </w:t>
            </w:r>
            <w:r w:rsidR="009A74B8" w:rsidRPr="00C815FC">
              <w:rPr>
                <w:b/>
                <w:bCs/>
                <w:sz w:val="18"/>
                <w:szCs w:val="18"/>
                <w:lang w:eastAsia="zh-CN"/>
              </w:rPr>
              <w:t>C</w:t>
            </w:r>
            <w:r w:rsidR="003A3FA2" w:rsidRPr="00C815FC">
              <w:rPr>
                <w:b/>
                <w:bCs/>
                <w:sz w:val="18"/>
                <w:szCs w:val="18"/>
                <w:lang w:eastAsia="zh-CN"/>
              </w:rPr>
              <w:t xml:space="preserve">ollection, </w:t>
            </w:r>
            <w:r w:rsidR="009A74B8" w:rsidRPr="00C815FC">
              <w:rPr>
                <w:b/>
                <w:bCs/>
                <w:sz w:val="18"/>
                <w:szCs w:val="18"/>
                <w:lang w:eastAsia="zh-CN"/>
              </w:rPr>
              <w:t>M</w:t>
            </w:r>
            <w:r w:rsidR="003A3FA2" w:rsidRPr="00C815FC">
              <w:rPr>
                <w:b/>
                <w:bCs/>
                <w:sz w:val="18"/>
                <w:szCs w:val="18"/>
                <w:lang w:eastAsia="zh-CN"/>
              </w:rPr>
              <w:t>eeting</w:t>
            </w:r>
            <w:r w:rsidR="009A74B8" w:rsidRPr="00C815FC">
              <w:rPr>
                <w:b/>
                <w:bCs/>
                <w:sz w:val="18"/>
                <w:szCs w:val="18"/>
                <w:lang w:eastAsia="zh-CN"/>
              </w:rPr>
              <w:t>s</w:t>
            </w:r>
            <w:r w:rsidR="003A3FA2" w:rsidRPr="00C815FC">
              <w:rPr>
                <w:b/>
                <w:bCs/>
                <w:sz w:val="18"/>
                <w:szCs w:val="18"/>
                <w:lang w:eastAsia="zh-CN"/>
              </w:rPr>
              <w:t xml:space="preserve"> or </w:t>
            </w:r>
            <w:r w:rsidR="009A74B8" w:rsidRPr="00C815FC">
              <w:rPr>
                <w:b/>
                <w:bCs/>
                <w:sz w:val="18"/>
                <w:szCs w:val="18"/>
                <w:lang w:eastAsia="zh-CN"/>
              </w:rPr>
              <w:t>R</w:t>
            </w:r>
            <w:r w:rsidR="003A3FA2" w:rsidRPr="00C815FC">
              <w:rPr>
                <w:b/>
                <w:bCs/>
                <w:sz w:val="18"/>
                <w:szCs w:val="18"/>
                <w:lang w:eastAsia="zh-CN"/>
              </w:rPr>
              <w:t>eporting</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Inception Workshop (excluding UNEP costs)</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 FIU, UNEP (China Office, UNEP/ROAP)</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$10,000</w:t>
            </w:r>
            <w:r w:rsidR="00E2123E" w:rsidRPr="00C815FC">
              <w:rPr>
                <w:bCs/>
                <w:sz w:val="18"/>
                <w:szCs w:val="18"/>
                <w:lang w:eastAsia="zh-CN"/>
              </w:rPr>
              <w:t xml:space="preserve"> (part of PMC)</w:t>
            </w:r>
          </w:p>
          <w:p w:rsidR="001006D3" w:rsidRPr="00C815FC" w:rsidRDefault="001006D3" w:rsidP="0075599E">
            <w:pPr>
              <w:autoSpaceDE w:val="0"/>
              <w:autoSpaceDN w:val="0"/>
              <w:adjustRightInd w:val="0"/>
              <w:rPr>
                <w:bCs/>
                <w:sz w:val="18"/>
                <w:szCs w:val="18"/>
                <w:lang w:eastAsia="zh-CN"/>
              </w:rPr>
            </w:pP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Within first three months of project start up</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Project Impact monitoring (logframe indicators, GEF TT</w:t>
            </w:r>
            <w:r w:rsidR="00EC03B5" w:rsidRPr="00C815FC">
              <w:rPr>
                <w:bCs/>
                <w:sz w:val="18"/>
                <w:szCs w:val="18"/>
                <w:lang w:eastAsia="zh-CN"/>
              </w:rPr>
              <w:t>, IPP implementation,</w:t>
            </w:r>
            <w:r w:rsidRPr="00C815FC">
              <w:rPr>
                <w:bCs/>
                <w:sz w:val="18"/>
                <w:szCs w:val="18"/>
                <w:lang w:eastAsia="zh-CN"/>
              </w:rPr>
              <w:t xml:space="preserve"> etc)</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 FIU; will oversee the hiring of specific studies and institutions, and delegate responsibilities to relevant team members, i.e. Project Manager and Chief Biodiversity Advisor</w:t>
            </w:r>
          </w:p>
        </w:tc>
        <w:tc>
          <w:tcPr>
            <w:tcW w:w="1701" w:type="dxa"/>
            <w:shd w:val="clear" w:color="auto" w:fill="auto"/>
            <w:vAlign w:val="center"/>
          </w:tcPr>
          <w:p w:rsidR="001006D3" w:rsidRPr="00C815FC" w:rsidRDefault="001006D3" w:rsidP="00124969">
            <w:pPr>
              <w:autoSpaceDE w:val="0"/>
              <w:autoSpaceDN w:val="0"/>
              <w:adjustRightInd w:val="0"/>
              <w:rPr>
                <w:bCs/>
                <w:sz w:val="18"/>
                <w:szCs w:val="18"/>
                <w:lang w:eastAsia="zh-CN"/>
              </w:rPr>
            </w:pPr>
            <w:r w:rsidRPr="00C815FC">
              <w:rPr>
                <w:bCs/>
                <w:sz w:val="18"/>
                <w:szCs w:val="18"/>
                <w:lang w:eastAsia="zh-CN"/>
              </w:rPr>
              <w:t>$28,000</w:t>
            </w:r>
            <w:r w:rsidR="00010879" w:rsidRPr="00C815FC">
              <w:rPr>
                <w:bCs/>
                <w:sz w:val="18"/>
                <w:szCs w:val="18"/>
                <w:lang w:eastAsia="zh-CN"/>
              </w:rPr>
              <w:t xml:space="preserve"> </w:t>
            </w:r>
          </w:p>
        </w:tc>
        <w:tc>
          <w:tcPr>
            <w:tcW w:w="2126" w:type="dxa"/>
            <w:shd w:val="clear" w:color="auto" w:fill="auto"/>
            <w:vAlign w:val="center"/>
          </w:tcPr>
          <w:p w:rsidR="001006D3" w:rsidRPr="00C815FC" w:rsidRDefault="001006D3" w:rsidP="00010879">
            <w:pPr>
              <w:autoSpaceDE w:val="0"/>
              <w:autoSpaceDN w:val="0"/>
              <w:adjustRightInd w:val="0"/>
              <w:rPr>
                <w:bCs/>
                <w:sz w:val="18"/>
                <w:szCs w:val="18"/>
                <w:lang w:eastAsia="zh-CN"/>
              </w:rPr>
            </w:pPr>
            <w:r w:rsidRPr="00C815FC">
              <w:rPr>
                <w:bCs/>
                <w:sz w:val="18"/>
                <w:szCs w:val="18"/>
                <w:lang w:eastAsia="zh-CN"/>
              </w:rPr>
              <w:t>Annually</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Annual Project Implementation Review reporting (PIR), including GEF Tracking Tools, co-funding reports, </w:t>
            </w:r>
            <w:r w:rsidR="00EC03B5" w:rsidRPr="00C815FC">
              <w:rPr>
                <w:bCs/>
                <w:sz w:val="18"/>
                <w:szCs w:val="18"/>
                <w:lang w:eastAsia="zh-CN"/>
              </w:rPr>
              <w:t xml:space="preserve">IPP implementation, </w:t>
            </w:r>
            <w:r w:rsidRPr="00C815FC">
              <w:rPr>
                <w:bCs/>
                <w:sz w:val="18"/>
                <w:szCs w:val="18"/>
                <w:lang w:eastAsia="zh-CN"/>
              </w:rPr>
              <w:t>etc</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 with UNEP TM (ROAP)</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Part of reporting &amp; PMU budget</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Annually</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Project Steering Committee, including meetings, workshops and field visits</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National Project Director, Deputy-Director, UNEP TM plus China Office, other key members to be chosen</w:t>
            </w:r>
          </w:p>
        </w:tc>
        <w:tc>
          <w:tcPr>
            <w:tcW w:w="1701" w:type="dxa"/>
            <w:shd w:val="clear" w:color="auto" w:fill="auto"/>
            <w:vAlign w:val="center"/>
          </w:tcPr>
          <w:p w:rsidR="001006D3" w:rsidRPr="00C815FC" w:rsidRDefault="00547B01" w:rsidP="00723AC7">
            <w:pPr>
              <w:autoSpaceDE w:val="0"/>
              <w:autoSpaceDN w:val="0"/>
              <w:adjustRightInd w:val="0"/>
              <w:rPr>
                <w:bCs/>
                <w:sz w:val="18"/>
                <w:szCs w:val="18"/>
                <w:lang w:eastAsia="zh-CN"/>
              </w:rPr>
            </w:pPr>
            <w:r w:rsidRPr="00C815FC">
              <w:rPr>
                <w:bCs/>
                <w:sz w:val="18"/>
                <w:szCs w:val="18"/>
                <w:lang w:eastAsia="zh-CN"/>
              </w:rPr>
              <w:t xml:space="preserve">$ </w:t>
            </w:r>
            <w:r w:rsidR="001006D3" w:rsidRPr="00C815FC">
              <w:rPr>
                <w:bCs/>
                <w:sz w:val="18"/>
                <w:szCs w:val="18"/>
                <w:lang w:eastAsia="zh-CN"/>
              </w:rPr>
              <w:t xml:space="preserve">32,500 </w:t>
            </w:r>
            <w:r w:rsidR="00E2123E" w:rsidRPr="00C815FC">
              <w:rPr>
                <w:bCs/>
                <w:sz w:val="18"/>
                <w:szCs w:val="18"/>
                <w:lang w:eastAsia="zh-CN"/>
              </w:rPr>
              <w:t>(PMC)</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Following project inception workshop and once a year at minimum</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Semi Annual Progress Reports</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Part of reporting budget </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To be determined by UNEP</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Mid-term Review (MTR)</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UNEP Task Manager/UNEP Evaluation Office </w:t>
            </w:r>
          </w:p>
        </w:tc>
        <w:tc>
          <w:tcPr>
            <w:tcW w:w="1701" w:type="dxa"/>
            <w:shd w:val="clear" w:color="auto" w:fill="auto"/>
            <w:vAlign w:val="center"/>
          </w:tcPr>
          <w:p w:rsidR="001006D3" w:rsidRPr="00C815FC" w:rsidRDefault="00AC5CB1" w:rsidP="0075599E">
            <w:pPr>
              <w:autoSpaceDE w:val="0"/>
              <w:autoSpaceDN w:val="0"/>
              <w:adjustRightInd w:val="0"/>
              <w:rPr>
                <w:bCs/>
                <w:sz w:val="18"/>
                <w:szCs w:val="18"/>
                <w:lang w:eastAsia="zh-CN"/>
              </w:rPr>
            </w:pPr>
            <w:r w:rsidRPr="00C815FC">
              <w:rPr>
                <w:bCs/>
                <w:sz w:val="18"/>
                <w:szCs w:val="18"/>
                <w:lang w:eastAsia="zh-CN"/>
              </w:rPr>
              <w:t xml:space="preserve"> </w:t>
            </w:r>
            <w:r w:rsidR="001006D3" w:rsidRPr="00C815FC">
              <w:rPr>
                <w:bCs/>
                <w:sz w:val="18"/>
                <w:szCs w:val="18"/>
                <w:lang w:eastAsia="zh-CN"/>
              </w:rPr>
              <w:t>$20,000</w:t>
            </w:r>
            <w:r w:rsidR="00E2123E" w:rsidRPr="00C815FC">
              <w:rPr>
                <w:bCs/>
                <w:sz w:val="18"/>
                <w:szCs w:val="18"/>
                <w:lang w:eastAsia="zh-CN"/>
              </w:rPr>
              <w:t xml:space="preserve"> (PMC)</w:t>
            </w:r>
            <w:r w:rsidR="001006D3" w:rsidRPr="00C815FC">
              <w:rPr>
                <w:bCs/>
                <w:sz w:val="18"/>
                <w:szCs w:val="18"/>
                <w:lang w:eastAsia="zh-CN"/>
              </w:rPr>
              <w:t>, local costs for PMU and FIU. UNEP Task Manager/UNEP Evaluation Office costs to be charged to IA fees.</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At the 3rd year of project implementation</w:t>
            </w:r>
            <w:r w:rsidR="00EC03B5" w:rsidRPr="00C815FC">
              <w:rPr>
                <w:bCs/>
                <w:sz w:val="18"/>
                <w:szCs w:val="18"/>
                <w:lang w:eastAsia="zh-CN"/>
              </w:rPr>
              <w:t>, including IPP</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Terminal Evaluation (TE) </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UNEP Evaluation Office</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$20,000</w:t>
            </w:r>
            <w:r w:rsidR="00E2123E" w:rsidRPr="00C815FC">
              <w:rPr>
                <w:bCs/>
                <w:sz w:val="18"/>
                <w:szCs w:val="18"/>
                <w:lang w:eastAsia="zh-CN"/>
              </w:rPr>
              <w:t xml:space="preserve"> (PMC)</w:t>
            </w:r>
            <w:r w:rsidRPr="00C815FC">
              <w:rPr>
                <w:bCs/>
                <w:sz w:val="18"/>
                <w:szCs w:val="18"/>
                <w:lang w:eastAsia="zh-CN"/>
              </w:rPr>
              <w:t>, local costs for PMU and FIU. UNEP Evaluation Office costs to be charged to IA fees.</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At the end of project implementation</w:t>
            </w:r>
            <w:r w:rsidR="00047F40" w:rsidRPr="00C815FC">
              <w:rPr>
                <w:bCs/>
                <w:sz w:val="18"/>
                <w:szCs w:val="18"/>
                <w:lang w:eastAsia="zh-CN"/>
              </w:rPr>
              <w:t xml:space="preserve">, </w:t>
            </w:r>
            <w:r w:rsidR="00EC03B5" w:rsidRPr="00C815FC">
              <w:rPr>
                <w:bCs/>
                <w:sz w:val="18"/>
                <w:szCs w:val="18"/>
                <w:lang w:eastAsia="zh-CN"/>
              </w:rPr>
              <w:t>including IPP</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Project Completion Report (including full color reproduction and dissemination)</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Project team plus external consultants</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$25,000</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At least one month before the end of the project</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Case studies, lessons learned</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Project team, UNEP (China Office, Regional Center and HQs), External Consultants </w:t>
            </w:r>
          </w:p>
        </w:tc>
        <w:tc>
          <w:tcPr>
            <w:tcW w:w="1701" w:type="dxa"/>
            <w:shd w:val="clear" w:color="auto" w:fill="auto"/>
            <w:vAlign w:val="center"/>
          </w:tcPr>
          <w:p w:rsidR="001006D3" w:rsidRPr="00C815FC" w:rsidRDefault="001006D3" w:rsidP="00124969">
            <w:pPr>
              <w:autoSpaceDE w:val="0"/>
              <w:autoSpaceDN w:val="0"/>
              <w:adjustRightInd w:val="0"/>
              <w:rPr>
                <w:bCs/>
                <w:sz w:val="18"/>
                <w:szCs w:val="18"/>
                <w:lang w:eastAsia="zh-CN"/>
              </w:rPr>
            </w:pPr>
            <w:r w:rsidRPr="00C815FC">
              <w:rPr>
                <w:bCs/>
                <w:sz w:val="18"/>
                <w:szCs w:val="18"/>
                <w:lang w:eastAsia="zh-CN"/>
              </w:rPr>
              <w:t>$15,000</w:t>
            </w:r>
            <w:r w:rsidR="00010879" w:rsidRPr="00C815FC">
              <w:rPr>
                <w:bCs/>
                <w:sz w:val="18"/>
                <w:szCs w:val="18"/>
                <w:lang w:eastAsia="zh-CN"/>
              </w:rPr>
              <w:t xml:space="preserve"> </w:t>
            </w:r>
          </w:p>
        </w:tc>
        <w:tc>
          <w:tcPr>
            <w:tcW w:w="2126" w:type="dxa"/>
            <w:shd w:val="clear" w:color="auto" w:fill="auto"/>
            <w:vAlign w:val="center"/>
          </w:tcPr>
          <w:p w:rsidR="001006D3" w:rsidRPr="00C815FC" w:rsidRDefault="001006D3" w:rsidP="00010879">
            <w:pPr>
              <w:autoSpaceDE w:val="0"/>
              <w:autoSpaceDN w:val="0"/>
              <w:adjustRightInd w:val="0"/>
              <w:rPr>
                <w:bCs/>
                <w:sz w:val="18"/>
                <w:szCs w:val="18"/>
                <w:lang w:eastAsia="zh-CN"/>
              </w:rPr>
            </w:pPr>
            <w:r w:rsidRPr="00C815FC">
              <w:rPr>
                <w:bCs/>
                <w:sz w:val="18"/>
                <w:szCs w:val="18"/>
                <w:lang w:eastAsia="zh-CN"/>
              </w:rPr>
              <w:t>Annually</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Training for M&amp;E staff</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 UNEP</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$3,000</w:t>
            </w:r>
            <w:r w:rsidR="00E2123E" w:rsidRPr="00C815FC">
              <w:rPr>
                <w:bCs/>
                <w:sz w:val="18"/>
                <w:szCs w:val="18"/>
                <w:lang w:eastAsia="zh-CN"/>
              </w:rPr>
              <w:t xml:space="preserve"> (PMC)</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Year 1</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Annual Project Audit (finance)</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 xml:space="preserve">$25,000 </w:t>
            </w:r>
            <w:r w:rsidR="00E2123E" w:rsidRPr="00C815FC">
              <w:rPr>
                <w:bCs/>
                <w:sz w:val="18"/>
                <w:szCs w:val="18"/>
                <w:lang w:eastAsia="zh-CN"/>
              </w:rPr>
              <w:t>(PMC)</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Annually</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Project supervision visits to field sites – PMU and FIU</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PMU, FIU, Government project partners</w:t>
            </w:r>
          </w:p>
        </w:tc>
        <w:tc>
          <w:tcPr>
            <w:tcW w:w="1701" w:type="dxa"/>
            <w:shd w:val="clear" w:color="auto" w:fill="auto"/>
            <w:vAlign w:val="center"/>
          </w:tcPr>
          <w:p w:rsidR="001006D3" w:rsidRPr="00C815FC" w:rsidRDefault="001006D3" w:rsidP="00010879">
            <w:pPr>
              <w:autoSpaceDE w:val="0"/>
              <w:autoSpaceDN w:val="0"/>
              <w:adjustRightInd w:val="0"/>
              <w:rPr>
                <w:bCs/>
                <w:sz w:val="18"/>
                <w:szCs w:val="18"/>
                <w:lang w:eastAsia="zh-CN"/>
              </w:rPr>
            </w:pPr>
            <w:r w:rsidRPr="00C815FC">
              <w:rPr>
                <w:bCs/>
                <w:sz w:val="18"/>
                <w:szCs w:val="18"/>
                <w:lang w:eastAsia="zh-CN"/>
              </w:rPr>
              <w:t>$2</w:t>
            </w:r>
            <w:r w:rsidR="00902D9E" w:rsidRPr="00C815FC">
              <w:rPr>
                <w:bCs/>
                <w:sz w:val="18"/>
                <w:szCs w:val="18"/>
                <w:lang w:eastAsia="zh-CN"/>
              </w:rPr>
              <w:t>0</w:t>
            </w:r>
            <w:r w:rsidRPr="00C815FC">
              <w:rPr>
                <w:bCs/>
                <w:sz w:val="18"/>
                <w:szCs w:val="18"/>
                <w:lang w:eastAsia="zh-CN"/>
              </w:rPr>
              <w:t>,</w:t>
            </w:r>
            <w:r w:rsidR="00902D9E" w:rsidRPr="00C815FC">
              <w:rPr>
                <w:bCs/>
                <w:sz w:val="18"/>
                <w:szCs w:val="18"/>
                <w:lang w:eastAsia="zh-CN"/>
              </w:rPr>
              <w:t>634</w:t>
            </w:r>
            <w:r w:rsidRPr="00C815FC">
              <w:rPr>
                <w:bCs/>
                <w:sz w:val="18"/>
                <w:szCs w:val="18"/>
                <w:lang w:eastAsia="zh-CN"/>
              </w:rPr>
              <w:t xml:space="preserve"> </w:t>
            </w:r>
            <w:r w:rsidR="00E2123E" w:rsidRPr="00C815FC">
              <w:rPr>
                <w:bCs/>
                <w:sz w:val="18"/>
                <w:szCs w:val="18"/>
                <w:lang w:eastAsia="zh-CN"/>
              </w:rPr>
              <w:t>(PMC)</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Annually</w:t>
            </w:r>
          </w:p>
        </w:tc>
      </w:tr>
      <w:tr w:rsidR="00C815FC" w:rsidRPr="00C815FC" w:rsidTr="0075599E">
        <w:trPr>
          <w:trHeight w:val="629"/>
        </w:trPr>
        <w:tc>
          <w:tcPr>
            <w:tcW w:w="2268"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UNEP project supervision missions (any UNEP staff travel costs to be charged to IA fees)</w:t>
            </w:r>
          </w:p>
        </w:tc>
        <w:tc>
          <w:tcPr>
            <w:tcW w:w="2977"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UNEP TM &amp; staff UNEP China Office</w:t>
            </w:r>
          </w:p>
        </w:tc>
        <w:tc>
          <w:tcPr>
            <w:tcW w:w="1701"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from IA fee</w:t>
            </w:r>
          </w:p>
        </w:tc>
        <w:tc>
          <w:tcPr>
            <w:tcW w:w="2126" w:type="dxa"/>
            <w:shd w:val="clear" w:color="auto" w:fill="auto"/>
            <w:vAlign w:val="center"/>
          </w:tcPr>
          <w:p w:rsidR="001006D3" w:rsidRPr="00C815FC" w:rsidRDefault="001006D3" w:rsidP="0075599E">
            <w:pPr>
              <w:autoSpaceDE w:val="0"/>
              <w:autoSpaceDN w:val="0"/>
              <w:adjustRightInd w:val="0"/>
              <w:rPr>
                <w:bCs/>
                <w:sz w:val="18"/>
                <w:szCs w:val="18"/>
                <w:lang w:eastAsia="zh-CN"/>
              </w:rPr>
            </w:pPr>
            <w:r w:rsidRPr="00C815FC">
              <w:rPr>
                <w:bCs/>
                <w:sz w:val="18"/>
                <w:szCs w:val="18"/>
                <w:lang w:eastAsia="zh-CN"/>
              </w:rPr>
              <w:t>Annual</w:t>
            </w:r>
          </w:p>
        </w:tc>
      </w:tr>
      <w:tr w:rsidR="00C815FC" w:rsidRPr="00C815FC" w:rsidTr="0075599E">
        <w:trPr>
          <w:trHeight w:val="552"/>
        </w:trPr>
        <w:tc>
          <w:tcPr>
            <w:tcW w:w="5245" w:type="dxa"/>
            <w:gridSpan w:val="2"/>
            <w:shd w:val="clear" w:color="auto" w:fill="auto"/>
            <w:vAlign w:val="center"/>
          </w:tcPr>
          <w:p w:rsidR="001006D3" w:rsidRPr="00C815FC" w:rsidRDefault="001006D3" w:rsidP="0075599E">
            <w:pPr>
              <w:autoSpaceDE w:val="0"/>
              <w:autoSpaceDN w:val="0"/>
              <w:adjustRightInd w:val="0"/>
              <w:rPr>
                <w:sz w:val="18"/>
                <w:szCs w:val="18"/>
                <w:lang w:eastAsia="zh-CN"/>
              </w:rPr>
            </w:pPr>
            <w:r w:rsidRPr="00C815FC">
              <w:rPr>
                <w:sz w:val="18"/>
                <w:szCs w:val="18"/>
                <w:lang w:eastAsia="zh-CN"/>
              </w:rPr>
              <w:t>TOTAL INDICATIVE COST (</w:t>
            </w:r>
            <w:r w:rsidRPr="00C815FC">
              <w:rPr>
                <w:iCs/>
                <w:sz w:val="18"/>
                <w:szCs w:val="18"/>
                <w:lang w:eastAsia="zh-CN"/>
              </w:rPr>
              <w:t>Excluding project team staff time and UNEP staff and travel expenses)</w:t>
            </w:r>
          </w:p>
        </w:tc>
        <w:tc>
          <w:tcPr>
            <w:tcW w:w="1701" w:type="dxa"/>
            <w:shd w:val="clear" w:color="auto" w:fill="auto"/>
            <w:vAlign w:val="center"/>
          </w:tcPr>
          <w:p w:rsidR="001006D3" w:rsidRPr="00C815FC" w:rsidRDefault="00916B04" w:rsidP="005E358C">
            <w:pPr>
              <w:autoSpaceDE w:val="0"/>
              <w:autoSpaceDN w:val="0"/>
              <w:adjustRightInd w:val="0"/>
              <w:rPr>
                <w:sz w:val="18"/>
                <w:szCs w:val="18"/>
                <w:lang w:eastAsia="zh-CN"/>
              </w:rPr>
            </w:pPr>
            <w:r w:rsidRPr="00C815FC">
              <w:rPr>
                <w:b/>
                <w:bCs/>
                <w:sz w:val="18"/>
                <w:szCs w:val="18"/>
                <w:lang w:eastAsia="zh-CN"/>
              </w:rPr>
              <w:t>GEF US$ 199,134</w:t>
            </w:r>
            <w:r w:rsidR="005E358C" w:rsidRPr="00C815FC">
              <w:rPr>
                <w:sz w:val="18"/>
                <w:szCs w:val="18"/>
                <w:lang w:eastAsia="zh-CN"/>
              </w:rPr>
              <w:t xml:space="preserve">, </w:t>
            </w:r>
            <w:r w:rsidR="00AC5CB1" w:rsidRPr="00C815FC">
              <w:rPr>
                <w:sz w:val="18"/>
                <w:szCs w:val="18"/>
                <w:lang w:eastAsia="zh-CN"/>
              </w:rPr>
              <w:t>of which USD</w:t>
            </w:r>
            <w:r w:rsidR="005E358C" w:rsidRPr="00C815FC">
              <w:rPr>
                <w:sz w:val="18"/>
                <w:szCs w:val="18"/>
                <w:lang w:eastAsia="zh-CN"/>
              </w:rPr>
              <w:t>131,134 f</w:t>
            </w:r>
            <w:r w:rsidR="00AC5CB1" w:rsidRPr="00C815FC">
              <w:rPr>
                <w:sz w:val="18"/>
                <w:szCs w:val="18"/>
                <w:lang w:eastAsia="zh-CN"/>
              </w:rPr>
              <w:t>rom PMC &amp; USD</w:t>
            </w:r>
            <w:r w:rsidR="005E358C" w:rsidRPr="00C815FC">
              <w:rPr>
                <w:sz w:val="18"/>
                <w:szCs w:val="18"/>
                <w:lang w:eastAsia="zh-CN"/>
              </w:rPr>
              <w:t xml:space="preserve"> </w:t>
            </w:r>
            <w:r w:rsidR="00E27556" w:rsidRPr="00C815FC">
              <w:rPr>
                <w:sz w:val="18"/>
                <w:szCs w:val="18"/>
                <w:lang w:eastAsia="zh-CN"/>
              </w:rPr>
              <w:t>68</w:t>
            </w:r>
            <w:r w:rsidR="00124969" w:rsidRPr="00C815FC">
              <w:rPr>
                <w:sz w:val="18"/>
                <w:szCs w:val="18"/>
                <w:lang w:eastAsia="zh-CN"/>
              </w:rPr>
              <w:t>,</w:t>
            </w:r>
            <w:r w:rsidR="00E27556" w:rsidRPr="00C815FC">
              <w:rPr>
                <w:sz w:val="18"/>
                <w:szCs w:val="18"/>
                <w:lang w:eastAsia="zh-CN"/>
              </w:rPr>
              <w:t>000</w:t>
            </w:r>
            <w:r w:rsidR="00902D9E" w:rsidRPr="00C815FC">
              <w:rPr>
                <w:sz w:val="18"/>
                <w:szCs w:val="18"/>
                <w:lang w:eastAsia="zh-CN"/>
              </w:rPr>
              <w:t xml:space="preserve"> f</w:t>
            </w:r>
            <w:r w:rsidR="00AC5CB1" w:rsidRPr="00C815FC">
              <w:rPr>
                <w:sz w:val="18"/>
                <w:szCs w:val="18"/>
                <w:lang w:eastAsia="zh-CN"/>
              </w:rPr>
              <w:t>rom technical component</w:t>
            </w:r>
            <w:r w:rsidR="00E2123E" w:rsidRPr="00C815FC">
              <w:rPr>
                <w:sz w:val="18"/>
                <w:szCs w:val="18"/>
                <w:lang w:eastAsia="zh-CN"/>
              </w:rPr>
              <w:t>s</w:t>
            </w:r>
            <w:r w:rsidR="00AC5CB1" w:rsidRPr="00C815FC">
              <w:rPr>
                <w:sz w:val="18"/>
                <w:szCs w:val="18"/>
                <w:lang w:eastAsia="zh-CN"/>
              </w:rPr>
              <w:t xml:space="preserve"> budget</w:t>
            </w:r>
          </w:p>
        </w:tc>
        <w:tc>
          <w:tcPr>
            <w:tcW w:w="2126" w:type="dxa"/>
            <w:shd w:val="clear" w:color="auto" w:fill="auto"/>
            <w:vAlign w:val="center"/>
          </w:tcPr>
          <w:p w:rsidR="001006D3" w:rsidRPr="00C815FC" w:rsidRDefault="001006D3" w:rsidP="00F657B7">
            <w:pPr>
              <w:autoSpaceDE w:val="0"/>
              <w:autoSpaceDN w:val="0"/>
              <w:adjustRightInd w:val="0"/>
              <w:rPr>
                <w:sz w:val="18"/>
                <w:szCs w:val="18"/>
                <w:lang w:eastAsia="zh-CN"/>
              </w:rPr>
            </w:pPr>
          </w:p>
        </w:tc>
      </w:tr>
    </w:tbl>
    <w:p w:rsidR="00DF5E91" w:rsidRPr="00C815FC" w:rsidRDefault="00DF5E91" w:rsidP="0075599E">
      <w:pPr>
        <w:numPr>
          <w:ilvl w:val="0"/>
          <w:numId w:val="9"/>
        </w:numPr>
        <w:spacing w:before="240"/>
        <w:ind w:left="0" w:firstLine="0"/>
        <w:jc w:val="both"/>
        <w:rPr>
          <w:szCs w:val="22"/>
        </w:rPr>
      </w:pPr>
      <w:r w:rsidRPr="00C815FC">
        <w:rPr>
          <w:szCs w:val="22"/>
        </w:rPr>
        <w:t xml:space="preserve">The PMU will be responsible for day-to-day monitoring and regular evaluation of the Project including the work of </w:t>
      </w:r>
      <w:r w:rsidR="00BF61A2" w:rsidRPr="00C815FC">
        <w:rPr>
          <w:szCs w:val="22"/>
        </w:rPr>
        <w:t xml:space="preserve">FIU, </w:t>
      </w:r>
      <w:r w:rsidRPr="00C815FC">
        <w:rPr>
          <w:szCs w:val="22"/>
        </w:rPr>
        <w:t xml:space="preserve">project staff, consultants, partners and other service providers. The PMU will therefore be required to undertake regular visits to the field with support from FIU to ensure that the Project maintains the coherency, strategic direction and achieve outputs and results in accord with the project design. The PMU together with other project partners will be responsible </w:t>
      </w:r>
      <w:r w:rsidR="00BF61A2" w:rsidRPr="00C815FC">
        <w:rPr>
          <w:szCs w:val="22"/>
        </w:rPr>
        <w:t>to assign one sta</w:t>
      </w:r>
      <w:r w:rsidR="004308BB" w:rsidRPr="00C815FC">
        <w:rPr>
          <w:szCs w:val="22"/>
        </w:rPr>
        <w:t>ff</w:t>
      </w:r>
      <w:r w:rsidR="00BF61A2" w:rsidRPr="00C815FC">
        <w:rPr>
          <w:szCs w:val="22"/>
        </w:rPr>
        <w:t xml:space="preserve"> </w:t>
      </w:r>
      <w:r w:rsidR="003F2280" w:rsidRPr="00C815FC">
        <w:rPr>
          <w:szCs w:val="22"/>
        </w:rPr>
        <w:t xml:space="preserve">from each agency </w:t>
      </w:r>
      <w:r w:rsidR="00BF61A2" w:rsidRPr="00C815FC">
        <w:rPr>
          <w:szCs w:val="22"/>
        </w:rPr>
        <w:t xml:space="preserve">to coordinate the Project M&amp;E Plan, </w:t>
      </w:r>
      <w:r w:rsidRPr="00C815FC">
        <w:rPr>
          <w:szCs w:val="22"/>
        </w:rPr>
        <w:t>the collection of specific information to track the indicators provided in the Results Framework</w:t>
      </w:r>
      <w:r w:rsidR="00BF61A2" w:rsidRPr="00C815FC">
        <w:rPr>
          <w:szCs w:val="22"/>
        </w:rPr>
        <w:t>, as well as to provide consolidated M&amp;E reporting</w:t>
      </w:r>
      <w:r w:rsidRPr="00C815FC">
        <w:rPr>
          <w:szCs w:val="22"/>
        </w:rPr>
        <w:t>. The project team will inform the UNEP TM as well as UNEP China Office of any delays or difficulties encountered during implementation so that UNEP can provide appropriate support or take corrective measures in a timely manner. Measurement of impact indicators related to global benefits will take place according to the schedules defined in the inception workshop (see below) through subcontracts with relevant institutions or through specific researches or studies or periodic random survey.</w:t>
      </w:r>
    </w:p>
    <w:p w:rsidR="00DF5E91" w:rsidRPr="00C815FC" w:rsidRDefault="00DF5E91" w:rsidP="00DF5E91">
      <w:pPr>
        <w:rPr>
          <w:szCs w:val="22"/>
        </w:rPr>
      </w:pPr>
    </w:p>
    <w:p w:rsidR="00DF5E91" w:rsidRPr="00C815FC" w:rsidRDefault="00DF5E91" w:rsidP="000E1CCC">
      <w:pPr>
        <w:numPr>
          <w:ilvl w:val="0"/>
          <w:numId w:val="9"/>
        </w:numPr>
        <w:ind w:left="0" w:firstLine="0"/>
        <w:jc w:val="both"/>
        <w:rPr>
          <w:szCs w:val="22"/>
        </w:rPr>
      </w:pPr>
      <w:r w:rsidRPr="00C815FC">
        <w:rPr>
          <w:szCs w:val="22"/>
        </w:rPr>
        <w:t>The PSC will receive periodic reports on progress and make recommendations to PMU and UNEP concerning the need to revise any aspects of the Results Framework or the M&amp;E plan. Project oversight to ensure that the project meets UNEP and GEF policies and procedures will be the responsibility of the TM in UNEP-GEF. The TM will also review the quality of draft project outputs, provide feedback to the project partners, and establish peer review procedures to ensure adequate quality of scientific and technical outputs and publications.</w:t>
      </w:r>
    </w:p>
    <w:p w:rsidR="00DF5E91" w:rsidRPr="00C815FC" w:rsidRDefault="00DF5E91" w:rsidP="00DF5E91">
      <w:pPr>
        <w:ind w:left="357"/>
        <w:rPr>
          <w:rFonts w:eastAsia="??"/>
          <w:noProof/>
          <w:szCs w:val="22"/>
          <w:lang w:eastAsia="zh-CN"/>
        </w:rPr>
      </w:pPr>
    </w:p>
    <w:p w:rsidR="00DF5E91" w:rsidRPr="00C815FC" w:rsidRDefault="00DF5E91" w:rsidP="000E1CCC">
      <w:pPr>
        <w:numPr>
          <w:ilvl w:val="0"/>
          <w:numId w:val="9"/>
        </w:numPr>
        <w:ind w:left="0" w:firstLine="0"/>
        <w:jc w:val="both"/>
        <w:rPr>
          <w:szCs w:val="22"/>
        </w:rPr>
      </w:pPr>
      <w:r w:rsidRPr="00C815FC">
        <w:rPr>
          <w:szCs w:val="22"/>
        </w:rPr>
        <w:t xml:space="preserve">Annual monitoring will take place in a form of the PSC </w:t>
      </w:r>
      <w:r w:rsidR="00F62BE1" w:rsidRPr="00C815FC">
        <w:rPr>
          <w:szCs w:val="22"/>
        </w:rPr>
        <w:t>m</w:t>
      </w:r>
      <w:r w:rsidRPr="00C815FC">
        <w:rPr>
          <w:szCs w:val="22"/>
        </w:rPr>
        <w:t xml:space="preserve">eetings, regular field visits by the PMU/FIU for purposes to collect data related to M&amp;E indicators, as well as the PIR report. The PMU will act as the </w:t>
      </w:r>
      <w:r w:rsidR="00A15068" w:rsidRPr="00C815FC">
        <w:rPr>
          <w:szCs w:val="22"/>
        </w:rPr>
        <w:t>secretariat for the PSC and in consultation with UNEP prepares</w:t>
      </w:r>
      <w:r w:rsidRPr="00C815FC">
        <w:rPr>
          <w:szCs w:val="22"/>
        </w:rPr>
        <w:t xml:space="preserve"> the agenda for the meetings, as well as prepare the minutes. The first such PSC meeting will be held </w:t>
      </w:r>
      <w:r w:rsidR="00A42506" w:rsidRPr="00C815FC">
        <w:rPr>
          <w:szCs w:val="22"/>
        </w:rPr>
        <w:t xml:space="preserve">as part of the Inception meeting, with the next taking place within </w:t>
      </w:r>
      <w:r w:rsidRPr="00C815FC">
        <w:rPr>
          <w:szCs w:val="22"/>
        </w:rPr>
        <w:t xml:space="preserve">the first twelve months of full implementation. The project team will prepare summaries on project progress and impact (M&amp;E Plan) </w:t>
      </w:r>
      <w:r w:rsidR="00095560" w:rsidRPr="00C815FC">
        <w:rPr>
          <w:szCs w:val="22"/>
        </w:rPr>
        <w:t xml:space="preserve">as well as final draft annual workplans and budgets, </w:t>
      </w:r>
      <w:r w:rsidRPr="00C815FC">
        <w:rPr>
          <w:szCs w:val="22"/>
        </w:rPr>
        <w:t xml:space="preserve">and submit it to the members of the PSC at least two weeks prior to the annual PSC Meeting for review and comments.  </w:t>
      </w:r>
    </w:p>
    <w:p w:rsidR="00DF5E91" w:rsidRPr="00C815FC" w:rsidRDefault="00DF5E91" w:rsidP="004D569C">
      <w:pPr>
        <w:rPr>
          <w:szCs w:val="22"/>
        </w:rPr>
      </w:pPr>
    </w:p>
    <w:p w:rsidR="00DF5E91" w:rsidRPr="00C815FC" w:rsidRDefault="00DF5E91" w:rsidP="000E1CCC">
      <w:pPr>
        <w:numPr>
          <w:ilvl w:val="0"/>
          <w:numId w:val="9"/>
        </w:numPr>
        <w:ind w:left="0" w:firstLine="0"/>
        <w:jc w:val="both"/>
        <w:rPr>
          <w:szCs w:val="22"/>
        </w:rPr>
      </w:pPr>
      <w:r w:rsidRPr="00C815FC">
        <w:rPr>
          <w:szCs w:val="22"/>
        </w:rPr>
        <w:t xml:space="preserve">Project supervision will take an adaptive management approach. The TM will develop </w:t>
      </w:r>
      <w:r w:rsidR="007B72E0" w:rsidRPr="00C815FC">
        <w:rPr>
          <w:szCs w:val="22"/>
        </w:rPr>
        <w:t>a project supervision plan that</w:t>
      </w:r>
      <w:r w:rsidRPr="00C815FC">
        <w:rPr>
          <w:szCs w:val="22"/>
        </w:rPr>
        <w:t xml:space="preserve"> will be presented to the project partners at the time of the inception workshop (see below). The emphasis of TM supervision will be on outcome monitoring but without neglecting project financial management and implementation monitoring. Progress vis-à-vis delivering the agreed project global environmental benefits will be assessed with the PSC at agreed intervals. Project risks and assumptions will be regularly monitored both by project partners and UNEP. Risk assessment and rating is an integral part of the PIR. The quality of project monitoring and evaluation will also be reviewed and rated as part of the PIR. Key financial parameters will be monitored quarterly to ensure cost-effective use of financial resources.</w:t>
      </w:r>
    </w:p>
    <w:p w:rsidR="00DF5E91" w:rsidRPr="00C815FC" w:rsidRDefault="00DF5E91" w:rsidP="00DF5E91">
      <w:pPr>
        <w:tabs>
          <w:tab w:val="left" w:pos="706"/>
          <w:tab w:val="left" w:pos="1166"/>
        </w:tabs>
        <w:autoSpaceDE w:val="0"/>
        <w:autoSpaceDN w:val="0"/>
        <w:adjustRightInd w:val="0"/>
        <w:contextualSpacing/>
        <w:rPr>
          <w:szCs w:val="22"/>
        </w:rPr>
      </w:pPr>
    </w:p>
    <w:p w:rsidR="00DF5E91" w:rsidRPr="00C815FC" w:rsidRDefault="00DF5E91" w:rsidP="000E1CCC">
      <w:pPr>
        <w:numPr>
          <w:ilvl w:val="0"/>
          <w:numId w:val="9"/>
        </w:numPr>
        <w:ind w:left="0" w:firstLine="0"/>
        <w:jc w:val="both"/>
        <w:rPr>
          <w:szCs w:val="22"/>
        </w:rPr>
      </w:pPr>
      <w:r w:rsidRPr="00C815FC">
        <w:rPr>
          <w:szCs w:val="22"/>
        </w:rPr>
        <w:t xml:space="preserve">A project inception workshop will be organized with participation of all project staff, relevant government counterparts, co-financing partners, UNEP China Office and UNEP Regional Office in Bangkok.  A fundamental objective of the workshop will be to assist the project team and key stakeholders to understand and take ownership of goals and objectives of the Project and finalize the first annual work plan and budget (AWP/B) based on the project’s Results Framework. This will include reviewing the Framework’s indicators, </w:t>
      </w:r>
      <w:r w:rsidR="002735D4" w:rsidRPr="00C815FC">
        <w:rPr>
          <w:szCs w:val="22"/>
        </w:rPr>
        <w:t xml:space="preserve">re-confirming baseline, </w:t>
      </w:r>
      <w:r w:rsidRPr="00C815FC">
        <w:rPr>
          <w:szCs w:val="22"/>
        </w:rPr>
        <w:t xml:space="preserve">means of verification, risks/assumptions and providing additional detail as needed. The workshop will also serve to: (i) introduce project staff and the UNEP team members who will support the Project during its implementation; (ii) clearly define roles, responsibilities in providing support services </w:t>
      </w:r>
      <w:r w:rsidR="002735D4" w:rsidRPr="00C815FC">
        <w:rPr>
          <w:szCs w:val="22"/>
        </w:rPr>
        <w:t xml:space="preserve">by </w:t>
      </w:r>
      <w:r w:rsidRPr="00C815FC">
        <w:rPr>
          <w:szCs w:val="22"/>
        </w:rPr>
        <w:t xml:space="preserve">UNEPs China Office and Regional Office Asia Pacific and the project team; (iii) provide a detailed introduction to UNEP-GEF reporting and monitoring and evaluation (M&amp;E) requirements, with particular emphasis on mandatory (field) data collection on indicators, reporting requirements and related documents (e.g. annual project implementation reviews, semi-annual progress reports, and mid-term and final evaluations); and (iv) inform the project team of UNEP’s project budgetary planning, budget reviews, and </w:t>
      </w:r>
      <w:r w:rsidR="00125ED0" w:rsidRPr="00C815FC">
        <w:rPr>
          <w:szCs w:val="22"/>
        </w:rPr>
        <w:t xml:space="preserve">annual </w:t>
      </w:r>
      <w:r w:rsidRPr="00C815FC">
        <w:rPr>
          <w:szCs w:val="22"/>
        </w:rPr>
        <w:t xml:space="preserve">budget </w:t>
      </w:r>
      <w:r w:rsidR="007A25BB" w:rsidRPr="00C815FC">
        <w:rPr>
          <w:szCs w:val="22"/>
        </w:rPr>
        <w:t>reconciliations</w:t>
      </w:r>
      <w:r w:rsidR="00125ED0" w:rsidRPr="00C815FC">
        <w:rPr>
          <w:szCs w:val="22"/>
        </w:rPr>
        <w:t>.</w:t>
      </w:r>
    </w:p>
    <w:p w:rsidR="00DF5E91" w:rsidRPr="00C815FC" w:rsidRDefault="00DF5E91" w:rsidP="00DF5E91">
      <w:pPr>
        <w:tabs>
          <w:tab w:val="left" w:pos="706"/>
          <w:tab w:val="left" w:pos="1166"/>
        </w:tabs>
        <w:autoSpaceDE w:val="0"/>
        <w:autoSpaceDN w:val="0"/>
        <w:adjustRightInd w:val="0"/>
        <w:contextualSpacing/>
        <w:rPr>
          <w:szCs w:val="22"/>
        </w:rPr>
      </w:pPr>
    </w:p>
    <w:p w:rsidR="00DF5E91" w:rsidRPr="00C815FC" w:rsidRDefault="00DF5E91" w:rsidP="00DF5E91">
      <w:pPr>
        <w:tabs>
          <w:tab w:val="left" w:pos="706"/>
          <w:tab w:val="left" w:pos="1166"/>
        </w:tabs>
        <w:autoSpaceDE w:val="0"/>
        <w:autoSpaceDN w:val="0"/>
        <w:adjustRightInd w:val="0"/>
        <w:contextualSpacing/>
        <w:jc w:val="both"/>
        <w:rPr>
          <w:szCs w:val="22"/>
          <w:u w:val="single"/>
        </w:rPr>
      </w:pPr>
      <w:r w:rsidRPr="00C815FC">
        <w:rPr>
          <w:szCs w:val="22"/>
          <w:u w:val="single"/>
        </w:rPr>
        <w:t xml:space="preserve">Evaluations.  </w:t>
      </w:r>
    </w:p>
    <w:p w:rsidR="00DF5E91" w:rsidRPr="00C815FC" w:rsidRDefault="00DF5E91" w:rsidP="00DF5E91">
      <w:pPr>
        <w:tabs>
          <w:tab w:val="left" w:pos="706"/>
          <w:tab w:val="left" w:pos="1166"/>
        </w:tabs>
        <w:autoSpaceDE w:val="0"/>
        <w:autoSpaceDN w:val="0"/>
        <w:adjustRightInd w:val="0"/>
        <w:contextualSpacing/>
        <w:jc w:val="both"/>
        <w:rPr>
          <w:szCs w:val="22"/>
        </w:rPr>
      </w:pPr>
    </w:p>
    <w:p w:rsidR="00DF5E91" w:rsidRPr="00C815FC" w:rsidRDefault="00DF5E91" w:rsidP="000E1CCC">
      <w:pPr>
        <w:numPr>
          <w:ilvl w:val="0"/>
          <w:numId w:val="9"/>
        </w:numPr>
        <w:ind w:left="0" w:firstLine="0"/>
        <w:jc w:val="both"/>
        <w:rPr>
          <w:szCs w:val="22"/>
        </w:rPr>
      </w:pPr>
      <w:r w:rsidRPr="00C815FC">
        <w:rPr>
          <w:szCs w:val="22"/>
        </w:rPr>
        <w:t>A mid-term review (MTR) will be conducted on or about month 30 after the initiation of project implementation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2.5 of the project document). The PSC will participate in the mid-term review and formally review and approve the findings and recommendations of the midterm review, which will be the responsibility of the NEA</w:t>
      </w:r>
      <w:r w:rsidR="00A41054" w:rsidRPr="00C815FC">
        <w:rPr>
          <w:szCs w:val="22"/>
        </w:rPr>
        <w:t xml:space="preserve"> and UNEP</w:t>
      </w:r>
      <w:r w:rsidRPr="00C815FC">
        <w:rPr>
          <w:szCs w:val="22"/>
        </w:rPr>
        <w:t xml:space="preserve">. It is the responsibility of the NEA and UNEP TM to monitor whether the agreed recommendations are being implemented. An independent terminal evaluation by the UNEP Evaluation </w:t>
      </w:r>
      <w:r w:rsidR="00A339E1" w:rsidRPr="00C815FC">
        <w:rPr>
          <w:rFonts w:hint="eastAsia"/>
          <w:szCs w:val="22"/>
          <w:lang w:eastAsia="zh-CN"/>
        </w:rPr>
        <w:t>Office (EO</w:t>
      </w:r>
      <w:r w:rsidRPr="00C815FC">
        <w:rPr>
          <w:szCs w:val="22"/>
        </w:rPr>
        <w:t>) will take place at the end of project implementation.</w:t>
      </w:r>
    </w:p>
    <w:p w:rsidR="00DF5E91" w:rsidRPr="00C815FC" w:rsidRDefault="00DF5E91" w:rsidP="000E1CCC">
      <w:pPr>
        <w:pStyle w:val="ColorfulList-Accent11"/>
        <w:jc w:val="both"/>
        <w:rPr>
          <w:szCs w:val="22"/>
        </w:rPr>
      </w:pPr>
    </w:p>
    <w:p w:rsidR="00DF5E91" w:rsidRPr="00C815FC" w:rsidRDefault="00DF5E91" w:rsidP="000E1CCC">
      <w:pPr>
        <w:numPr>
          <w:ilvl w:val="0"/>
          <w:numId w:val="9"/>
        </w:numPr>
        <w:ind w:left="0" w:firstLine="0"/>
        <w:jc w:val="both"/>
        <w:rPr>
          <w:szCs w:val="22"/>
        </w:rPr>
      </w:pPr>
      <w:r w:rsidRPr="00C815FC">
        <w:rPr>
          <w:szCs w:val="22"/>
        </w:rPr>
        <w:t>The M</w:t>
      </w:r>
      <w:r w:rsidR="007B72E0" w:rsidRPr="00C815FC">
        <w:rPr>
          <w:szCs w:val="22"/>
        </w:rPr>
        <w:t>TR will determine progress</w:t>
      </w:r>
      <w:r w:rsidRPr="00C815FC">
        <w:rPr>
          <w:szCs w:val="22"/>
        </w:rPr>
        <w:t xml:space="preserve"> made towards the achievement of outcomes and will identify root causes of problems, corresponding actions for correction, initial lessons learnt about project design, implementation management, etc. It will focus on the effectiveness, efficiency and timeliness of project implementation. Findings and recommendations of the evaluation will be incorporated into the project work plan for improved implementation during the seco</w:t>
      </w:r>
      <w:r w:rsidR="007B72E0" w:rsidRPr="00C815FC">
        <w:rPr>
          <w:szCs w:val="22"/>
        </w:rPr>
        <w:t>nd half of the Project</w:t>
      </w:r>
      <w:r w:rsidRPr="00C815FC">
        <w:rPr>
          <w:szCs w:val="22"/>
        </w:rPr>
        <w:t xml:space="preserve">. The TORs for the MTR will be prepared by the UNEP TM in collaboration with the PMU. </w:t>
      </w:r>
      <w:r w:rsidR="00A41054" w:rsidRPr="00C815FC">
        <w:rPr>
          <w:szCs w:val="22"/>
        </w:rPr>
        <w:t xml:space="preserve">   </w:t>
      </w:r>
    </w:p>
    <w:p w:rsidR="00DF5E91" w:rsidRPr="00C815FC" w:rsidRDefault="00DF5E91" w:rsidP="000E1CCC">
      <w:pPr>
        <w:autoSpaceDE w:val="0"/>
        <w:autoSpaceDN w:val="0"/>
        <w:adjustRightInd w:val="0"/>
        <w:ind w:left="357"/>
        <w:jc w:val="both"/>
        <w:rPr>
          <w:szCs w:val="22"/>
          <w:lang w:eastAsia="zh-CN"/>
        </w:rPr>
      </w:pPr>
    </w:p>
    <w:p w:rsidR="00DF5E91" w:rsidRPr="00C815FC" w:rsidRDefault="00DF5E91" w:rsidP="000E1CCC">
      <w:pPr>
        <w:numPr>
          <w:ilvl w:val="0"/>
          <w:numId w:val="9"/>
        </w:numPr>
        <w:ind w:left="0" w:firstLine="0"/>
        <w:jc w:val="both"/>
        <w:rPr>
          <w:szCs w:val="22"/>
        </w:rPr>
      </w:pPr>
      <w:r w:rsidRPr="00C815FC">
        <w:rPr>
          <w:szCs w:val="22"/>
        </w:rPr>
        <w:t xml:space="preserve">An independent terminal evaluation (TE) will take place three months prior to </w:t>
      </w:r>
      <w:r w:rsidR="00F50777" w:rsidRPr="00C815FC">
        <w:rPr>
          <w:szCs w:val="22"/>
        </w:rPr>
        <w:t>completion of the project</w:t>
      </w:r>
      <w:r w:rsidRPr="00C815FC">
        <w:rPr>
          <w:szCs w:val="22"/>
        </w:rPr>
        <w:t xml:space="preserve"> and will focus on the same issues as the MTR. A review of the quality of the evaluation report will be done by </w:t>
      </w:r>
      <w:r w:rsidR="00F50777" w:rsidRPr="00C815FC">
        <w:rPr>
          <w:szCs w:val="22"/>
        </w:rPr>
        <w:t xml:space="preserve">the UNEP </w:t>
      </w:r>
      <w:r w:rsidRPr="00C815FC">
        <w:rPr>
          <w:szCs w:val="22"/>
        </w:rPr>
        <w:t>E</w:t>
      </w:r>
      <w:r w:rsidR="00A339E1" w:rsidRPr="00C815FC">
        <w:rPr>
          <w:rFonts w:hint="eastAsia"/>
          <w:szCs w:val="22"/>
          <w:lang w:eastAsia="zh-CN"/>
        </w:rPr>
        <w:t>O</w:t>
      </w:r>
      <w:r w:rsidRPr="00C815FC">
        <w:rPr>
          <w:szCs w:val="22"/>
        </w:rPr>
        <w:t xml:space="preserve"> and submitted along with the report </w:t>
      </w:r>
      <w:r w:rsidR="007B72E0" w:rsidRPr="00C815FC">
        <w:rPr>
          <w:szCs w:val="22"/>
        </w:rPr>
        <w:t>to the GEF Evaluation Office no</w:t>
      </w:r>
      <w:r w:rsidRPr="00C815FC">
        <w:rPr>
          <w:szCs w:val="22"/>
        </w:rPr>
        <w:t xml:space="preserve"> later than 6 months after the completion of the evaluation. The standard terms of reference for the terminal evaluation are included in Appendix </w:t>
      </w:r>
      <w:r w:rsidR="00D531B4" w:rsidRPr="00C815FC">
        <w:rPr>
          <w:szCs w:val="22"/>
        </w:rPr>
        <w:t>10</w:t>
      </w:r>
      <w:r w:rsidRPr="00C815FC">
        <w:rPr>
          <w:szCs w:val="22"/>
        </w:rPr>
        <w:t>. The evaluation will look at impact and sustainability of results, including the contribution to capacity development and the achievement of global environmental goals. The evaluation will also provide recommendations for follow-up activities. The TORs for the TE will be prepared by UNEPs E</w:t>
      </w:r>
      <w:r w:rsidR="00A339E1" w:rsidRPr="00C815FC">
        <w:rPr>
          <w:rFonts w:hint="eastAsia"/>
          <w:szCs w:val="22"/>
          <w:lang w:eastAsia="zh-CN"/>
        </w:rPr>
        <w:t>O</w:t>
      </w:r>
      <w:r w:rsidRPr="00C815FC">
        <w:rPr>
          <w:szCs w:val="22"/>
        </w:rPr>
        <w:t xml:space="preserve"> based in Nairobi. </w:t>
      </w:r>
    </w:p>
    <w:p w:rsidR="00DF5E91" w:rsidRPr="00C815FC" w:rsidRDefault="00DF5E91" w:rsidP="000E1CCC">
      <w:pPr>
        <w:tabs>
          <w:tab w:val="left" w:pos="706"/>
          <w:tab w:val="left" w:pos="1166"/>
        </w:tabs>
        <w:autoSpaceDE w:val="0"/>
        <w:autoSpaceDN w:val="0"/>
        <w:adjustRightInd w:val="0"/>
        <w:contextualSpacing/>
        <w:jc w:val="both"/>
        <w:rPr>
          <w:szCs w:val="22"/>
        </w:rPr>
      </w:pPr>
    </w:p>
    <w:p w:rsidR="00DF5E91" w:rsidRPr="00C815FC" w:rsidRDefault="00DF5E91" w:rsidP="000E1CCC">
      <w:pPr>
        <w:numPr>
          <w:ilvl w:val="0"/>
          <w:numId w:val="9"/>
        </w:numPr>
        <w:ind w:left="0" w:firstLine="0"/>
        <w:jc w:val="both"/>
        <w:rPr>
          <w:szCs w:val="22"/>
        </w:rPr>
      </w:pPr>
      <w:r w:rsidRPr="00C815FC">
        <w:rPr>
          <w:szCs w:val="22"/>
        </w:rPr>
        <w:t>The direct costs of reviews and evaluations will be charged against the project evaluation budget.</w:t>
      </w:r>
    </w:p>
    <w:p w:rsidR="00DF5E91" w:rsidRPr="00C815FC" w:rsidRDefault="00DF5E91" w:rsidP="000E1CCC">
      <w:pPr>
        <w:tabs>
          <w:tab w:val="left" w:pos="706"/>
          <w:tab w:val="left" w:pos="1166"/>
        </w:tabs>
        <w:autoSpaceDE w:val="0"/>
        <w:autoSpaceDN w:val="0"/>
        <w:adjustRightInd w:val="0"/>
        <w:contextualSpacing/>
        <w:jc w:val="both"/>
        <w:rPr>
          <w:szCs w:val="22"/>
        </w:rPr>
      </w:pPr>
    </w:p>
    <w:p w:rsidR="00DF5E91" w:rsidRPr="00C815FC" w:rsidRDefault="00DF5E91" w:rsidP="000E1CCC">
      <w:pPr>
        <w:numPr>
          <w:ilvl w:val="0"/>
          <w:numId w:val="9"/>
        </w:numPr>
        <w:ind w:left="0" w:firstLine="0"/>
        <w:jc w:val="both"/>
        <w:rPr>
          <w:szCs w:val="22"/>
        </w:rPr>
      </w:pPr>
      <w:r w:rsidRPr="00C815FC">
        <w:rPr>
          <w:szCs w:val="22"/>
        </w:rPr>
        <w:t>The GE</w:t>
      </w:r>
      <w:r w:rsidR="007B72E0" w:rsidRPr="00C815FC">
        <w:rPr>
          <w:szCs w:val="22"/>
        </w:rPr>
        <w:t>F tracking tools are attached in</w:t>
      </w:r>
      <w:r w:rsidRPr="00C815FC">
        <w:rPr>
          <w:szCs w:val="22"/>
        </w:rPr>
        <w:t xml:space="preserve"> Appendix 1</w:t>
      </w:r>
      <w:r w:rsidR="00D531B4" w:rsidRPr="00C815FC">
        <w:rPr>
          <w:szCs w:val="22"/>
        </w:rPr>
        <w:t>6</w:t>
      </w:r>
      <w:r w:rsidRPr="00C815FC">
        <w:rPr>
          <w:szCs w:val="22"/>
        </w:rPr>
        <w:t>. These will be updated at mid-term and at the end of project and will be made available to the GEF Secretariat along with the project PIR reports. The mid-term review and terminal evaluation will verify the information of the tracking tools.</w:t>
      </w:r>
      <w:r w:rsidR="001A055F" w:rsidRPr="00C815FC">
        <w:rPr>
          <w:szCs w:val="22"/>
        </w:rPr>
        <w:t xml:space="preserve"> Additionally, and given the large effort made in institutional capacity building, the GEF Capacity Building Score card is being used to track progress in this field (see Appendix 1</w:t>
      </w:r>
      <w:r w:rsidR="00D531B4" w:rsidRPr="00C815FC">
        <w:rPr>
          <w:szCs w:val="22"/>
        </w:rPr>
        <w:t>8</w:t>
      </w:r>
      <w:r w:rsidR="001A055F" w:rsidRPr="00C815FC">
        <w:rPr>
          <w:szCs w:val="22"/>
        </w:rPr>
        <w:t>).</w:t>
      </w:r>
    </w:p>
    <w:p w:rsidR="00DF5E91" w:rsidRPr="00C815FC" w:rsidRDefault="00DF5E91" w:rsidP="000E1CCC">
      <w:pPr>
        <w:tabs>
          <w:tab w:val="left" w:pos="706"/>
          <w:tab w:val="left" w:pos="1166"/>
        </w:tabs>
        <w:autoSpaceDE w:val="0"/>
        <w:autoSpaceDN w:val="0"/>
        <w:adjustRightInd w:val="0"/>
        <w:contextualSpacing/>
        <w:jc w:val="both"/>
        <w:rPr>
          <w:szCs w:val="22"/>
        </w:rPr>
      </w:pPr>
    </w:p>
    <w:p w:rsidR="00DF5E91" w:rsidRPr="00C815FC" w:rsidRDefault="00DF5E91" w:rsidP="000E1CCC">
      <w:pPr>
        <w:numPr>
          <w:ilvl w:val="0"/>
          <w:numId w:val="9"/>
        </w:numPr>
        <w:ind w:left="0" w:firstLine="0"/>
        <w:jc w:val="both"/>
        <w:rPr>
          <w:szCs w:val="22"/>
        </w:rPr>
      </w:pPr>
      <w:r w:rsidRPr="00C815FC">
        <w:rPr>
          <w:szCs w:val="22"/>
        </w:rPr>
        <w:t>A detailed schedule of project reviews meetings will be developed by the PMU/FIU, in consultation with project implementation partners and stakeholder representatives and incorporated in the Project Inception Report (see below). Such a schedule will include: (i) tentative time frames for Tripartite Reviews, Steering Committee Meetings; and (ii) project related monitoring and evaluation activities.</w:t>
      </w:r>
    </w:p>
    <w:p w:rsidR="005F406F" w:rsidRPr="00C815FC" w:rsidRDefault="005F406F" w:rsidP="005F406F">
      <w:pPr>
        <w:jc w:val="both"/>
        <w:rPr>
          <w:szCs w:val="22"/>
        </w:rPr>
      </w:pPr>
    </w:p>
    <w:p w:rsidR="00DF5E91" w:rsidRPr="00C815FC" w:rsidRDefault="00DF5E91" w:rsidP="000E1CCC">
      <w:pPr>
        <w:numPr>
          <w:ilvl w:val="0"/>
          <w:numId w:val="9"/>
        </w:numPr>
        <w:ind w:left="0" w:firstLine="0"/>
        <w:jc w:val="both"/>
        <w:rPr>
          <w:szCs w:val="22"/>
        </w:rPr>
      </w:pPr>
      <w:r w:rsidRPr="00C815FC">
        <w:rPr>
          <w:szCs w:val="22"/>
          <w:lang w:eastAsia="zh-CN"/>
        </w:rPr>
        <w:t>UNEP China Office may conduct visits to project sites for supervision and technical support. The UNEP TM will review the project annually during the PSC meeting, which can be combined with a visit to the project site(s).</w:t>
      </w:r>
    </w:p>
    <w:p w:rsidR="00DF5E91" w:rsidRPr="00C815FC" w:rsidRDefault="00DF5E91" w:rsidP="000E1CCC">
      <w:pPr>
        <w:autoSpaceDE w:val="0"/>
        <w:autoSpaceDN w:val="0"/>
        <w:adjustRightInd w:val="0"/>
        <w:ind w:left="357"/>
        <w:jc w:val="both"/>
        <w:rPr>
          <w:szCs w:val="22"/>
          <w:lang w:eastAsia="zh-CN"/>
        </w:rPr>
      </w:pPr>
    </w:p>
    <w:p w:rsidR="00DF5E91" w:rsidRPr="00C815FC" w:rsidRDefault="00773D12" w:rsidP="000E1CCC">
      <w:pPr>
        <w:tabs>
          <w:tab w:val="left" w:pos="1134"/>
        </w:tabs>
        <w:jc w:val="both"/>
        <w:rPr>
          <w:szCs w:val="22"/>
          <w:u w:val="single"/>
          <w:lang w:eastAsia="zh-CN"/>
        </w:rPr>
      </w:pPr>
      <w:r w:rsidRPr="00C815FC">
        <w:rPr>
          <w:szCs w:val="22"/>
          <w:u w:val="single"/>
          <w:lang w:eastAsia="zh-CN"/>
        </w:rPr>
        <w:t xml:space="preserve">Progress and Impact </w:t>
      </w:r>
      <w:r w:rsidR="00DF5E91" w:rsidRPr="00C815FC">
        <w:rPr>
          <w:szCs w:val="22"/>
          <w:u w:val="single"/>
          <w:lang w:eastAsia="zh-CN"/>
        </w:rPr>
        <w:t xml:space="preserve">Reporting.  </w:t>
      </w:r>
    </w:p>
    <w:p w:rsidR="00DF5E91" w:rsidRPr="00C815FC" w:rsidRDefault="00DF5E91" w:rsidP="000E1CCC">
      <w:pPr>
        <w:autoSpaceDE w:val="0"/>
        <w:autoSpaceDN w:val="0"/>
        <w:adjustRightInd w:val="0"/>
        <w:ind w:left="357"/>
        <w:jc w:val="both"/>
        <w:rPr>
          <w:szCs w:val="22"/>
          <w:lang w:eastAsia="zh-CN"/>
        </w:rPr>
      </w:pPr>
    </w:p>
    <w:p w:rsidR="00DF5E91" w:rsidRPr="00C815FC" w:rsidRDefault="00DF5E91" w:rsidP="000E1CCC">
      <w:pPr>
        <w:numPr>
          <w:ilvl w:val="0"/>
          <w:numId w:val="9"/>
        </w:numPr>
        <w:ind w:left="0" w:firstLine="0"/>
        <w:jc w:val="both"/>
        <w:rPr>
          <w:szCs w:val="22"/>
        </w:rPr>
      </w:pPr>
      <w:r w:rsidRPr="00C815FC">
        <w:rPr>
          <w:szCs w:val="22"/>
        </w:rPr>
        <w:t>Project reporting is based on the established UNEP and GEF requirements. These consist of: project inception report</w:t>
      </w:r>
      <w:r w:rsidR="00773D12" w:rsidRPr="00C815FC">
        <w:rPr>
          <w:szCs w:val="22"/>
        </w:rPr>
        <w:t>,</w:t>
      </w:r>
      <w:r w:rsidR="00954E78" w:rsidRPr="00C815FC">
        <w:rPr>
          <w:szCs w:val="22"/>
        </w:rPr>
        <w:t xml:space="preserve"> </w:t>
      </w:r>
      <w:r w:rsidRPr="00C815FC">
        <w:rPr>
          <w:szCs w:val="22"/>
        </w:rPr>
        <w:t>semi-annual pro</w:t>
      </w:r>
      <w:r w:rsidR="00773D12" w:rsidRPr="00C815FC">
        <w:rPr>
          <w:szCs w:val="22"/>
        </w:rPr>
        <w:t xml:space="preserve">gress </w:t>
      </w:r>
      <w:r w:rsidRPr="00C815FC">
        <w:rPr>
          <w:szCs w:val="22"/>
        </w:rPr>
        <w:t>report (S</w:t>
      </w:r>
      <w:r w:rsidR="007A25BB" w:rsidRPr="00C815FC">
        <w:rPr>
          <w:szCs w:val="22"/>
        </w:rPr>
        <w:t>A</w:t>
      </w:r>
      <w:r w:rsidRPr="00C815FC">
        <w:rPr>
          <w:szCs w:val="22"/>
        </w:rPr>
        <w:t>R), annual project reports, project implementation review (PIR), periodic thematic reports and the project completion report (PC</w:t>
      </w:r>
      <w:r w:rsidR="00773D12" w:rsidRPr="00C815FC">
        <w:rPr>
          <w:szCs w:val="22"/>
        </w:rPr>
        <w:t>R</w:t>
      </w:r>
      <w:r w:rsidRPr="00C815FC">
        <w:rPr>
          <w:szCs w:val="22"/>
        </w:rPr>
        <w:t>). Specifically, these consist of:</w:t>
      </w:r>
    </w:p>
    <w:p w:rsidR="00DF5E91" w:rsidRPr="00C815FC" w:rsidRDefault="00DF5E91" w:rsidP="000E1CCC">
      <w:pPr>
        <w:autoSpaceDE w:val="0"/>
        <w:autoSpaceDN w:val="0"/>
        <w:adjustRightInd w:val="0"/>
        <w:jc w:val="both"/>
        <w:rPr>
          <w:szCs w:val="22"/>
          <w:lang w:eastAsia="zh-CN"/>
        </w:rPr>
      </w:pPr>
    </w:p>
    <w:p w:rsidR="00DF5E91" w:rsidRPr="00C815FC" w:rsidRDefault="00DF5E91" w:rsidP="000E1CCC">
      <w:pPr>
        <w:numPr>
          <w:ilvl w:val="0"/>
          <w:numId w:val="9"/>
        </w:numPr>
        <w:ind w:left="0" w:firstLine="0"/>
        <w:jc w:val="both"/>
        <w:rPr>
          <w:szCs w:val="22"/>
        </w:rPr>
      </w:pPr>
      <w:r w:rsidRPr="00C815FC">
        <w:rPr>
          <w:szCs w:val="22"/>
          <w:u w:val="single"/>
        </w:rPr>
        <w:t>Project Inception Report</w:t>
      </w:r>
      <w:r w:rsidRPr="00C815FC">
        <w:rPr>
          <w:szCs w:val="22"/>
        </w:rPr>
        <w:t xml:space="preserve"> will be prepared immediately following the inception workshop. It will include a detailed annual work plan and Budget (AWP/B) detailing the activities and progress indicators that will be used to steer implementation during the first year of the Project. This Work Plan would include the dates of specific field visits, support missions from UNEP China Office and/or UNEP Regional Center in Bangkok, or consultants, as well as schedule for meetings of the project steering committee. The Report will provide detailed budget information and outline the monitoring and evaluation requirements for the first 12 months of the project lifecycle.  It should also provide a more detailed summary of roles, responsibilities, coordination and feedback arrangement for key partners involved in the Project and describe progress to date on project establishment, start-up activities and an update of any changes of external environment and condition that may have impact on project formulation and implementation. The inception report will be firstly reviewed by UNEP China Office and/or UNEP Regional Center in Bangkok, and then be circulated with key project partners one month in advance for review and comments.</w:t>
      </w:r>
    </w:p>
    <w:p w:rsidR="00DF5E91" w:rsidRPr="00C815FC" w:rsidRDefault="00DF5E91" w:rsidP="000E1CCC">
      <w:pPr>
        <w:autoSpaceDE w:val="0"/>
        <w:autoSpaceDN w:val="0"/>
        <w:adjustRightInd w:val="0"/>
        <w:jc w:val="both"/>
        <w:rPr>
          <w:szCs w:val="22"/>
          <w:lang w:eastAsia="zh-CN"/>
        </w:rPr>
      </w:pPr>
    </w:p>
    <w:p w:rsidR="00DF5E91" w:rsidRPr="00C815FC" w:rsidRDefault="00DF5E91" w:rsidP="000E1CCC">
      <w:pPr>
        <w:numPr>
          <w:ilvl w:val="0"/>
          <w:numId w:val="9"/>
        </w:numPr>
        <w:autoSpaceDE w:val="0"/>
        <w:autoSpaceDN w:val="0"/>
        <w:adjustRightInd w:val="0"/>
        <w:ind w:left="0" w:firstLine="0"/>
        <w:jc w:val="both"/>
        <w:rPr>
          <w:szCs w:val="22"/>
          <w:lang w:eastAsia="zh-CN"/>
        </w:rPr>
      </w:pPr>
      <w:r w:rsidRPr="00C815FC">
        <w:rPr>
          <w:szCs w:val="22"/>
          <w:u w:val="single"/>
        </w:rPr>
        <w:t>Semi-annual Pro</w:t>
      </w:r>
      <w:r w:rsidR="007A25BB" w:rsidRPr="00C815FC">
        <w:rPr>
          <w:szCs w:val="22"/>
          <w:u w:val="single"/>
        </w:rPr>
        <w:t>gress</w:t>
      </w:r>
      <w:r w:rsidRPr="00C815FC">
        <w:rPr>
          <w:szCs w:val="22"/>
          <w:u w:val="single"/>
        </w:rPr>
        <w:t xml:space="preserve"> Report</w:t>
      </w:r>
      <w:r w:rsidRPr="00C815FC">
        <w:rPr>
          <w:szCs w:val="22"/>
        </w:rPr>
        <w:t xml:space="preserve"> is a UNEP requirement and used as an important tool for supervision, monitoring and evaluation and project management. S</w:t>
      </w:r>
      <w:r w:rsidR="007A25BB" w:rsidRPr="00C815FC">
        <w:rPr>
          <w:szCs w:val="22"/>
        </w:rPr>
        <w:t>A</w:t>
      </w:r>
      <w:r w:rsidRPr="00C815FC">
        <w:rPr>
          <w:szCs w:val="22"/>
        </w:rPr>
        <w:t>Rs will be prepared every 6 months following the initiation of project implementation</w:t>
      </w:r>
      <w:r w:rsidR="007A25BB" w:rsidRPr="00C815FC">
        <w:rPr>
          <w:szCs w:val="22"/>
        </w:rPr>
        <w:t>. T</w:t>
      </w:r>
      <w:r w:rsidRPr="00C815FC">
        <w:rPr>
          <w:szCs w:val="22"/>
        </w:rPr>
        <w:t>he second semi-annual report will be combined with annual</w:t>
      </w:r>
      <w:r w:rsidRPr="00C815FC">
        <w:rPr>
          <w:szCs w:val="22"/>
          <w:lang w:eastAsia="zh-CN"/>
        </w:rPr>
        <w:t xml:space="preserve"> project report. The S</w:t>
      </w:r>
      <w:r w:rsidR="007A25BB" w:rsidRPr="00C815FC">
        <w:rPr>
          <w:szCs w:val="22"/>
          <w:lang w:eastAsia="zh-CN"/>
        </w:rPr>
        <w:t>A</w:t>
      </w:r>
      <w:r w:rsidRPr="00C815FC">
        <w:rPr>
          <w:szCs w:val="22"/>
          <w:lang w:eastAsia="zh-CN"/>
        </w:rPr>
        <w:t>R will reflect progress achieved in implementing the project annual work plan and assess performance of the project in contributing to the planned outcomes during the reporting period.  These will be prepared and fo</w:t>
      </w:r>
      <w:r w:rsidR="00D97BAC" w:rsidRPr="00C815FC">
        <w:rPr>
          <w:szCs w:val="22"/>
          <w:lang w:eastAsia="zh-CN"/>
        </w:rPr>
        <w:t>rmally submitted by PMU to UNEP</w:t>
      </w:r>
      <w:r w:rsidRPr="00C815FC">
        <w:rPr>
          <w:szCs w:val="22"/>
          <w:lang w:eastAsia="zh-CN"/>
        </w:rPr>
        <w:t xml:space="preserve">. </w:t>
      </w:r>
    </w:p>
    <w:p w:rsidR="00DF5E91" w:rsidRPr="00C815FC" w:rsidRDefault="00DF5E91" w:rsidP="000E1CCC">
      <w:pPr>
        <w:autoSpaceDE w:val="0"/>
        <w:autoSpaceDN w:val="0"/>
        <w:adjustRightInd w:val="0"/>
        <w:ind w:left="357"/>
        <w:jc w:val="both"/>
        <w:rPr>
          <w:szCs w:val="22"/>
          <w:lang w:eastAsia="zh-CN"/>
        </w:rPr>
      </w:pPr>
    </w:p>
    <w:p w:rsidR="00DF5E91" w:rsidRPr="00C815FC" w:rsidRDefault="00DF5E91" w:rsidP="000E1CCC">
      <w:pPr>
        <w:numPr>
          <w:ilvl w:val="0"/>
          <w:numId w:val="9"/>
        </w:numPr>
        <w:autoSpaceDE w:val="0"/>
        <w:autoSpaceDN w:val="0"/>
        <w:adjustRightInd w:val="0"/>
        <w:ind w:left="0" w:firstLine="0"/>
        <w:jc w:val="both"/>
        <w:rPr>
          <w:bCs/>
          <w:iCs/>
          <w:szCs w:val="22"/>
          <w:lang w:eastAsia="zh-CN"/>
        </w:rPr>
      </w:pPr>
      <w:r w:rsidRPr="00C815FC">
        <w:rPr>
          <w:bCs/>
          <w:iCs/>
          <w:szCs w:val="22"/>
          <w:u w:val="single"/>
          <w:lang w:eastAsia="zh-CN"/>
        </w:rPr>
        <w:t>Project Implementation Review</w:t>
      </w:r>
      <w:r w:rsidRPr="00C815FC">
        <w:rPr>
          <w:bCs/>
          <w:iCs/>
          <w:szCs w:val="22"/>
          <w:lang w:eastAsia="zh-CN"/>
        </w:rPr>
        <w:t xml:space="preserve"> (PIR) report </w:t>
      </w:r>
      <w:r w:rsidRPr="00C815FC">
        <w:rPr>
          <w:szCs w:val="22"/>
          <w:lang w:eastAsia="zh-CN"/>
        </w:rPr>
        <w:t xml:space="preserve">is a product of an annual monitoring process mandated by the GEF and represents an important tool for management and monitoring for project managers. Once the Project has been under implementation for a year, UNEP together with the PMU will prepare the first PIR.  A draft PIR will be shared with the project EA and national GEF focal point followed by a tripartite review meeting to ensure that the </w:t>
      </w:r>
      <w:r w:rsidR="00415524" w:rsidRPr="00C815FC">
        <w:rPr>
          <w:szCs w:val="22"/>
          <w:lang w:eastAsia="zh-CN"/>
        </w:rPr>
        <w:t xml:space="preserve">information contained in the </w:t>
      </w:r>
      <w:r w:rsidRPr="00C815FC">
        <w:rPr>
          <w:szCs w:val="22"/>
          <w:lang w:eastAsia="zh-CN"/>
        </w:rPr>
        <w:t xml:space="preserve">PIR is </w:t>
      </w:r>
      <w:r w:rsidR="00415524" w:rsidRPr="00C815FC">
        <w:rPr>
          <w:szCs w:val="22"/>
          <w:lang w:eastAsia="zh-CN"/>
        </w:rPr>
        <w:t xml:space="preserve">complete and </w:t>
      </w:r>
      <w:r w:rsidRPr="00C815FC">
        <w:rPr>
          <w:szCs w:val="22"/>
          <w:lang w:eastAsia="zh-CN"/>
        </w:rPr>
        <w:t>agreed to by the executing agency, implementing agency and the project team.</w:t>
      </w:r>
    </w:p>
    <w:p w:rsidR="00DF5E91" w:rsidRPr="00C815FC" w:rsidRDefault="00DF5E91" w:rsidP="000E1CCC">
      <w:pPr>
        <w:autoSpaceDE w:val="0"/>
        <w:autoSpaceDN w:val="0"/>
        <w:adjustRightInd w:val="0"/>
        <w:jc w:val="both"/>
        <w:rPr>
          <w:bCs/>
          <w:iCs/>
          <w:szCs w:val="22"/>
          <w:lang w:eastAsia="zh-CN"/>
        </w:rPr>
      </w:pPr>
    </w:p>
    <w:p w:rsidR="00DF5E91" w:rsidRPr="00C815FC" w:rsidRDefault="00DF5E91" w:rsidP="000E1CCC">
      <w:pPr>
        <w:numPr>
          <w:ilvl w:val="0"/>
          <w:numId w:val="9"/>
        </w:numPr>
        <w:autoSpaceDE w:val="0"/>
        <w:autoSpaceDN w:val="0"/>
        <w:adjustRightInd w:val="0"/>
        <w:ind w:left="0" w:firstLine="0"/>
        <w:jc w:val="both"/>
        <w:rPr>
          <w:bCs/>
          <w:iCs/>
          <w:szCs w:val="22"/>
          <w:lang w:eastAsia="zh-CN"/>
        </w:rPr>
      </w:pPr>
      <w:r w:rsidRPr="00C815FC">
        <w:rPr>
          <w:rFonts w:cs="SimSun"/>
          <w:bCs/>
          <w:iCs/>
          <w:szCs w:val="22"/>
          <w:u w:val="single"/>
          <w:lang w:eastAsia="zh-CN"/>
        </w:rPr>
        <w:t>Periodic Thematic Reports</w:t>
      </w:r>
      <w:r w:rsidRPr="00C815FC">
        <w:rPr>
          <w:rFonts w:cs="SimSun"/>
          <w:bCs/>
          <w:iCs/>
          <w:szCs w:val="22"/>
          <w:lang w:eastAsia="zh-CN"/>
        </w:rPr>
        <w:t xml:space="preserve"> will be prepared by </w:t>
      </w:r>
      <w:r w:rsidRPr="00C815FC">
        <w:rPr>
          <w:rFonts w:cs="SimSun"/>
          <w:szCs w:val="22"/>
          <w:lang w:eastAsia="zh-CN"/>
        </w:rPr>
        <w:t xml:space="preserve">the project team focusing on specific thematic issues or areas of activity, per request by </w:t>
      </w:r>
      <w:r w:rsidR="00D97BAC" w:rsidRPr="00C815FC">
        <w:rPr>
          <w:rFonts w:cs="SimSun"/>
          <w:szCs w:val="22"/>
          <w:lang w:eastAsia="zh-CN"/>
        </w:rPr>
        <w:t>UNEP</w:t>
      </w:r>
      <w:r w:rsidRPr="00C815FC">
        <w:rPr>
          <w:rFonts w:cs="SimSun"/>
          <w:szCs w:val="22"/>
          <w:lang w:eastAsia="zh-CN"/>
        </w:rPr>
        <w:t>, Project Steering Committee or the</w:t>
      </w:r>
      <w:r w:rsidR="00415524" w:rsidRPr="00C815FC">
        <w:rPr>
          <w:rFonts w:cs="SimSun"/>
          <w:szCs w:val="22"/>
          <w:lang w:eastAsia="zh-CN"/>
        </w:rPr>
        <w:t xml:space="preserve"> NEA</w:t>
      </w:r>
      <w:r w:rsidRPr="00C815FC">
        <w:rPr>
          <w:rFonts w:cs="SimSun"/>
          <w:szCs w:val="22"/>
          <w:lang w:eastAsia="zh-CN"/>
        </w:rPr>
        <w:t>, and by following delivery of thematic researches or studies. However, it is suggested that requests for thematic reports be kept at a minimum except where important issues or concerns arise and key deliverables can be addressed thematically.</w:t>
      </w:r>
    </w:p>
    <w:p w:rsidR="00DF5E91" w:rsidRPr="00C815FC" w:rsidRDefault="00DF5E91" w:rsidP="000E1CCC">
      <w:pPr>
        <w:autoSpaceDE w:val="0"/>
        <w:autoSpaceDN w:val="0"/>
        <w:adjustRightInd w:val="0"/>
        <w:jc w:val="both"/>
        <w:rPr>
          <w:bCs/>
          <w:iCs/>
          <w:szCs w:val="22"/>
          <w:lang w:eastAsia="zh-CN"/>
        </w:rPr>
      </w:pPr>
    </w:p>
    <w:p w:rsidR="00DF5E91" w:rsidRPr="00C815FC" w:rsidRDefault="00DF5E91" w:rsidP="000E1CCC">
      <w:pPr>
        <w:numPr>
          <w:ilvl w:val="0"/>
          <w:numId w:val="9"/>
        </w:numPr>
        <w:autoSpaceDE w:val="0"/>
        <w:autoSpaceDN w:val="0"/>
        <w:adjustRightInd w:val="0"/>
        <w:ind w:left="0" w:firstLine="0"/>
        <w:jc w:val="both"/>
        <w:rPr>
          <w:szCs w:val="22"/>
          <w:lang w:eastAsia="zh-CN"/>
        </w:rPr>
      </w:pPr>
      <w:r w:rsidRPr="00C815FC">
        <w:rPr>
          <w:bCs/>
          <w:iCs/>
          <w:szCs w:val="22"/>
          <w:u w:val="single"/>
          <w:lang w:eastAsia="zh-CN"/>
        </w:rPr>
        <w:t>Project Completion Report</w:t>
      </w:r>
      <w:r w:rsidRPr="00C815FC">
        <w:rPr>
          <w:bCs/>
          <w:iCs/>
          <w:szCs w:val="22"/>
          <w:lang w:eastAsia="zh-CN"/>
        </w:rPr>
        <w:t xml:space="preserve"> (PCR) is a </w:t>
      </w:r>
      <w:r w:rsidRPr="00C815FC">
        <w:rPr>
          <w:szCs w:val="22"/>
          <w:lang w:eastAsia="zh-CN"/>
        </w:rPr>
        <w:t xml:space="preserve">comprehensive report that summarizes all activities, achievements and outputs of the project, lessons learnt, objectives realized or not achieved, structures and systems implemented, and impacts created by the project results, etc. It will also provide key recommendations for any further steps that may need to be taken to ensure sustainability and replicability of the project results at various levels.  </w:t>
      </w:r>
      <w:r w:rsidR="00D040AD" w:rsidRPr="00C815FC">
        <w:rPr>
          <w:szCs w:val="22"/>
          <w:lang w:eastAsia="zh-CN"/>
        </w:rPr>
        <w:t xml:space="preserve">It may be considered to prepare the PCR as a ‘coffee-table book’ with full color illustration and lay out useful for public outreach on the various project results. </w:t>
      </w:r>
      <w:r w:rsidRPr="00C815FC">
        <w:rPr>
          <w:szCs w:val="22"/>
          <w:lang w:eastAsia="zh-CN"/>
        </w:rPr>
        <w:t xml:space="preserve">The final PSC Meeting (project completion) will be held no later than one month prior to project closure. The project team will be responsible for the preparation and submission of the PCR and submitting it to UNEP TM (Regional Office Asia Pacific in Bangkok). It shall be prepared in draft at least </w:t>
      </w:r>
      <w:r w:rsidR="00D040AD" w:rsidRPr="00C815FC">
        <w:rPr>
          <w:szCs w:val="22"/>
          <w:lang w:eastAsia="zh-CN"/>
        </w:rPr>
        <w:t>two</w:t>
      </w:r>
      <w:r w:rsidRPr="00C815FC">
        <w:rPr>
          <w:szCs w:val="22"/>
          <w:lang w:eastAsia="zh-CN"/>
        </w:rPr>
        <w:t xml:space="preserve"> months in advance of the final (completion) PSC meeting. The PSC will decide whether any actions are still necessary, particularly in relation to sustainability of project results, consolidation of lessons learnt and dissemination of project experiences and lessons learnt to other donor and domestic funded projects under implementation or formulation.</w:t>
      </w:r>
    </w:p>
    <w:p w:rsidR="00DF5E91" w:rsidRPr="00C815FC" w:rsidRDefault="00DF5E91" w:rsidP="00DF5E91">
      <w:pPr>
        <w:autoSpaceDE w:val="0"/>
        <w:autoSpaceDN w:val="0"/>
        <w:adjustRightInd w:val="0"/>
        <w:ind w:left="357"/>
        <w:rPr>
          <w:szCs w:val="22"/>
          <w:lang w:eastAsia="zh-CN"/>
        </w:rPr>
      </w:pPr>
    </w:p>
    <w:p w:rsidR="00096002" w:rsidRPr="00C815FC" w:rsidRDefault="00DF5E91" w:rsidP="00096002">
      <w:pPr>
        <w:numPr>
          <w:ilvl w:val="0"/>
          <w:numId w:val="9"/>
        </w:numPr>
        <w:autoSpaceDE w:val="0"/>
        <w:autoSpaceDN w:val="0"/>
        <w:adjustRightInd w:val="0"/>
        <w:ind w:left="0" w:firstLine="0"/>
        <w:jc w:val="both"/>
        <w:rPr>
          <w:szCs w:val="22"/>
          <w:lang w:eastAsia="zh-CN"/>
        </w:rPr>
      </w:pPr>
      <w:r w:rsidRPr="00C815FC">
        <w:rPr>
          <w:szCs w:val="22"/>
          <w:lang w:eastAsia="zh-CN"/>
        </w:rPr>
        <w:t>The Government of Hubei will furnish the UNEP TM and FMO with certified quarterly expenditure statements, and with an annual audit of the financial statements relating to the status of GEF funds according to the established procedures. The Audit will be conducted by the legally recognized auditor of the Government, or by a commercial auditor engaged by the Government.</w:t>
      </w:r>
      <w:r w:rsidR="00BB1249" w:rsidRPr="00C815FC">
        <w:rPr>
          <w:szCs w:val="22"/>
          <w:lang w:eastAsia="zh-CN"/>
        </w:rPr>
        <w:t xml:space="preserve">  A summary of reporting requirements and responsibilities can be found in Appendix </w:t>
      </w:r>
      <w:r w:rsidR="00D531B4" w:rsidRPr="00C815FC">
        <w:rPr>
          <w:szCs w:val="22"/>
          <w:lang w:eastAsia="zh-CN"/>
        </w:rPr>
        <w:t>9</w:t>
      </w:r>
      <w:r w:rsidR="00BB1249" w:rsidRPr="00C815FC">
        <w:rPr>
          <w:szCs w:val="22"/>
          <w:lang w:eastAsia="zh-CN"/>
        </w:rPr>
        <w:t>.</w:t>
      </w:r>
    </w:p>
    <w:p w:rsidR="00D35709" w:rsidRPr="00C815FC" w:rsidRDefault="00F11F90" w:rsidP="00AC5F93">
      <w:pPr>
        <w:pStyle w:val="Heading1"/>
      </w:pPr>
      <w:bookmarkStart w:id="72" w:name="_Toc209432664"/>
      <w:bookmarkStart w:id="73" w:name="_Toc263346672"/>
      <w:r w:rsidRPr="00C815FC">
        <w:t>Section 7</w:t>
      </w:r>
      <w:r w:rsidR="00D35709" w:rsidRPr="00C815FC">
        <w:t>:</w:t>
      </w:r>
      <w:r w:rsidRPr="00C815FC">
        <w:t xml:space="preserve"> </w:t>
      </w:r>
      <w:r w:rsidR="00863028" w:rsidRPr="00C815FC">
        <w:t xml:space="preserve">Project Financing and </w:t>
      </w:r>
      <w:r w:rsidR="00D35709" w:rsidRPr="00C815FC">
        <w:t>Budget</w:t>
      </w:r>
      <w:bookmarkEnd w:id="72"/>
      <w:bookmarkEnd w:id="73"/>
    </w:p>
    <w:p w:rsidR="00A504F3" w:rsidRPr="00C815FC" w:rsidRDefault="00A31A04" w:rsidP="00AC5F93">
      <w:pPr>
        <w:pStyle w:val="Heading3"/>
      </w:pPr>
      <w:bookmarkStart w:id="74" w:name="_Toc209432665"/>
      <w:bookmarkStart w:id="75" w:name="_Toc263346673"/>
      <w:r w:rsidRPr="00C815FC">
        <w:rPr>
          <w:rFonts w:hint="eastAsia"/>
        </w:rPr>
        <w:t xml:space="preserve">7.1 </w:t>
      </w:r>
      <w:r w:rsidR="00647F20" w:rsidRPr="00C815FC">
        <w:t>Overall project b</w:t>
      </w:r>
      <w:r w:rsidR="00A504F3" w:rsidRPr="00C815FC">
        <w:t>udget</w:t>
      </w:r>
      <w:bookmarkEnd w:id="74"/>
      <w:bookmarkEnd w:id="75"/>
    </w:p>
    <w:p w:rsidR="000E1CCC" w:rsidRPr="00C815FC" w:rsidRDefault="000E1CCC" w:rsidP="000E1CCC"/>
    <w:p w:rsidR="00DF5E91" w:rsidRPr="00C815FC" w:rsidRDefault="00DF5E91" w:rsidP="000E1CCC">
      <w:pPr>
        <w:numPr>
          <w:ilvl w:val="0"/>
          <w:numId w:val="9"/>
        </w:numPr>
        <w:ind w:left="0" w:firstLine="0"/>
        <w:jc w:val="both"/>
        <w:rPr>
          <w:b/>
          <w:szCs w:val="22"/>
          <w:lang w:val="en-GB"/>
        </w:rPr>
      </w:pPr>
      <w:r w:rsidRPr="00C815FC">
        <w:rPr>
          <w:szCs w:val="22"/>
        </w:rPr>
        <w:t>The total co</w:t>
      </w:r>
      <w:r w:rsidR="00C17E5D" w:rsidRPr="00C815FC">
        <w:rPr>
          <w:szCs w:val="22"/>
        </w:rPr>
        <w:t xml:space="preserve">st of the Project will be USD </w:t>
      </w:r>
      <w:r w:rsidR="00DF60B6" w:rsidRPr="00C815FC">
        <w:rPr>
          <w:szCs w:val="22"/>
        </w:rPr>
        <w:t>17.75</w:t>
      </w:r>
      <w:r w:rsidR="00C17E5D" w:rsidRPr="00C815FC">
        <w:rPr>
          <w:szCs w:val="22"/>
        </w:rPr>
        <w:t>million</w:t>
      </w:r>
      <w:r w:rsidRPr="00C815FC">
        <w:rPr>
          <w:szCs w:val="22"/>
        </w:rPr>
        <w:t xml:space="preserve"> to be financed through a USD 2.66 million GEF grant and USD 15</w:t>
      </w:r>
      <w:r w:rsidR="00DF60B6" w:rsidRPr="00C815FC">
        <w:rPr>
          <w:szCs w:val="22"/>
        </w:rPr>
        <w:t>.09</w:t>
      </w:r>
      <w:r w:rsidRPr="00C815FC">
        <w:rPr>
          <w:szCs w:val="22"/>
        </w:rPr>
        <w:t xml:space="preserve"> million in co-financing from: </w:t>
      </w:r>
      <w:r w:rsidR="009735AF" w:rsidRPr="00C815FC">
        <w:rPr>
          <w:szCs w:val="22"/>
        </w:rPr>
        <w:t xml:space="preserve">(i) </w:t>
      </w:r>
      <w:r w:rsidR="005B24D0" w:rsidRPr="00C815FC">
        <w:rPr>
          <w:szCs w:val="22"/>
        </w:rPr>
        <w:t xml:space="preserve">Hubei Bureau of Finance </w:t>
      </w:r>
      <w:r w:rsidR="002C571A" w:rsidRPr="00C815FC">
        <w:rPr>
          <w:szCs w:val="22"/>
        </w:rPr>
        <w:t xml:space="preserve"> </w:t>
      </w:r>
      <w:r w:rsidRPr="00C815FC">
        <w:rPr>
          <w:szCs w:val="22"/>
        </w:rPr>
        <w:t>(USD</w:t>
      </w:r>
      <w:r w:rsidR="002C571A" w:rsidRPr="00C815FC">
        <w:rPr>
          <w:szCs w:val="22"/>
        </w:rPr>
        <w:t xml:space="preserve"> </w:t>
      </w:r>
      <w:r w:rsidR="00047F40" w:rsidRPr="00C815FC">
        <w:rPr>
          <w:szCs w:val="22"/>
        </w:rPr>
        <w:t xml:space="preserve">6.26 </w:t>
      </w:r>
      <w:r w:rsidR="002C571A" w:rsidRPr="00C815FC">
        <w:rPr>
          <w:szCs w:val="22"/>
        </w:rPr>
        <w:t>million</w:t>
      </w:r>
      <w:r w:rsidR="005B24D0" w:rsidRPr="00C815FC">
        <w:rPr>
          <w:szCs w:val="22"/>
        </w:rPr>
        <w:t xml:space="preserve"> of which </w:t>
      </w:r>
      <w:r w:rsidR="00106BE6" w:rsidRPr="00C815FC">
        <w:rPr>
          <w:szCs w:val="22"/>
        </w:rPr>
        <w:t xml:space="preserve">1.6 million </w:t>
      </w:r>
      <w:r w:rsidR="005B24D0" w:rsidRPr="00C815FC">
        <w:rPr>
          <w:szCs w:val="22"/>
        </w:rPr>
        <w:t>is in cash</w:t>
      </w:r>
      <w:r w:rsidR="002C571A" w:rsidRPr="00C815FC">
        <w:rPr>
          <w:szCs w:val="22"/>
        </w:rPr>
        <w:t xml:space="preserve">); </w:t>
      </w:r>
      <w:r w:rsidRPr="00C815FC">
        <w:rPr>
          <w:szCs w:val="22"/>
        </w:rPr>
        <w:t xml:space="preserve">(ii) </w:t>
      </w:r>
      <w:r w:rsidR="002C571A" w:rsidRPr="00C815FC">
        <w:rPr>
          <w:rFonts w:eastAsia="Heiti SC Light"/>
          <w:szCs w:val="22"/>
        </w:rPr>
        <w:t>She</w:t>
      </w:r>
      <w:r w:rsidR="00106BE6" w:rsidRPr="00C815FC">
        <w:rPr>
          <w:rFonts w:eastAsia="Heiti SC Light"/>
          <w:szCs w:val="22"/>
        </w:rPr>
        <w:t>nnongjia Forestry District</w:t>
      </w:r>
      <w:r w:rsidR="005B24D0" w:rsidRPr="00C815FC">
        <w:rPr>
          <w:rFonts w:eastAsia="Heiti SC Light"/>
          <w:szCs w:val="22"/>
        </w:rPr>
        <w:t xml:space="preserve"> </w:t>
      </w:r>
      <w:r w:rsidR="00106BE6" w:rsidRPr="00C815FC">
        <w:rPr>
          <w:szCs w:val="22"/>
        </w:rPr>
        <w:t xml:space="preserve">(USD </w:t>
      </w:r>
      <w:r w:rsidR="00047F40" w:rsidRPr="00C815FC">
        <w:rPr>
          <w:szCs w:val="22"/>
        </w:rPr>
        <w:t>8</w:t>
      </w:r>
      <w:r w:rsidR="00106BE6" w:rsidRPr="00C815FC">
        <w:rPr>
          <w:szCs w:val="22"/>
        </w:rPr>
        <w:t>.</w:t>
      </w:r>
      <w:r w:rsidR="00047F40" w:rsidRPr="00C815FC">
        <w:rPr>
          <w:szCs w:val="22"/>
        </w:rPr>
        <w:t>65</w:t>
      </w:r>
      <w:r w:rsidR="00106BE6" w:rsidRPr="00C815FC">
        <w:rPr>
          <w:szCs w:val="22"/>
        </w:rPr>
        <w:t xml:space="preserve"> million</w:t>
      </w:r>
      <w:r w:rsidR="005B24D0" w:rsidRPr="00C815FC">
        <w:rPr>
          <w:szCs w:val="22"/>
        </w:rPr>
        <w:t xml:space="preserve"> in cash); and (iii</w:t>
      </w:r>
      <w:r w:rsidRPr="00C815FC">
        <w:rPr>
          <w:szCs w:val="22"/>
        </w:rPr>
        <w:t>) UNEP (USD 0.1</w:t>
      </w:r>
      <w:r w:rsidR="00DF60B6" w:rsidRPr="00C815FC">
        <w:rPr>
          <w:szCs w:val="22"/>
        </w:rPr>
        <w:t>8</w:t>
      </w:r>
      <w:r w:rsidRPr="00C815FC">
        <w:rPr>
          <w:szCs w:val="22"/>
        </w:rPr>
        <w:t xml:space="preserve"> million</w:t>
      </w:r>
      <w:r w:rsidR="005B24D0" w:rsidRPr="00C815FC">
        <w:rPr>
          <w:szCs w:val="22"/>
        </w:rPr>
        <w:t xml:space="preserve"> all in-kind</w:t>
      </w:r>
      <w:r w:rsidRPr="00C815FC">
        <w:rPr>
          <w:szCs w:val="22"/>
        </w:rPr>
        <w:t xml:space="preserve">). </w:t>
      </w:r>
      <w:r w:rsidR="00AA0592" w:rsidRPr="00C815FC">
        <w:rPr>
          <w:szCs w:val="22"/>
        </w:rPr>
        <w:t>Full details are given in Appendix 1 (GEF) and Appendix 2 (co-funding)</w:t>
      </w:r>
    </w:p>
    <w:p w:rsidR="000E1CCC" w:rsidRPr="00C815FC" w:rsidRDefault="000E1CCC" w:rsidP="000E1CCC">
      <w:pPr>
        <w:jc w:val="both"/>
        <w:rPr>
          <w:b/>
          <w:lang w:val="en-GB" w:eastAsia="zh-CN"/>
        </w:rPr>
      </w:pPr>
    </w:p>
    <w:p w:rsidR="000E1CCC" w:rsidRPr="00C815FC" w:rsidRDefault="00DF5E91" w:rsidP="006D45EB">
      <w:pPr>
        <w:numPr>
          <w:ilvl w:val="0"/>
          <w:numId w:val="9"/>
        </w:numPr>
        <w:ind w:left="0" w:firstLine="0"/>
        <w:jc w:val="both"/>
        <w:rPr>
          <w:lang w:val="en-GB"/>
        </w:rPr>
      </w:pPr>
      <w:r w:rsidRPr="00C815FC">
        <w:rPr>
          <w:lang w:eastAsia="zh-CN"/>
        </w:rPr>
        <w:t xml:space="preserve">The requested GEF grant will be allocated mainly in support of capacity building through the provision of technical assistance, training, policy and legal studies preparation of plans, applied research grants in support of more informed decision making at the level of specific nature reserves, promotion of pilot co-management models, limited procurement of equipment and </w:t>
      </w:r>
      <w:r w:rsidR="00FD5467" w:rsidRPr="00C815FC">
        <w:rPr>
          <w:lang w:eastAsia="zh-CN"/>
        </w:rPr>
        <w:t xml:space="preserve">public </w:t>
      </w:r>
      <w:r w:rsidRPr="00C815FC">
        <w:rPr>
          <w:lang w:eastAsia="zh-CN"/>
        </w:rPr>
        <w:t>biodiversity conservation</w:t>
      </w:r>
      <w:r w:rsidR="00FD5467" w:rsidRPr="00C815FC">
        <w:rPr>
          <w:lang w:eastAsia="zh-CN"/>
        </w:rPr>
        <w:t xml:space="preserve"> </w:t>
      </w:r>
      <w:r w:rsidRPr="00C815FC">
        <w:rPr>
          <w:lang w:eastAsia="zh-CN"/>
        </w:rPr>
        <w:t>interpretation tools</w:t>
      </w:r>
      <w:r w:rsidR="00FD5467" w:rsidRPr="00C815FC">
        <w:rPr>
          <w:lang w:eastAsia="zh-CN"/>
        </w:rPr>
        <w:t xml:space="preserve"> and materials (e.g., trail signs and posters)</w:t>
      </w:r>
      <w:r w:rsidRPr="00C815FC">
        <w:rPr>
          <w:lang w:eastAsia="zh-CN"/>
        </w:rPr>
        <w:t xml:space="preserve"> and publications for awareness raising and education on the importance of biodiversity conservation and the role that nature reserves play in achieving this objective.</w:t>
      </w:r>
      <w:r w:rsidR="006D45EB" w:rsidRPr="00C815FC">
        <w:rPr>
          <w:lang w:val="en-GB"/>
        </w:rPr>
        <w:t xml:space="preserve"> </w:t>
      </w:r>
    </w:p>
    <w:p w:rsidR="006D45EB" w:rsidRPr="00C815FC" w:rsidRDefault="006D45EB" w:rsidP="006D45EB">
      <w:pPr>
        <w:jc w:val="both"/>
        <w:rPr>
          <w:lang w:val="en-GB"/>
        </w:rPr>
      </w:pPr>
    </w:p>
    <w:p w:rsidR="00A504F3" w:rsidRPr="00C815FC" w:rsidRDefault="00A31A04" w:rsidP="00AC5F93">
      <w:pPr>
        <w:pStyle w:val="Heading3"/>
      </w:pPr>
      <w:bookmarkStart w:id="76" w:name="_Toc209432667"/>
      <w:bookmarkStart w:id="77" w:name="_Toc263346674"/>
      <w:r w:rsidRPr="00C815FC">
        <w:rPr>
          <w:rFonts w:hint="eastAsia"/>
        </w:rPr>
        <w:t xml:space="preserve">7.2 </w:t>
      </w:r>
      <w:r w:rsidR="00647F20" w:rsidRPr="00C815FC">
        <w:t>Project c</w:t>
      </w:r>
      <w:r w:rsidR="00A504F3" w:rsidRPr="00C815FC">
        <w:t>o-financing</w:t>
      </w:r>
      <w:bookmarkEnd w:id="76"/>
      <w:bookmarkEnd w:id="77"/>
      <w:r w:rsidR="00ED31C1" w:rsidRPr="00C815FC">
        <w:t xml:space="preserve"> </w:t>
      </w:r>
    </w:p>
    <w:p w:rsidR="006D45EB" w:rsidRPr="00C815FC" w:rsidRDefault="006D45EB" w:rsidP="006D45EB">
      <w:pPr>
        <w:jc w:val="both"/>
        <w:rPr>
          <w:lang w:val="en-GB"/>
        </w:rPr>
      </w:pPr>
    </w:p>
    <w:p w:rsidR="006D45EB" w:rsidRPr="00C815FC" w:rsidRDefault="006D45EB" w:rsidP="006D45EB">
      <w:pPr>
        <w:numPr>
          <w:ilvl w:val="0"/>
          <w:numId w:val="9"/>
        </w:numPr>
        <w:ind w:left="0" w:firstLine="0"/>
        <w:jc w:val="both"/>
        <w:rPr>
          <w:lang w:val="en-GB"/>
        </w:rPr>
      </w:pPr>
      <w:r w:rsidRPr="00C815FC">
        <w:rPr>
          <w:szCs w:val="22"/>
        </w:rPr>
        <w:t xml:space="preserve">Table </w:t>
      </w:r>
      <w:r w:rsidR="00F13BBB" w:rsidRPr="00C815FC">
        <w:rPr>
          <w:szCs w:val="22"/>
        </w:rPr>
        <w:t>10</w:t>
      </w:r>
      <w:r w:rsidRPr="00C815FC">
        <w:rPr>
          <w:szCs w:val="22"/>
        </w:rPr>
        <w:t xml:space="preserve"> shows the sources and type of confirmed co-financing</w:t>
      </w:r>
      <w:r w:rsidR="00BB1249" w:rsidRPr="00C815FC">
        <w:rPr>
          <w:szCs w:val="22"/>
        </w:rPr>
        <w:t xml:space="preserve"> (copies of co-financing letters can be found in Appendix 1</w:t>
      </w:r>
      <w:r w:rsidR="00D531B4" w:rsidRPr="00C815FC">
        <w:rPr>
          <w:szCs w:val="22"/>
        </w:rPr>
        <w:t>3</w:t>
      </w:r>
      <w:r w:rsidR="00BB1249" w:rsidRPr="00C815FC">
        <w:rPr>
          <w:szCs w:val="22"/>
        </w:rPr>
        <w:t>)</w:t>
      </w:r>
      <w:r w:rsidRPr="00C815FC">
        <w:rPr>
          <w:szCs w:val="22"/>
        </w:rPr>
        <w:t xml:space="preserve">.  </w:t>
      </w:r>
      <w:r w:rsidRPr="00C815FC">
        <w:rPr>
          <w:lang w:eastAsia="en-GB"/>
        </w:rPr>
        <w:t xml:space="preserve">The government in-kind co-financing will mainly consist in staff time, office space and utilities, and support for local travel. The government cash co-financing will support improvement of </w:t>
      </w:r>
      <w:r w:rsidR="00A5458E" w:rsidRPr="00C815FC">
        <w:rPr>
          <w:lang w:eastAsia="en-GB"/>
        </w:rPr>
        <w:t xml:space="preserve">NR-related </w:t>
      </w:r>
      <w:r w:rsidRPr="00C815FC">
        <w:rPr>
          <w:lang w:eastAsia="en-GB"/>
        </w:rPr>
        <w:t>infrastructure</w:t>
      </w:r>
      <w:r w:rsidR="00A5458E" w:rsidRPr="00C815FC">
        <w:rPr>
          <w:lang w:eastAsia="en-GB"/>
        </w:rPr>
        <w:t xml:space="preserve"> (including public education facilities), revegetation and restoration of wildlife-friendly forest ecosystems in the GSA</w:t>
      </w:r>
      <w:r w:rsidRPr="00C815FC">
        <w:rPr>
          <w:lang w:eastAsia="en-GB"/>
        </w:rPr>
        <w:t>, equipment for strengthening of participating nature reserves and the establishment of an integrated ecosystem</w:t>
      </w:r>
      <w:r w:rsidR="002C3645" w:rsidRPr="00C815FC">
        <w:rPr>
          <w:lang w:eastAsia="en-GB"/>
        </w:rPr>
        <w:t xml:space="preserve"> monitoring program</w:t>
      </w:r>
      <w:r w:rsidRPr="00C815FC">
        <w:rPr>
          <w:lang w:eastAsia="en-GB"/>
        </w:rPr>
        <w:t>.</w:t>
      </w:r>
    </w:p>
    <w:p w:rsidR="006D45EB" w:rsidRPr="00C815FC" w:rsidRDefault="006D45EB" w:rsidP="009735AF"/>
    <w:p w:rsidR="00DF5E91" w:rsidRPr="00C815FC" w:rsidRDefault="00DF5E91" w:rsidP="00096002">
      <w:pPr>
        <w:jc w:val="center"/>
        <w:rPr>
          <w:b/>
          <w:szCs w:val="22"/>
          <w:lang w:val="en-GB"/>
        </w:rPr>
      </w:pPr>
      <w:r w:rsidRPr="00C815FC">
        <w:rPr>
          <w:b/>
          <w:szCs w:val="22"/>
          <w:lang w:val="en-GB"/>
        </w:rPr>
        <w:t xml:space="preserve">Table </w:t>
      </w:r>
      <w:r w:rsidR="00F13BBB" w:rsidRPr="00C815FC">
        <w:rPr>
          <w:b/>
          <w:szCs w:val="22"/>
          <w:lang w:val="en-GB"/>
        </w:rPr>
        <w:t>10</w:t>
      </w:r>
      <w:r w:rsidRPr="00C815FC">
        <w:rPr>
          <w:b/>
          <w:szCs w:val="22"/>
          <w:lang w:val="en-GB"/>
        </w:rPr>
        <w:t>:  Source and Type of Confirmed Co-financing</w:t>
      </w:r>
    </w:p>
    <w:p w:rsidR="00DF5E91" w:rsidRPr="00C815FC" w:rsidRDefault="00DF5E91" w:rsidP="00096002"/>
    <w:tbl>
      <w:tblPr>
        <w:tblW w:w="94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1984"/>
        <w:gridCol w:w="993"/>
        <w:gridCol w:w="2126"/>
        <w:gridCol w:w="1117"/>
      </w:tblGrid>
      <w:tr w:rsidR="00C815FC" w:rsidRPr="00C815FC" w:rsidTr="005C279D">
        <w:trPr>
          <w:cantSplit/>
          <w:trHeight w:val="369"/>
        </w:trPr>
        <w:tc>
          <w:tcPr>
            <w:tcW w:w="3261" w:type="dxa"/>
            <w:vAlign w:val="center"/>
          </w:tcPr>
          <w:p w:rsidR="00DF5E91" w:rsidRPr="00C815FC" w:rsidRDefault="00DF5E91" w:rsidP="00DF5E91">
            <w:pPr>
              <w:jc w:val="center"/>
              <w:rPr>
                <w:b/>
                <w:bCs/>
                <w:iCs/>
                <w:sz w:val="20"/>
                <w:szCs w:val="20"/>
              </w:rPr>
            </w:pPr>
            <w:r w:rsidRPr="00C815FC">
              <w:rPr>
                <w:b/>
                <w:bCs/>
                <w:iCs/>
                <w:sz w:val="20"/>
                <w:szCs w:val="20"/>
              </w:rPr>
              <w:t>Name of Co-financier (source)</w:t>
            </w:r>
          </w:p>
        </w:tc>
        <w:tc>
          <w:tcPr>
            <w:tcW w:w="1984" w:type="dxa"/>
            <w:vAlign w:val="center"/>
          </w:tcPr>
          <w:p w:rsidR="00DF5E91" w:rsidRPr="00C815FC" w:rsidRDefault="00DF5E91" w:rsidP="00DF5E91">
            <w:pPr>
              <w:jc w:val="center"/>
              <w:rPr>
                <w:b/>
                <w:bCs/>
                <w:iCs/>
                <w:sz w:val="20"/>
                <w:szCs w:val="20"/>
              </w:rPr>
            </w:pPr>
            <w:r w:rsidRPr="00C815FC">
              <w:rPr>
                <w:b/>
                <w:bCs/>
                <w:iCs/>
                <w:sz w:val="20"/>
                <w:szCs w:val="20"/>
              </w:rPr>
              <w:t>Classification</w:t>
            </w:r>
          </w:p>
        </w:tc>
        <w:tc>
          <w:tcPr>
            <w:tcW w:w="993" w:type="dxa"/>
            <w:vAlign w:val="center"/>
          </w:tcPr>
          <w:p w:rsidR="00DF5E91" w:rsidRPr="00C815FC" w:rsidRDefault="00DF5E91" w:rsidP="00DF5E91">
            <w:pPr>
              <w:jc w:val="center"/>
              <w:rPr>
                <w:b/>
                <w:bCs/>
                <w:iCs/>
                <w:sz w:val="20"/>
                <w:szCs w:val="20"/>
              </w:rPr>
            </w:pPr>
            <w:r w:rsidRPr="00C815FC">
              <w:rPr>
                <w:b/>
                <w:bCs/>
                <w:iCs/>
                <w:sz w:val="20"/>
                <w:szCs w:val="20"/>
              </w:rPr>
              <w:t>Type</w:t>
            </w:r>
          </w:p>
        </w:tc>
        <w:tc>
          <w:tcPr>
            <w:tcW w:w="2126" w:type="dxa"/>
            <w:vAlign w:val="center"/>
          </w:tcPr>
          <w:p w:rsidR="00DF5E91" w:rsidRPr="00C815FC" w:rsidRDefault="00DF5E91" w:rsidP="00DF5E91">
            <w:pPr>
              <w:jc w:val="center"/>
              <w:rPr>
                <w:b/>
                <w:bCs/>
                <w:iCs/>
                <w:sz w:val="20"/>
                <w:szCs w:val="20"/>
              </w:rPr>
            </w:pPr>
            <w:r w:rsidRPr="00C815FC">
              <w:rPr>
                <w:b/>
                <w:bCs/>
                <w:iCs/>
                <w:sz w:val="20"/>
                <w:szCs w:val="20"/>
              </w:rPr>
              <w:t xml:space="preserve">Project </w:t>
            </w:r>
          </w:p>
        </w:tc>
        <w:tc>
          <w:tcPr>
            <w:tcW w:w="1117" w:type="dxa"/>
            <w:vAlign w:val="center"/>
          </w:tcPr>
          <w:p w:rsidR="00DF5E91" w:rsidRPr="00C815FC" w:rsidRDefault="00DF5E91" w:rsidP="00DF5E91">
            <w:pPr>
              <w:jc w:val="center"/>
              <w:rPr>
                <w:sz w:val="20"/>
                <w:szCs w:val="20"/>
              </w:rPr>
            </w:pPr>
            <w:r w:rsidRPr="00C815FC">
              <w:rPr>
                <w:b/>
                <w:bCs/>
                <w:iCs/>
                <w:sz w:val="20"/>
                <w:szCs w:val="20"/>
              </w:rPr>
              <w:t>%</w:t>
            </w:r>
          </w:p>
        </w:tc>
      </w:tr>
      <w:tr w:rsidR="00C815FC" w:rsidRPr="00C815FC" w:rsidTr="00DF60B6">
        <w:trPr>
          <w:cantSplit/>
          <w:trHeight w:val="233"/>
        </w:trPr>
        <w:tc>
          <w:tcPr>
            <w:tcW w:w="3261" w:type="dxa"/>
          </w:tcPr>
          <w:p w:rsidR="00DF5E91" w:rsidRPr="00C815FC" w:rsidRDefault="002C571A" w:rsidP="00DF5E91">
            <w:pPr>
              <w:rPr>
                <w:sz w:val="20"/>
                <w:szCs w:val="20"/>
              </w:rPr>
            </w:pPr>
            <w:r w:rsidRPr="00C815FC">
              <w:rPr>
                <w:sz w:val="20"/>
                <w:szCs w:val="20"/>
              </w:rPr>
              <w:t>Hubei Bureau of Finance (BOF)</w:t>
            </w:r>
          </w:p>
        </w:tc>
        <w:tc>
          <w:tcPr>
            <w:tcW w:w="1984" w:type="dxa"/>
          </w:tcPr>
          <w:p w:rsidR="00DF5E91" w:rsidRPr="00C815FC" w:rsidRDefault="002C571A" w:rsidP="00DF5E91">
            <w:pPr>
              <w:rPr>
                <w:sz w:val="20"/>
                <w:szCs w:val="20"/>
              </w:rPr>
            </w:pPr>
            <w:r w:rsidRPr="00C815FC">
              <w:rPr>
                <w:sz w:val="20"/>
                <w:szCs w:val="20"/>
              </w:rPr>
              <w:t>Provincial Government</w:t>
            </w:r>
          </w:p>
        </w:tc>
        <w:tc>
          <w:tcPr>
            <w:tcW w:w="993" w:type="dxa"/>
          </w:tcPr>
          <w:p w:rsidR="00DF5E91" w:rsidRPr="00C815FC" w:rsidRDefault="00DF5E91" w:rsidP="00DF5E91">
            <w:pPr>
              <w:rPr>
                <w:sz w:val="20"/>
                <w:szCs w:val="20"/>
              </w:rPr>
            </w:pPr>
            <w:r w:rsidRPr="00C815FC">
              <w:rPr>
                <w:sz w:val="20"/>
                <w:szCs w:val="20"/>
              </w:rPr>
              <w:t>Cash</w:t>
            </w:r>
          </w:p>
        </w:tc>
        <w:tc>
          <w:tcPr>
            <w:tcW w:w="2126" w:type="dxa"/>
            <w:vAlign w:val="bottom"/>
          </w:tcPr>
          <w:p w:rsidR="00DF5E91" w:rsidRPr="00C815FC" w:rsidRDefault="000447A6" w:rsidP="00DF60B6">
            <w:pPr>
              <w:wordWrap w:val="0"/>
              <w:jc w:val="right"/>
              <w:rPr>
                <w:sz w:val="20"/>
                <w:szCs w:val="20"/>
              </w:rPr>
            </w:pPr>
            <w:r w:rsidRPr="00C815FC">
              <w:rPr>
                <w:sz w:val="20"/>
                <w:szCs w:val="20"/>
              </w:rPr>
              <w:t xml:space="preserve">  </w:t>
            </w:r>
            <w:r w:rsidR="00106BE6" w:rsidRPr="00C815FC">
              <w:rPr>
                <w:sz w:val="20"/>
                <w:szCs w:val="20"/>
              </w:rPr>
              <w:t>1,628,950</w:t>
            </w:r>
          </w:p>
        </w:tc>
        <w:tc>
          <w:tcPr>
            <w:tcW w:w="1117" w:type="dxa"/>
            <w:vAlign w:val="bottom"/>
          </w:tcPr>
          <w:p w:rsidR="00DF5E91" w:rsidRPr="00C815FC" w:rsidRDefault="00106BE6" w:rsidP="00DF60B6">
            <w:pPr>
              <w:wordWrap w:val="0"/>
              <w:jc w:val="right"/>
              <w:rPr>
                <w:sz w:val="20"/>
                <w:szCs w:val="20"/>
              </w:rPr>
            </w:pPr>
            <w:r w:rsidRPr="00C815FC">
              <w:rPr>
                <w:sz w:val="20"/>
                <w:szCs w:val="20"/>
              </w:rPr>
              <w:t>11</w:t>
            </w:r>
            <w:r w:rsidR="005C279D" w:rsidRPr="00C815FC">
              <w:rPr>
                <w:sz w:val="20"/>
                <w:szCs w:val="20"/>
              </w:rPr>
              <w:t xml:space="preserve"> </w:t>
            </w:r>
          </w:p>
        </w:tc>
      </w:tr>
      <w:tr w:rsidR="00C815FC" w:rsidRPr="00C815FC" w:rsidTr="00DF60B6">
        <w:trPr>
          <w:cantSplit/>
          <w:trHeight w:val="243"/>
        </w:trPr>
        <w:tc>
          <w:tcPr>
            <w:tcW w:w="3261" w:type="dxa"/>
          </w:tcPr>
          <w:p w:rsidR="00DF5E91" w:rsidRPr="00C815FC" w:rsidRDefault="002C571A" w:rsidP="00DF5E91">
            <w:pPr>
              <w:rPr>
                <w:sz w:val="20"/>
                <w:szCs w:val="20"/>
              </w:rPr>
            </w:pPr>
            <w:r w:rsidRPr="00C815FC">
              <w:rPr>
                <w:sz w:val="20"/>
                <w:szCs w:val="20"/>
              </w:rPr>
              <w:t>Hubei Bureau of Finance (BOF)</w:t>
            </w:r>
          </w:p>
        </w:tc>
        <w:tc>
          <w:tcPr>
            <w:tcW w:w="1984" w:type="dxa"/>
          </w:tcPr>
          <w:p w:rsidR="00DF5E91" w:rsidRPr="00C815FC" w:rsidRDefault="002C571A" w:rsidP="00DF5E91">
            <w:pPr>
              <w:rPr>
                <w:sz w:val="20"/>
                <w:szCs w:val="20"/>
              </w:rPr>
            </w:pPr>
            <w:r w:rsidRPr="00C815FC">
              <w:rPr>
                <w:sz w:val="20"/>
                <w:szCs w:val="20"/>
              </w:rPr>
              <w:t xml:space="preserve">Provincial </w:t>
            </w:r>
            <w:r w:rsidR="00DF5E91" w:rsidRPr="00C815FC">
              <w:rPr>
                <w:sz w:val="20"/>
                <w:szCs w:val="20"/>
              </w:rPr>
              <w:t>Government</w:t>
            </w:r>
          </w:p>
        </w:tc>
        <w:tc>
          <w:tcPr>
            <w:tcW w:w="993" w:type="dxa"/>
          </w:tcPr>
          <w:p w:rsidR="00DF5E91" w:rsidRPr="00C815FC" w:rsidRDefault="00DF5E91" w:rsidP="00DF5E91">
            <w:pPr>
              <w:rPr>
                <w:sz w:val="20"/>
                <w:szCs w:val="20"/>
              </w:rPr>
            </w:pPr>
            <w:r w:rsidRPr="00C815FC">
              <w:rPr>
                <w:sz w:val="20"/>
                <w:szCs w:val="20"/>
              </w:rPr>
              <w:t>In-kind</w:t>
            </w:r>
          </w:p>
        </w:tc>
        <w:tc>
          <w:tcPr>
            <w:tcW w:w="2126" w:type="dxa"/>
            <w:vAlign w:val="bottom"/>
          </w:tcPr>
          <w:p w:rsidR="00DF5E91" w:rsidRPr="00C815FC" w:rsidRDefault="00047F40" w:rsidP="00DF60B6">
            <w:pPr>
              <w:wordWrap w:val="0"/>
              <w:jc w:val="right"/>
              <w:rPr>
                <w:sz w:val="20"/>
                <w:szCs w:val="20"/>
                <w:lang w:eastAsia="zh-CN"/>
              </w:rPr>
            </w:pPr>
            <w:r w:rsidRPr="00C815FC">
              <w:rPr>
                <w:sz w:val="20"/>
                <w:szCs w:val="20"/>
              </w:rPr>
              <w:t>4,630,435</w:t>
            </w:r>
          </w:p>
        </w:tc>
        <w:tc>
          <w:tcPr>
            <w:tcW w:w="1117" w:type="dxa"/>
            <w:vAlign w:val="bottom"/>
          </w:tcPr>
          <w:p w:rsidR="00DF5E91" w:rsidRPr="00C815FC" w:rsidRDefault="00047F40" w:rsidP="00DF60B6">
            <w:pPr>
              <w:wordWrap w:val="0"/>
              <w:jc w:val="right"/>
              <w:rPr>
                <w:sz w:val="20"/>
                <w:szCs w:val="20"/>
                <w:lang w:eastAsia="zh-CN"/>
              </w:rPr>
            </w:pPr>
            <w:r w:rsidRPr="00C815FC">
              <w:rPr>
                <w:sz w:val="20"/>
                <w:szCs w:val="20"/>
                <w:lang w:eastAsia="zh-CN"/>
              </w:rPr>
              <w:t>31</w:t>
            </w:r>
          </w:p>
        </w:tc>
      </w:tr>
      <w:tr w:rsidR="00C815FC" w:rsidRPr="00C815FC" w:rsidTr="00DF60B6">
        <w:trPr>
          <w:cantSplit/>
          <w:trHeight w:val="243"/>
        </w:trPr>
        <w:tc>
          <w:tcPr>
            <w:tcW w:w="3261" w:type="dxa"/>
          </w:tcPr>
          <w:p w:rsidR="002C571A" w:rsidRPr="00C815FC" w:rsidRDefault="002C571A" w:rsidP="00DF5E91">
            <w:pPr>
              <w:rPr>
                <w:sz w:val="20"/>
                <w:szCs w:val="20"/>
              </w:rPr>
            </w:pPr>
            <w:r w:rsidRPr="00C815FC">
              <w:rPr>
                <w:rFonts w:eastAsia="Heiti SC Light"/>
                <w:sz w:val="20"/>
                <w:szCs w:val="20"/>
              </w:rPr>
              <w:t>Shennongjia Forestry District (SFD)</w:t>
            </w:r>
          </w:p>
        </w:tc>
        <w:tc>
          <w:tcPr>
            <w:tcW w:w="1984" w:type="dxa"/>
          </w:tcPr>
          <w:p w:rsidR="002C571A" w:rsidRPr="00C815FC" w:rsidRDefault="002C571A" w:rsidP="00DF5E91">
            <w:pPr>
              <w:rPr>
                <w:sz w:val="20"/>
                <w:szCs w:val="20"/>
              </w:rPr>
            </w:pPr>
            <w:r w:rsidRPr="00C815FC">
              <w:rPr>
                <w:sz w:val="20"/>
                <w:szCs w:val="20"/>
              </w:rPr>
              <w:t>County Government</w:t>
            </w:r>
          </w:p>
        </w:tc>
        <w:tc>
          <w:tcPr>
            <w:tcW w:w="993" w:type="dxa"/>
          </w:tcPr>
          <w:p w:rsidR="002C571A" w:rsidRPr="00C815FC" w:rsidRDefault="002C571A" w:rsidP="00DF5E91">
            <w:pPr>
              <w:rPr>
                <w:sz w:val="20"/>
                <w:szCs w:val="20"/>
              </w:rPr>
            </w:pPr>
            <w:r w:rsidRPr="00C815FC">
              <w:rPr>
                <w:sz w:val="20"/>
                <w:szCs w:val="20"/>
              </w:rPr>
              <w:t>Cash</w:t>
            </w:r>
          </w:p>
        </w:tc>
        <w:tc>
          <w:tcPr>
            <w:tcW w:w="2126" w:type="dxa"/>
            <w:vAlign w:val="bottom"/>
          </w:tcPr>
          <w:p w:rsidR="002C571A" w:rsidRPr="00C815FC" w:rsidRDefault="00047F40" w:rsidP="00DF60B6">
            <w:pPr>
              <w:wordWrap w:val="0"/>
              <w:jc w:val="right"/>
              <w:rPr>
                <w:sz w:val="20"/>
                <w:szCs w:val="20"/>
              </w:rPr>
            </w:pPr>
            <w:r w:rsidRPr="00C815FC">
              <w:rPr>
                <w:sz w:val="20"/>
                <w:szCs w:val="20"/>
              </w:rPr>
              <w:t>8,650,155</w:t>
            </w:r>
          </w:p>
        </w:tc>
        <w:tc>
          <w:tcPr>
            <w:tcW w:w="1117" w:type="dxa"/>
            <w:vAlign w:val="bottom"/>
          </w:tcPr>
          <w:p w:rsidR="002C571A" w:rsidRPr="00C815FC" w:rsidRDefault="00047F40" w:rsidP="00DF60B6">
            <w:pPr>
              <w:wordWrap w:val="0"/>
              <w:jc w:val="right"/>
              <w:rPr>
                <w:sz w:val="20"/>
                <w:szCs w:val="20"/>
              </w:rPr>
            </w:pPr>
            <w:r w:rsidRPr="00C815FC">
              <w:rPr>
                <w:sz w:val="20"/>
                <w:szCs w:val="20"/>
              </w:rPr>
              <w:t>57</w:t>
            </w:r>
          </w:p>
        </w:tc>
      </w:tr>
      <w:tr w:rsidR="00C815FC" w:rsidRPr="00C815FC" w:rsidTr="00DF60B6">
        <w:trPr>
          <w:cantSplit/>
          <w:trHeight w:val="233"/>
        </w:trPr>
        <w:tc>
          <w:tcPr>
            <w:tcW w:w="3261" w:type="dxa"/>
          </w:tcPr>
          <w:p w:rsidR="002C571A" w:rsidRPr="00C815FC" w:rsidRDefault="002C571A" w:rsidP="00DF5E91">
            <w:pPr>
              <w:rPr>
                <w:sz w:val="20"/>
                <w:szCs w:val="20"/>
              </w:rPr>
            </w:pPr>
            <w:r w:rsidRPr="00C815FC">
              <w:rPr>
                <w:sz w:val="20"/>
                <w:szCs w:val="20"/>
              </w:rPr>
              <w:t>UNEP</w:t>
            </w:r>
          </w:p>
        </w:tc>
        <w:tc>
          <w:tcPr>
            <w:tcW w:w="1984" w:type="dxa"/>
          </w:tcPr>
          <w:p w:rsidR="002C571A" w:rsidRPr="00C815FC" w:rsidRDefault="002C571A" w:rsidP="00DF5E91">
            <w:pPr>
              <w:rPr>
                <w:sz w:val="20"/>
                <w:szCs w:val="20"/>
              </w:rPr>
            </w:pPr>
            <w:r w:rsidRPr="00C815FC">
              <w:rPr>
                <w:sz w:val="20"/>
                <w:szCs w:val="20"/>
              </w:rPr>
              <w:t>GEF Agency</w:t>
            </w:r>
          </w:p>
        </w:tc>
        <w:tc>
          <w:tcPr>
            <w:tcW w:w="993" w:type="dxa"/>
          </w:tcPr>
          <w:p w:rsidR="002C571A" w:rsidRPr="00C815FC" w:rsidRDefault="002C571A" w:rsidP="00DF5E91">
            <w:pPr>
              <w:rPr>
                <w:sz w:val="20"/>
                <w:szCs w:val="20"/>
              </w:rPr>
            </w:pPr>
            <w:r w:rsidRPr="00C815FC">
              <w:rPr>
                <w:sz w:val="20"/>
                <w:szCs w:val="20"/>
              </w:rPr>
              <w:t>In-kind</w:t>
            </w:r>
          </w:p>
        </w:tc>
        <w:tc>
          <w:tcPr>
            <w:tcW w:w="2126" w:type="dxa"/>
            <w:vAlign w:val="bottom"/>
          </w:tcPr>
          <w:p w:rsidR="002C571A" w:rsidRPr="00C815FC" w:rsidRDefault="00DF60B6" w:rsidP="00DF60B6">
            <w:pPr>
              <w:wordWrap w:val="0"/>
              <w:jc w:val="right"/>
              <w:rPr>
                <w:sz w:val="20"/>
                <w:szCs w:val="20"/>
              </w:rPr>
            </w:pPr>
            <w:r w:rsidRPr="00C815FC">
              <w:rPr>
                <w:sz w:val="20"/>
                <w:szCs w:val="20"/>
              </w:rPr>
              <w:t>182,265</w:t>
            </w:r>
          </w:p>
        </w:tc>
        <w:tc>
          <w:tcPr>
            <w:tcW w:w="1117" w:type="dxa"/>
            <w:vAlign w:val="bottom"/>
          </w:tcPr>
          <w:p w:rsidR="002C571A" w:rsidRPr="00C815FC" w:rsidRDefault="00E41257" w:rsidP="00DF60B6">
            <w:pPr>
              <w:jc w:val="right"/>
              <w:rPr>
                <w:sz w:val="20"/>
                <w:szCs w:val="20"/>
              </w:rPr>
            </w:pPr>
            <w:r w:rsidRPr="00C815FC">
              <w:rPr>
                <w:sz w:val="20"/>
                <w:szCs w:val="20"/>
              </w:rPr>
              <w:t>1</w:t>
            </w:r>
          </w:p>
        </w:tc>
      </w:tr>
      <w:tr w:rsidR="00C815FC" w:rsidRPr="00C815FC" w:rsidTr="00DF60B6">
        <w:trPr>
          <w:cantSplit/>
          <w:trHeight w:val="243"/>
        </w:trPr>
        <w:tc>
          <w:tcPr>
            <w:tcW w:w="6238" w:type="dxa"/>
            <w:gridSpan w:val="3"/>
            <w:tcBorders>
              <w:top w:val="double" w:sz="4" w:space="0" w:color="auto"/>
            </w:tcBorders>
          </w:tcPr>
          <w:p w:rsidR="002C571A" w:rsidRPr="00C815FC" w:rsidRDefault="002C571A" w:rsidP="00DF5E91">
            <w:pPr>
              <w:rPr>
                <w:b/>
                <w:bCs/>
                <w:sz w:val="20"/>
                <w:szCs w:val="20"/>
              </w:rPr>
            </w:pPr>
            <w:r w:rsidRPr="00C815FC">
              <w:rPr>
                <w:b/>
                <w:bCs/>
                <w:sz w:val="20"/>
                <w:szCs w:val="20"/>
              </w:rPr>
              <w:t>Total Co-financing</w:t>
            </w:r>
          </w:p>
        </w:tc>
        <w:tc>
          <w:tcPr>
            <w:tcW w:w="2126" w:type="dxa"/>
            <w:tcBorders>
              <w:top w:val="double" w:sz="4" w:space="0" w:color="auto"/>
            </w:tcBorders>
            <w:vAlign w:val="bottom"/>
          </w:tcPr>
          <w:p w:rsidR="002C571A" w:rsidRPr="00C815FC" w:rsidRDefault="00DF60B6" w:rsidP="00DF60B6">
            <w:pPr>
              <w:jc w:val="right"/>
              <w:rPr>
                <w:b/>
                <w:bCs/>
                <w:sz w:val="20"/>
                <w:szCs w:val="20"/>
              </w:rPr>
            </w:pPr>
            <w:r w:rsidRPr="00C815FC">
              <w:rPr>
                <w:b/>
                <w:bCs/>
                <w:sz w:val="20"/>
                <w:szCs w:val="20"/>
              </w:rPr>
              <w:t>15,091,805</w:t>
            </w:r>
          </w:p>
        </w:tc>
        <w:tc>
          <w:tcPr>
            <w:tcW w:w="1117" w:type="dxa"/>
            <w:tcBorders>
              <w:top w:val="double" w:sz="4" w:space="0" w:color="auto"/>
            </w:tcBorders>
            <w:vAlign w:val="bottom"/>
          </w:tcPr>
          <w:p w:rsidR="002C571A" w:rsidRPr="00C815FC" w:rsidRDefault="002C571A" w:rsidP="00DF60B6">
            <w:pPr>
              <w:jc w:val="right"/>
              <w:rPr>
                <w:b/>
                <w:bCs/>
                <w:sz w:val="20"/>
                <w:szCs w:val="20"/>
              </w:rPr>
            </w:pPr>
            <w:r w:rsidRPr="00C815FC">
              <w:rPr>
                <w:b/>
                <w:bCs/>
                <w:sz w:val="20"/>
                <w:szCs w:val="20"/>
              </w:rPr>
              <w:t>100</w:t>
            </w:r>
          </w:p>
        </w:tc>
      </w:tr>
    </w:tbl>
    <w:p w:rsidR="003B6C43" w:rsidRPr="00C815FC" w:rsidRDefault="003B6C43" w:rsidP="003B6C43">
      <w:pPr>
        <w:rPr>
          <w:szCs w:val="22"/>
          <w:lang w:eastAsia="zh-CN"/>
        </w:rPr>
      </w:pPr>
    </w:p>
    <w:p w:rsidR="00647F20" w:rsidRPr="00C815FC" w:rsidRDefault="003B6C43" w:rsidP="000E1CCC">
      <w:pPr>
        <w:numPr>
          <w:ilvl w:val="0"/>
          <w:numId w:val="9"/>
        </w:numPr>
        <w:ind w:left="0" w:firstLine="0"/>
        <w:jc w:val="both"/>
        <w:rPr>
          <w:b/>
          <w:lang w:val="en-GB"/>
        </w:rPr>
      </w:pPr>
      <w:r w:rsidRPr="00C815FC">
        <w:t>The cumulative direct in-kind co-financing that UNEP is bringing to the Project is an estimated US $</w:t>
      </w:r>
      <w:r w:rsidR="00DF60B6" w:rsidRPr="00C815FC">
        <w:t xml:space="preserve">182,265 </w:t>
      </w:r>
      <w:r w:rsidRPr="00C815FC">
        <w:t xml:space="preserve">over LOP.  This will be in the form of </w:t>
      </w:r>
      <w:r w:rsidR="00DE2746" w:rsidRPr="00C815FC">
        <w:t xml:space="preserve">technical </w:t>
      </w:r>
      <w:r w:rsidRPr="00C815FC">
        <w:t xml:space="preserve">support </w:t>
      </w:r>
      <w:r w:rsidR="00183156" w:rsidRPr="00C815FC">
        <w:t xml:space="preserve">and capacity building </w:t>
      </w:r>
      <w:r w:rsidRPr="00C815FC">
        <w:t>by</w:t>
      </w:r>
      <w:r w:rsidRPr="00C815FC">
        <w:rPr>
          <w:rFonts w:hint="eastAsia"/>
          <w:lang w:eastAsia="zh-CN"/>
        </w:rPr>
        <w:t xml:space="preserve"> UNEP</w:t>
      </w:r>
      <w:r w:rsidRPr="00C815FC">
        <w:t xml:space="preserve"> </w:t>
      </w:r>
      <w:r w:rsidRPr="00C815FC">
        <w:rPr>
          <w:rFonts w:hint="eastAsia"/>
          <w:lang w:eastAsia="zh-CN"/>
        </w:rPr>
        <w:t xml:space="preserve">ROAP and UNEP </w:t>
      </w:r>
      <w:r w:rsidRPr="00C815FC">
        <w:t>China office</w:t>
      </w:r>
      <w:r w:rsidR="00DE2746" w:rsidRPr="00C815FC">
        <w:t xml:space="preserve"> staff (which comes in addition to the </w:t>
      </w:r>
      <w:r w:rsidRPr="00C815FC">
        <w:rPr>
          <w:szCs w:val="22"/>
        </w:rPr>
        <w:t>project oversight</w:t>
      </w:r>
      <w:r w:rsidR="00DE2746" w:rsidRPr="00C815FC">
        <w:rPr>
          <w:szCs w:val="22"/>
        </w:rPr>
        <w:t xml:space="preserve"> provided by UNEPs task manager) as well as collaboration and benefitting from use of tools and other products provided by UNEPs regular projects in China (e.g. on </w:t>
      </w:r>
      <w:r w:rsidR="00183156" w:rsidRPr="00C815FC">
        <w:rPr>
          <w:szCs w:val="22"/>
        </w:rPr>
        <w:t xml:space="preserve">Green Economy &amp; SPC, </w:t>
      </w:r>
      <w:r w:rsidR="00DE2746" w:rsidRPr="00C815FC">
        <w:rPr>
          <w:szCs w:val="22"/>
        </w:rPr>
        <w:t xml:space="preserve">ecosystem services; invasive species etc). </w:t>
      </w:r>
      <w:r w:rsidRPr="00C815FC">
        <w:rPr>
          <w:rFonts w:hint="eastAsia"/>
          <w:szCs w:val="22"/>
          <w:lang w:val="en-GB" w:eastAsia="zh-CN"/>
        </w:rPr>
        <w:t xml:space="preserve"> </w:t>
      </w:r>
    </w:p>
    <w:p w:rsidR="00BB1249" w:rsidRPr="00C815FC" w:rsidRDefault="00BB1249" w:rsidP="007047B5">
      <w:pPr>
        <w:numPr>
          <w:ilvl w:val="0"/>
          <w:numId w:val="9"/>
        </w:numPr>
        <w:spacing w:before="240"/>
        <w:ind w:left="0" w:firstLine="0"/>
        <w:jc w:val="both"/>
        <w:rPr>
          <w:b/>
          <w:lang w:val="en-GB"/>
        </w:rPr>
      </w:pPr>
      <w:r w:rsidRPr="00C815FC">
        <w:t>Government’s endorsement letter of the project has been attached (Appendix 1</w:t>
      </w:r>
      <w:r w:rsidR="00D531B4" w:rsidRPr="00C815FC">
        <w:t>4</w:t>
      </w:r>
      <w:r w:rsidRPr="00C815FC">
        <w:t xml:space="preserve">). </w:t>
      </w:r>
    </w:p>
    <w:p w:rsidR="000E1CCC" w:rsidRPr="00C815FC" w:rsidRDefault="000E1CCC" w:rsidP="000E1CCC">
      <w:pPr>
        <w:rPr>
          <w:b/>
          <w:lang w:val="en-GB" w:eastAsia="zh-CN"/>
        </w:rPr>
      </w:pPr>
    </w:p>
    <w:p w:rsidR="00123E7C" w:rsidRPr="00C815FC" w:rsidRDefault="00A31A04" w:rsidP="00AC5F93">
      <w:pPr>
        <w:pStyle w:val="Heading3"/>
      </w:pPr>
      <w:bookmarkStart w:id="78" w:name="_Toc209432669"/>
      <w:bookmarkStart w:id="79" w:name="_Toc263346675"/>
      <w:r w:rsidRPr="00C815FC">
        <w:rPr>
          <w:rFonts w:hint="eastAsia"/>
        </w:rPr>
        <w:t xml:space="preserve">7.3 </w:t>
      </w:r>
      <w:r w:rsidR="00123E7C" w:rsidRPr="00C815FC">
        <w:t>Project cost-effectiveness</w:t>
      </w:r>
      <w:bookmarkEnd w:id="78"/>
      <w:bookmarkEnd w:id="79"/>
    </w:p>
    <w:p w:rsidR="000E1CCC" w:rsidRPr="00C815FC" w:rsidRDefault="000E1CCC" w:rsidP="000E1CCC"/>
    <w:p w:rsidR="00D10645" w:rsidRPr="00C815FC" w:rsidRDefault="00D10645" w:rsidP="00D10645">
      <w:pPr>
        <w:numPr>
          <w:ilvl w:val="0"/>
          <w:numId w:val="9"/>
        </w:numPr>
        <w:ind w:left="0" w:firstLine="0"/>
        <w:jc w:val="both"/>
      </w:pPr>
      <w:r w:rsidRPr="00C815FC">
        <w:t>The project has adopted a multiple-pronged approach focused on the short term (i.e., the 5 year life of project) but with a view for the longer term building and expanding on project outputs a</w:t>
      </w:r>
      <w:r w:rsidR="00893457" w:rsidRPr="00C815FC">
        <w:t xml:space="preserve">s wella s sustaining </w:t>
      </w:r>
      <w:r w:rsidRPr="00C815FC">
        <w:t xml:space="preserve">outcomes, to remove barriers to the achievements of biodiversity conservation in 8 NRs landscape in Greater Shennongjia Area (GSA), including weak protected area management capacity, poor inter-agency coordination and exchanges, and environment communications and awareness promotion with focuses on biodiversity conservation and value of ecosystem services. </w:t>
      </w:r>
    </w:p>
    <w:p w:rsidR="00D10645" w:rsidRPr="00C815FC" w:rsidRDefault="00D10645" w:rsidP="00D10645">
      <w:pPr>
        <w:jc w:val="both"/>
        <w:rPr>
          <w:lang w:eastAsia="zh-CN"/>
        </w:rPr>
      </w:pPr>
    </w:p>
    <w:p w:rsidR="00D10645" w:rsidRPr="00C815FC" w:rsidRDefault="00D10645" w:rsidP="00D10645">
      <w:pPr>
        <w:numPr>
          <w:ilvl w:val="0"/>
          <w:numId w:val="9"/>
        </w:numPr>
        <w:ind w:left="0" w:firstLine="0"/>
        <w:jc w:val="both"/>
      </w:pPr>
      <w:r w:rsidRPr="00C815FC">
        <w:t xml:space="preserve">This approach has enabled the project authorities to consider and incorporate a number of factors into project design, which will help ensuring implementation effectiveness and long-term impacts of the project. These included: (i) working with existing institutional arrangements and policies in particular that for the most part were judged to be “right” with the emphasis placed on promoting their implementation (e.g., see priorities identified in Hubei’s draft Provincial Biodiversity Conservation Strategy and Action Plan in section 2.4); (ii) focus on capacity building in the 8 NRs using the more developed NRs as “anchors” to support many of the training activities, integrated monitoring and information sharing; all activities which should be designed and implemented to promote closer collaboration among the GSA reserves; (iii) strategically targeting where best to promote increased area under protection in the GSA to maximize effectiveness in achieving conservation objectives; (iv) recognition that project resources in a 5 year project can only achieve so much and only a long-term strategy based on increasing awareness of both the decision-makers and the public at large of the need to conserve the resource; and (v) engaging the critical institutional actors in project design that are most likely to contribute most to affect change in the GSA.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The multiple-pronged </w:t>
      </w:r>
      <w:r w:rsidR="00893457" w:rsidRPr="00C815FC">
        <w:t xml:space="preserve">and landscape </w:t>
      </w:r>
      <w:r w:rsidRPr="00C815FC">
        <w:t xml:space="preserve">approach adopted by the project is cost-effective </w:t>
      </w:r>
      <w:r w:rsidR="00893457" w:rsidRPr="00C815FC">
        <w:t xml:space="preserve">as compared to other more expensive individual NR approaches, </w:t>
      </w:r>
      <w:r w:rsidRPr="00C815FC">
        <w:t>in that it will have broad applicability at provincial and national levels, including impacts beyond the target NRs landscapes. The project efficiencies will be achieved primarily through: (i) demonstrating the achievements and desired outcomes of mainstreaming biodiversity considerations into multi-sectorial planning frameworks first on a pilot basis followed by diversification to other sectors and up-scaling to other counties, prefectures and eventually the province; (ii) improving management effectiveness among individual NRs that in turn will result in more efficient targeting and utilization of national budgetary resources; (iii) supporting greater collaboration among GSA NRs in critical shared tasks that leading to greater efficiencies in managing wildlife and associated threats; and (iv) the successful piloting and recognition of many innovative activities in NR management (e.g., co-management, standardized ecological monitoring etc) will be a basis of scaling up to other NRs both in Hubei and beyond resulting in similar savings at reduced costs. As such, the project contributes directly towards larger provincial and national policy, regulatory, fiscal, and communications goals in support of biodiversity conservation and an effectively managed PA system</w:t>
      </w:r>
      <w:r w:rsidR="00893457" w:rsidRPr="00C815FC">
        <w:t xml:space="preserve">, </w:t>
      </w:r>
      <w:r w:rsidR="00893457" w:rsidRPr="00C815FC">
        <w:rPr>
          <w:lang w:val="en-GB" w:eastAsia="zh-CN"/>
        </w:rPr>
        <w:t>which if targeted as stand-alone multiple and individual NR projects, would costs much more to the GEF as well as GoC</w:t>
      </w:r>
      <w:r w:rsidRPr="00C815FC">
        <w:t>.</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This approach will be supported by “enabling” studies including the quantification of economic valued “goods and services” provided by the nature reserves to better demonstrate their importance in the economic development of the region. In addition to the aforementioned policies and planning efforts, in the case of certain potential threats, it was judged to be more effective to address them through direct project supported interventions that would provide relevant outputs useful for both policy formulation and the development of specific mitigation measures at the level of the nature reserve.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With a view to the longer term, the project will promote the building on and expanding of existing efforts to increase awareness in both the public as well as the decision-makers on the importance of biodiversity in the GSA landscape and the role NRs play in its conservation in addition to provision of other critical ecological “goods and services.” Broad political and public support will be essential to ensure the long-term sustainability of project outcomes and eventual goal achievement.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In parallel to supporting planning and policy processes, at a technical level, the project would support a series of activities designed to increase institutional and human capacity at the level of the nature reserve focusing in particular on closing the gap between the weaker and stronger NRs that characterize the GSA. Improved effectiveness in biodiversity conservation will also be supported through the creation of new protected areas designed to increase habitat integrity and support for a scientific based monitoring program. The project will also support a series of activities designed to facilitate the eventual creation of a GSA network of nature reserves beginning with the establishment of integrated monitoring program enabling the sharing and application of network-wide data to address common issues.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The total GEF investment of US$ 2,657,534 for this project will leverage a minimum of US$15,091,805 in Cofinancing, a highly cost-effective ratio of 5.68.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 xml:space="preserve">One of the important results of this project wants to achieve is the strengthened the Natural Reserves financial sustainability in GSA, thus this project strongly emphasizes financial sustainability of the project. In addition to ensuring financial resources available for capacity building, and effective implementation of the various designed plans and activities, this project design also focus on cost-effectiveness. In comparison with large-scale expansion of the nature reserve option, strengthening capacity of the existing Natural Reserves and adopting mainstreaming approach in policy making in GSA and Hubei Province will be more effective in terms of contributing to global biodiversity conservation goals. In this regard, this project is also considered to be cost-effective. As currently there are large amount of assets of natural reserves in GSA that have been poorly managed, improving management capacity and effectiveness of the Natural Reserves is more cost effective, in comparison with creation of new natural reserves or establishing new managerial structure for GSA. </w:t>
      </w:r>
    </w:p>
    <w:p w:rsidR="00D10645" w:rsidRPr="00C815FC" w:rsidRDefault="00D10645" w:rsidP="00D10645">
      <w:pPr>
        <w:jc w:val="both"/>
      </w:pPr>
    </w:p>
    <w:p w:rsidR="00D10645" w:rsidRPr="00C815FC" w:rsidRDefault="00D10645" w:rsidP="00D10645">
      <w:pPr>
        <w:numPr>
          <w:ilvl w:val="0"/>
          <w:numId w:val="9"/>
        </w:numPr>
        <w:ind w:left="0" w:firstLine="0"/>
        <w:jc w:val="both"/>
      </w:pPr>
      <w:r w:rsidRPr="00C815FC">
        <w:t>In fact, the method currently adopted in the project design will contribute to effective management of nature reserves and will produce mainstreaming biodiversity effects – This will be primarily realized through better coordination with other line agencies and mobilizing participation of local communities and the private sector. The community participation mechanism in natural reserve management, which will be introduced and practiced in GSA, are more sustainable in social and operational aspects, and therefore the project will be more cost-effective in the long term.</w:t>
      </w:r>
    </w:p>
    <w:p w:rsidR="00D35709" w:rsidRPr="00C815FC" w:rsidRDefault="00BC3542" w:rsidP="00D10645">
      <w:r w:rsidRPr="00C815FC">
        <w:br w:type="page"/>
      </w:r>
      <w:bookmarkStart w:id="80" w:name="_Toc209432671"/>
      <w:bookmarkStart w:id="81" w:name="_Toc263346676"/>
      <w:r w:rsidR="00D35709" w:rsidRPr="00C815FC">
        <w:t>Appendices</w:t>
      </w:r>
      <w:bookmarkEnd w:id="80"/>
      <w:bookmarkEnd w:id="81"/>
      <w:r w:rsidR="00AA33A3" w:rsidRPr="00C815FC">
        <w:t xml:space="preserve"> </w:t>
      </w:r>
    </w:p>
    <w:p w:rsidR="00647F20" w:rsidRPr="00C815FC" w:rsidRDefault="00D35709" w:rsidP="001E35EC">
      <w:pPr>
        <w:spacing w:after="120"/>
        <w:outlineLvl w:val="1"/>
        <w:rPr>
          <w:b/>
          <w:szCs w:val="22"/>
          <w:lang w:val="en-GB"/>
        </w:rPr>
      </w:pPr>
      <w:bookmarkStart w:id="82" w:name="_Toc209432672"/>
      <w:r w:rsidRPr="00C815FC">
        <w:rPr>
          <w:b/>
          <w:szCs w:val="22"/>
          <w:lang w:val="en-GB"/>
        </w:rPr>
        <w:t>Appendix 1:</w:t>
      </w:r>
      <w:r w:rsidR="00647F20" w:rsidRPr="00C815FC">
        <w:rPr>
          <w:b/>
          <w:szCs w:val="22"/>
          <w:lang w:val="en-GB"/>
        </w:rPr>
        <w:tab/>
        <w:t>Budget by project components and UNEP budget lines</w:t>
      </w:r>
      <w:bookmarkEnd w:id="82"/>
    </w:p>
    <w:p w:rsidR="00647F20" w:rsidRPr="00C815FC" w:rsidRDefault="00647F20" w:rsidP="001E35EC">
      <w:pPr>
        <w:spacing w:after="120"/>
        <w:outlineLvl w:val="1"/>
        <w:rPr>
          <w:b/>
          <w:szCs w:val="22"/>
          <w:lang w:val="en-GB"/>
        </w:rPr>
      </w:pPr>
      <w:bookmarkStart w:id="83" w:name="_Toc209432673"/>
      <w:r w:rsidRPr="00C815FC">
        <w:rPr>
          <w:b/>
          <w:szCs w:val="22"/>
          <w:lang w:val="en-GB"/>
        </w:rPr>
        <w:t>Appendix 2:</w:t>
      </w:r>
      <w:r w:rsidRPr="00C815FC">
        <w:rPr>
          <w:b/>
          <w:szCs w:val="22"/>
          <w:lang w:val="en-GB"/>
        </w:rPr>
        <w:tab/>
        <w:t xml:space="preserve">Co-financing </w:t>
      </w:r>
      <w:r w:rsidR="00025D78" w:rsidRPr="00C815FC">
        <w:rPr>
          <w:b/>
          <w:szCs w:val="22"/>
          <w:lang w:val="en-GB"/>
        </w:rPr>
        <w:t>by source and UNEP budget lines</w:t>
      </w:r>
      <w:bookmarkEnd w:id="83"/>
      <w:r w:rsidR="00D35709" w:rsidRPr="00C815FC">
        <w:rPr>
          <w:b/>
          <w:szCs w:val="22"/>
          <w:lang w:val="en-GB"/>
        </w:rPr>
        <w:tab/>
      </w:r>
    </w:p>
    <w:p w:rsidR="00D35709" w:rsidRPr="00C815FC" w:rsidRDefault="00025D78" w:rsidP="001E35EC">
      <w:pPr>
        <w:spacing w:after="120"/>
        <w:outlineLvl w:val="1"/>
        <w:rPr>
          <w:b/>
          <w:szCs w:val="22"/>
          <w:lang w:val="en-GB"/>
        </w:rPr>
      </w:pPr>
      <w:bookmarkStart w:id="84" w:name="_Toc209432674"/>
      <w:r w:rsidRPr="00C815FC">
        <w:rPr>
          <w:b/>
          <w:szCs w:val="22"/>
          <w:lang w:val="en-GB"/>
        </w:rPr>
        <w:t>Appendix 3:</w:t>
      </w:r>
      <w:r w:rsidRPr="00C815FC">
        <w:rPr>
          <w:b/>
          <w:szCs w:val="22"/>
          <w:lang w:val="en-GB"/>
        </w:rPr>
        <w:tab/>
      </w:r>
      <w:r w:rsidR="00D35709" w:rsidRPr="00C815FC">
        <w:rPr>
          <w:b/>
          <w:szCs w:val="22"/>
          <w:lang w:val="en-GB"/>
        </w:rPr>
        <w:t>Incremental cost analysis</w:t>
      </w:r>
      <w:bookmarkEnd w:id="84"/>
    </w:p>
    <w:p w:rsidR="00D35709" w:rsidRPr="00C815FC" w:rsidRDefault="00D35709" w:rsidP="001E35EC">
      <w:pPr>
        <w:spacing w:after="120"/>
        <w:outlineLvl w:val="1"/>
        <w:rPr>
          <w:b/>
          <w:szCs w:val="22"/>
          <w:lang w:val="en-GB"/>
        </w:rPr>
      </w:pPr>
      <w:bookmarkStart w:id="85" w:name="_Toc209432675"/>
      <w:r w:rsidRPr="00C815FC">
        <w:rPr>
          <w:b/>
          <w:szCs w:val="22"/>
          <w:lang w:val="en-GB"/>
        </w:rPr>
        <w:t xml:space="preserve">Appendix </w:t>
      </w:r>
      <w:r w:rsidR="00025D78" w:rsidRPr="00C815FC">
        <w:rPr>
          <w:b/>
          <w:szCs w:val="22"/>
          <w:lang w:val="en-GB"/>
        </w:rPr>
        <w:t>4</w:t>
      </w:r>
      <w:r w:rsidRPr="00C815FC">
        <w:rPr>
          <w:b/>
          <w:szCs w:val="22"/>
          <w:lang w:val="en-GB"/>
        </w:rPr>
        <w:t>:</w:t>
      </w:r>
      <w:r w:rsidRPr="00C815FC">
        <w:rPr>
          <w:b/>
          <w:szCs w:val="22"/>
          <w:lang w:val="en-GB"/>
        </w:rPr>
        <w:tab/>
      </w:r>
      <w:r w:rsidR="002D7507" w:rsidRPr="00C815FC">
        <w:rPr>
          <w:b/>
          <w:szCs w:val="22"/>
          <w:lang w:val="en-GB"/>
        </w:rPr>
        <w:t>Results</w:t>
      </w:r>
      <w:r w:rsidRPr="00C815FC">
        <w:rPr>
          <w:b/>
          <w:szCs w:val="22"/>
          <w:lang w:val="en-GB"/>
        </w:rPr>
        <w:t xml:space="preserve"> Framework</w:t>
      </w:r>
      <w:bookmarkEnd w:id="85"/>
    </w:p>
    <w:p w:rsidR="000807D2" w:rsidRPr="00C815FC" w:rsidRDefault="000807D2" w:rsidP="001E35EC">
      <w:pPr>
        <w:spacing w:after="120"/>
        <w:outlineLvl w:val="1"/>
        <w:rPr>
          <w:b/>
          <w:szCs w:val="22"/>
          <w:lang w:val="en-GB"/>
        </w:rPr>
      </w:pPr>
      <w:bookmarkStart w:id="86" w:name="_Toc209432676"/>
      <w:r w:rsidRPr="00C815FC">
        <w:rPr>
          <w:b/>
          <w:szCs w:val="22"/>
          <w:lang w:val="en-GB"/>
        </w:rPr>
        <w:t>Append</w:t>
      </w:r>
      <w:r w:rsidR="00025D78" w:rsidRPr="00C815FC">
        <w:rPr>
          <w:b/>
          <w:szCs w:val="22"/>
          <w:lang w:val="en-GB"/>
        </w:rPr>
        <w:t>ix 5</w:t>
      </w:r>
      <w:r w:rsidRPr="00C815FC">
        <w:rPr>
          <w:b/>
          <w:szCs w:val="22"/>
          <w:lang w:val="en-GB"/>
        </w:rPr>
        <w:t>:</w:t>
      </w:r>
      <w:r w:rsidRPr="00C815FC">
        <w:rPr>
          <w:b/>
          <w:szCs w:val="22"/>
          <w:lang w:val="en-GB"/>
        </w:rPr>
        <w:tab/>
        <w:t>Workplan and timetable</w:t>
      </w:r>
      <w:bookmarkEnd w:id="86"/>
    </w:p>
    <w:p w:rsidR="000807D2" w:rsidRPr="00C815FC" w:rsidRDefault="00025D78" w:rsidP="001E35EC">
      <w:pPr>
        <w:spacing w:after="120"/>
        <w:outlineLvl w:val="1"/>
        <w:rPr>
          <w:b/>
          <w:szCs w:val="22"/>
          <w:lang w:val="en-GB"/>
        </w:rPr>
      </w:pPr>
      <w:bookmarkStart w:id="87" w:name="_Toc209432677"/>
      <w:r w:rsidRPr="00C815FC">
        <w:rPr>
          <w:b/>
          <w:szCs w:val="22"/>
          <w:lang w:val="en-GB"/>
        </w:rPr>
        <w:t>Appendix 6</w:t>
      </w:r>
      <w:r w:rsidR="000807D2" w:rsidRPr="00C815FC">
        <w:rPr>
          <w:b/>
          <w:szCs w:val="22"/>
          <w:lang w:val="en-GB"/>
        </w:rPr>
        <w:t>:</w:t>
      </w:r>
      <w:r w:rsidR="000807D2" w:rsidRPr="00C815FC">
        <w:rPr>
          <w:b/>
          <w:szCs w:val="22"/>
          <w:lang w:val="en-GB"/>
        </w:rPr>
        <w:tab/>
        <w:t>Key deliverables and benchmarks</w:t>
      </w:r>
      <w:bookmarkEnd w:id="87"/>
    </w:p>
    <w:p w:rsidR="003745BF" w:rsidRPr="00C815FC" w:rsidRDefault="00025D78" w:rsidP="001E35EC">
      <w:pPr>
        <w:spacing w:after="120"/>
        <w:outlineLvl w:val="1"/>
        <w:rPr>
          <w:b/>
          <w:szCs w:val="22"/>
          <w:lang w:val="en-GB"/>
        </w:rPr>
      </w:pPr>
      <w:bookmarkStart w:id="88" w:name="_Toc209432678"/>
      <w:r w:rsidRPr="00C815FC">
        <w:rPr>
          <w:b/>
          <w:szCs w:val="22"/>
          <w:lang w:val="en-GB"/>
        </w:rPr>
        <w:t>Appendix 7</w:t>
      </w:r>
      <w:r w:rsidR="002D7507" w:rsidRPr="00C815FC">
        <w:rPr>
          <w:b/>
          <w:szCs w:val="22"/>
          <w:lang w:val="en-GB"/>
        </w:rPr>
        <w:t>:</w:t>
      </w:r>
      <w:r w:rsidR="002D7507" w:rsidRPr="00C815FC">
        <w:rPr>
          <w:b/>
          <w:szCs w:val="22"/>
          <w:lang w:val="en-GB"/>
        </w:rPr>
        <w:tab/>
      </w:r>
      <w:r w:rsidR="003745BF" w:rsidRPr="00C815FC">
        <w:rPr>
          <w:b/>
          <w:szCs w:val="22"/>
          <w:lang w:val="en-GB"/>
        </w:rPr>
        <w:t xml:space="preserve">Indigenous People Plan </w:t>
      </w:r>
    </w:p>
    <w:p w:rsidR="002D7507" w:rsidRPr="00C815FC" w:rsidRDefault="003745BF" w:rsidP="001E35EC">
      <w:pPr>
        <w:spacing w:after="120"/>
        <w:outlineLvl w:val="1"/>
        <w:rPr>
          <w:b/>
          <w:szCs w:val="22"/>
          <w:lang w:val="en-GB"/>
        </w:rPr>
      </w:pPr>
      <w:r w:rsidRPr="00C815FC">
        <w:rPr>
          <w:b/>
          <w:szCs w:val="22"/>
          <w:lang w:val="en-GB"/>
        </w:rPr>
        <w:t>Appendix 8:</w:t>
      </w:r>
      <w:r w:rsidRPr="00C815FC">
        <w:rPr>
          <w:b/>
          <w:szCs w:val="22"/>
          <w:lang w:val="en-GB"/>
        </w:rPr>
        <w:tab/>
      </w:r>
      <w:r w:rsidR="002D7507" w:rsidRPr="00C815FC">
        <w:rPr>
          <w:b/>
          <w:szCs w:val="22"/>
          <w:lang w:val="en-GB"/>
        </w:rPr>
        <w:t>Costed M&amp;E plan</w:t>
      </w:r>
      <w:bookmarkEnd w:id="88"/>
    </w:p>
    <w:p w:rsidR="00A504F3" w:rsidRPr="00C815FC" w:rsidRDefault="00A504F3" w:rsidP="001E35EC">
      <w:pPr>
        <w:spacing w:after="120"/>
        <w:outlineLvl w:val="1"/>
        <w:rPr>
          <w:b/>
          <w:szCs w:val="22"/>
          <w:lang w:val="en-GB"/>
        </w:rPr>
      </w:pPr>
      <w:bookmarkStart w:id="89" w:name="_Toc209432679"/>
      <w:r w:rsidRPr="00C815FC">
        <w:rPr>
          <w:b/>
          <w:szCs w:val="22"/>
          <w:lang w:val="en-GB"/>
        </w:rPr>
        <w:t>Appendix</w:t>
      </w:r>
      <w:r w:rsidR="00025D78" w:rsidRPr="00C815FC">
        <w:rPr>
          <w:b/>
          <w:szCs w:val="22"/>
          <w:lang w:val="en-GB"/>
        </w:rPr>
        <w:t xml:space="preserve"> </w:t>
      </w:r>
      <w:r w:rsidR="003745BF" w:rsidRPr="00C815FC">
        <w:rPr>
          <w:b/>
          <w:szCs w:val="22"/>
          <w:lang w:val="en-GB"/>
        </w:rPr>
        <w:t>9</w:t>
      </w:r>
      <w:r w:rsidRPr="00C815FC">
        <w:rPr>
          <w:b/>
          <w:szCs w:val="22"/>
          <w:lang w:val="en-GB"/>
        </w:rPr>
        <w:t>:</w:t>
      </w:r>
      <w:r w:rsidRPr="00C815FC">
        <w:rPr>
          <w:b/>
          <w:szCs w:val="22"/>
          <w:lang w:val="en-GB"/>
        </w:rPr>
        <w:tab/>
      </w:r>
      <w:r w:rsidR="00025D78" w:rsidRPr="00C815FC">
        <w:rPr>
          <w:b/>
          <w:szCs w:val="22"/>
          <w:lang w:val="en-GB"/>
        </w:rPr>
        <w:t>Summary of r</w:t>
      </w:r>
      <w:r w:rsidRPr="00C815FC">
        <w:rPr>
          <w:b/>
          <w:szCs w:val="22"/>
          <w:lang w:val="en-GB"/>
        </w:rPr>
        <w:t>eporting requirements</w:t>
      </w:r>
      <w:r w:rsidR="00025D78" w:rsidRPr="00C815FC">
        <w:rPr>
          <w:b/>
          <w:szCs w:val="22"/>
          <w:lang w:val="en-GB"/>
        </w:rPr>
        <w:t xml:space="preserve"> and responsibilities</w:t>
      </w:r>
      <w:bookmarkEnd w:id="89"/>
    </w:p>
    <w:p w:rsidR="00087250" w:rsidRPr="00C815FC" w:rsidRDefault="00025D78" w:rsidP="001E35EC">
      <w:pPr>
        <w:spacing w:after="120"/>
        <w:outlineLvl w:val="1"/>
        <w:rPr>
          <w:b/>
          <w:szCs w:val="22"/>
          <w:lang w:val="en-GB"/>
        </w:rPr>
      </w:pPr>
      <w:bookmarkStart w:id="90" w:name="_Toc209432680"/>
      <w:r w:rsidRPr="00C815FC">
        <w:rPr>
          <w:b/>
          <w:szCs w:val="22"/>
          <w:lang w:val="en-GB"/>
        </w:rPr>
        <w:t xml:space="preserve">Appendix </w:t>
      </w:r>
      <w:r w:rsidR="003745BF" w:rsidRPr="00C815FC">
        <w:rPr>
          <w:b/>
          <w:szCs w:val="22"/>
          <w:lang w:val="en-GB"/>
        </w:rPr>
        <w:t>10</w:t>
      </w:r>
      <w:r w:rsidR="00087250" w:rsidRPr="00C815FC">
        <w:rPr>
          <w:b/>
          <w:szCs w:val="22"/>
          <w:lang w:val="en-GB"/>
        </w:rPr>
        <w:t>:</w:t>
      </w:r>
      <w:r w:rsidR="00087250" w:rsidRPr="00C815FC">
        <w:rPr>
          <w:b/>
          <w:szCs w:val="22"/>
          <w:lang w:val="en-GB"/>
        </w:rPr>
        <w:tab/>
        <w:t>Standard Terminal Evaluation TOR</w:t>
      </w:r>
      <w:bookmarkEnd w:id="90"/>
    </w:p>
    <w:p w:rsidR="00EE6E38" w:rsidRPr="00C815FC" w:rsidRDefault="00EE6E38" w:rsidP="001E35EC">
      <w:pPr>
        <w:spacing w:after="120"/>
        <w:outlineLvl w:val="1"/>
        <w:rPr>
          <w:b/>
          <w:szCs w:val="22"/>
          <w:lang w:val="en-GB"/>
        </w:rPr>
      </w:pPr>
      <w:bookmarkStart w:id="91" w:name="_Toc209432681"/>
      <w:r w:rsidRPr="00C815FC">
        <w:rPr>
          <w:b/>
          <w:szCs w:val="22"/>
          <w:lang w:val="en-GB"/>
        </w:rPr>
        <w:t>Appendix</w:t>
      </w:r>
      <w:r w:rsidR="0092288C" w:rsidRPr="00C815FC">
        <w:rPr>
          <w:b/>
          <w:szCs w:val="22"/>
          <w:lang w:val="en-GB"/>
        </w:rPr>
        <w:t xml:space="preserve"> </w:t>
      </w:r>
      <w:r w:rsidR="00025D78" w:rsidRPr="00C815FC">
        <w:rPr>
          <w:b/>
          <w:szCs w:val="22"/>
          <w:lang w:val="en-GB"/>
        </w:rPr>
        <w:t>1</w:t>
      </w:r>
      <w:r w:rsidR="003745BF" w:rsidRPr="00C815FC">
        <w:rPr>
          <w:b/>
          <w:szCs w:val="22"/>
          <w:lang w:val="en-GB"/>
        </w:rPr>
        <w:t>1</w:t>
      </w:r>
      <w:r w:rsidRPr="00C815FC">
        <w:rPr>
          <w:b/>
          <w:szCs w:val="22"/>
          <w:lang w:val="en-GB"/>
        </w:rPr>
        <w:t>:</w:t>
      </w:r>
      <w:r w:rsidRPr="00C815FC">
        <w:rPr>
          <w:b/>
          <w:szCs w:val="22"/>
          <w:lang w:val="en-GB"/>
        </w:rPr>
        <w:tab/>
        <w:t>Decision-making flowchart</w:t>
      </w:r>
      <w:r w:rsidR="00B47108" w:rsidRPr="00C815FC">
        <w:rPr>
          <w:b/>
          <w:szCs w:val="22"/>
          <w:lang w:val="en-GB"/>
        </w:rPr>
        <w:t xml:space="preserve"> and </w:t>
      </w:r>
      <w:bookmarkEnd w:id="91"/>
      <w:r w:rsidR="000648B7" w:rsidRPr="00C815FC">
        <w:rPr>
          <w:b/>
          <w:szCs w:val="22"/>
          <w:lang w:val="en-GB"/>
        </w:rPr>
        <w:t>organizational chart</w:t>
      </w:r>
    </w:p>
    <w:p w:rsidR="00D35709" w:rsidRPr="00C815FC" w:rsidRDefault="00D35709" w:rsidP="001E35EC">
      <w:pPr>
        <w:spacing w:after="120"/>
        <w:outlineLvl w:val="1"/>
        <w:rPr>
          <w:b/>
          <w:szCs w:val="22"/>
          <w:lang w:val="en-GB"/>
        </w:rPr>
      </w:pPr>
      <w:bookmarkStart w:id="92" w:name="_Toc209432682"/>
      <w:r w:rsidRPr="00C815FC">
        <w:rPr>
          <w:b/>
          <w:szCs w:val="22"/>
          <w:lang w:val="en-GB"/>
        </w:rPr>
        <w:t xml:space="preserve">Appendix </w:t>
      </w:r>
      <w:r w:rsidR="00025D78" w:rsidRPr="00C815FC">
        <w:rPr>
          <w:b/>
          <w:szCs w:val="22"/>
          <w:lang w:val="en-GB"/>
        </w:rPr>
        <w:t>1</w:t>
      </w:r>
      <w:r w:rsidR="003745BF" w:rsidRPr="00C815FC">
        <w:rPr>
          <w:b/>
          <w:szCs w:val="22"/>
          <w:lang w:val="en-GB"/>
        </w:rPr>
        <w:t>2</w:t>
      </w:r>
      <w:r w:rsidRPr="00C815FC">
        <w:rPr>
          <w:b/>
          <w:szCs w:val="22"/>
          <w:lang w:val="en-GB"/>
        </w:rPr>
        <w:t>:</w:t>
      </w:r>
      <w:r w:rsidRPr="00C815FC">
        <w:rPr>
          <w:b/>
          <w:szCs w:val="22"/>
          <w:lang w:val="en-GB"/>
        </w:rPr>
        <w:tab/>
      </w:r>
      <w:r w:rsidR="00087250" w:rsidRPr="00C815FC">
        <w:rPr>
          <w:b/>
          <w:szCs w:val="22"/>
          <w:lang w:val="en-GB"/>
        </w:rPr>
        <w:t>T</w:t>
      </w:r>
      <w:r w:rsidRPr="00C815FC">
        <w:rPr>
          <w:b/>
          <w:szCs w:val="22"/>
          <w:lang w:val="en-GB"/>
        </w:rPr>
        <w:t>erms of Reference</w:t>
      </w:r>
      <w:bookmarkEnd w:id="92"/>
    </w:p>
    <w:p w:rsidR="00D35709" w:rsidRPr="00C815FC" w:rsidRDefault="00D35709" w:rsidP="001E35EC">
      <w:pPr>
        <w:spacing w:after="120"/>
        <w:outlineLvl w:val="1"/>
        <w:rPr>
          <w:b/>
          <w:szCs w:val="22"/>
          <w:lang w:val="en-GB"/>
        </w:rPr>
      </w:pPr>
      <w:bookmarkStart w:id="93" w:name="_Toc209432683"/>
      <w:r w:rsidRPr="00C815FC">
        <w:rPr>
          <w:b/>
          <w:szCs w:val="22"/>
          <w:lang w:val="en-GB"/>
        </w:rPr>
        <w:t xml:space="preserve">Appendix </w:t>
      </w:r>
      <w:r w:rsidR="00025D78" w:rsidRPr="00C815FC">
        <w:rPr>
          <w:b/>
          <w:szCs w:val="22"/>
          <w:lang w:val="en-GB"/>
        </w:rPr>
        <w:t>1</w:t>
      </w:r>
      <w:r w:rsidR="003745BF" w:rsidRPr="00C815FC">
        <w:rPr>
          <w:b/>
          <w:szCs w:val="22"/>
          <w:lang w:val="en-GB"/>
        </w:rPr>
        <w:t>3</w:t>
      </w:r>
      <w:r w:rsidRPr="00C815FC">
        <w:rPr>
          <w:b/>
          <w:szCs w:val="22"/>
          <w:lang w:val="en-GB"/>
        </w:rPr>
        <w:t>:</w:t>
      </w:r>
      <w:r w:rsidRPr="00C815FC">
        <w:rPr>
          <w:b/>
          <w:szCs w:val="22"/>
          <w:lang w:val="en-GB"/>
        </w:rPr>
        <w:tab/>
        <w:t xml:space="preserve">Co-financing </w:t>
      </w:r>
      <w:r w:rsidR="00EE6E38" w:rsidRPr="00C815FC">
        <w:rPr>
          <w:b/>
          <w:szCs w:val="22"/>
          <w:lang w:val="en-GB"/>
        </w:rPr>
        <w:t xml:space="preserve">commitment </w:t>
      </w:r>
      <w:r w:rsidRPr="00C815FC">
        <w:rPr>
          <w:b/>
          <w:szCs w:val="22"/>
          <w:lang w:val="en-GB"/>
        </w:rPr>
        <w:t>letters</w:t>
      </w:r>
      <w:r w:rsidR="00B47108" w:rsidRPr="00C815FC">
        <w:rPr>
          <w:b/>
          <w:szCs w:val="22"/>
          <w:lang w:val="en-GB"/>
        </w:rPr>
        <w:t xml:space="preserve"> from project partners</w:t>
      </w:r>
      <w:bookmarkEnd w:id="93"/>
    </w:p>
    <w:p w:rsidR="00EE6E38" w:rsidRPr="00C815FC" w:rsidRDefault="00EE6E38" w:rsidP="001E35EC">
      <w:pPr>
        <w:spacing w:after="120"/>
        <w:outlineLvl w:val="1"/>
        <w:rPr>
          <w:b/>
          <w:szCs w:val="22"/>
          <w:lang w:val="en-GB"/>
        </w:rPr>
      </w:pPr>
      <w:bookmarkStart w:id="94" w:name="_Toc209432684"/>
      <w:r w:rsidRPr="00C815FC">
        <w:rPr>
          <w:b/>
          <w:szCs w:val="22"/>
          <w:lang w:val="en-GB"/>
        </w:rPr>
        <w:t xml:space="preserve">Appendix </w:t>
      </w:r>
      <w:r w:rsidR="00087250" w:rsidRPr="00C815FC">
        <w:rPr>
          <w:b/>
          <w:szCs w:val="22"/>
          <w:lang w:val="en-GB"/>
        </w:rPr>
        <w:t>1</w:t>
      </w:r>
      <w:r w:rsidR="003745BF" w:rsidRPr="00C815FC">
        <w:rPr>
          <w:b/>
          <w:szCs w:val="22"/>
          <w:lang w:val="en-GB"/>
        </w:rPr>
        <w:t>4</w:t>
      </w:r>
      <w:r w:rsidRPr="00C815FC">
        <w:rPr>
          <w:b/>
          <w:szCs w:val="22"/>
          <w:lang w:val="en-GB"/>
        </w:rPr>
        <w:t>:</w:t>
      </w:r>
      <w:r w:rsidRPr="00C815FC">
        <w:rPr>
          <w:b/>
          <w:szCs w:val="22"/>
          <w:lang w:val="en-GB"/>
        </w:rPr>
        <w:tab/>
        <w:t>Endorsement letter</w:t>
      </w:r>
      <w:r w:rsidR="00B47108" w:rsidRPr="00C815FC">
        <w:rPr>
          <w:b/>
          <w:szCs w:val="22"/>
          <w:lang w:val="en-GB"/>
        </w:rPr>
        <w:t xml:space="preserve"> of GEF National Focal Point</w:t>
      </w:r>
      <w:bookmarkEnd w:id="94"/>
    </w:p>
    <w:p w:rsidR="00D35709" w:rsidRPr="00C815FC" w:rsidRDefault="00025D78" w:rsidP="001E35EC">
      <w:pPr>
        <w:spacing w:after="120"/>
        <w:outlineLvl w:val="1"/>
        <w:rPr>
          <w:b/>
          <w:szCs w:val="22"/>
          <w:lang w:val="en-GB"/>
        </w:rPr>
      </w:pPr>
      <w:bookmarkStart w:id="95" w:name="_Toc209432685"/>
      <w:r w:rsidRPr="00C815FC">
        <w:rPr>
          <w:b/>
          <w:szCs w:val="22"/>
          <w:lang w:val="en-GB"/>
        </w:rPr>
        <w:t>Appendix 1</w:t>
      </w:r>
      <w:r w:rsidR="003745BF" w:rsidRPr="00C815FC">
        <w:rPr>
          <w:b/>
          <w:szCs w:val="22"/>
          <w:lang w:val="en-GB"/>
        </w:rPr>
        <w:t>5</w:t>
      </w:r>
      <w:r w:rsidR="000807D2" w:rsidRPr="00C815FC">
        <w:rPr>
          <w:b/>
          <w:szCs w:val="22"/>
          <w:lang w:val="en-GB"/>
        </w:rPr>
        <w:t xml:space="preserve">: </w:t>
      </w:r>
      <w:r w:rsidR="000807D2" w:rsidRPr="00C815FC">
        <w:rPr>
          <w:b/>
          <w:szCs w:val="22"/>
          <w:lang w:val="en-GB"/>
        </w:rPr>
        <w:tab/>
      </w:r>
      <w:r w:rsidRPr="00C815FC">
        <w:rPr>
          <w:b/>
          <w:szCs w:val="22"/>
          <w:lang w:val="en-GB"/>
        </w:rPr>
        <w:t>Draft p</w:t>
      </w:r>
      <w:r w:rsidR="000807D2" w:rsidRPr="00C815FC">
        <w:rPr>
          <w:b/>
          <w:szCs w:val="22"/>
          <w:lang w:val="en-GB"/>
        </w:rPr>
        <w:t>rocurement plan</w:t>
      </w:r>
      <w:bookmarkEnd w:id="95"/>
    </w:p>
    <w:p w:rsidR="00796249" w:rsidRPr="00C815FC" w:rsidRDefault="00D630C3" w:rsidP="004859BF">
      <w:pPr>
        <w:spacing w:after="120"/>
        <w:outlineLvl w:val="1"/>
        <w:rPr>
          <w:b/>
          <w:szCs w:val="22"/>
          <w:lang w:val="en-GB"/>
        </w:rPr>
      </w:pPr>
      <w:bookmarkStart w:id="96" w:name="_Toc209432687"/>
      <w:r w:rsidRPr="00C815FC">
        <w:rPr>
          <w:b/>
          <w:szCs w:val="22"/>
        </w:rPr>
        <w:t>Appendix</w:t>
      </w:r>
      <w:r w:rsidRPr="00C815FC">
        <w:rPr>
          <w:b/>
          <w:szCs w:val="22"/>
          <w:lang w:val="en-GB"/>
        </w:rPr>
        <w:t xml:space="preserve"> 1</w:t>
      </w:r>
      <w:r w:rsidR="003745BF" w:rsidRPr="00C815FC">
        <w:rPr>
          <w:b/>
          <w:szCs w:val="22"/>
          <w:lang w:val="en-GB"/>
        </w:rPr>
        <w:t>6</w:t>
      </w:r>
      <w:r w:rsidR="0002292A" w:rsidRPr="00C815FC">
        <w:rPr>
          <w:b/>
          <w:szCs w:val="22"/>
          <w:lang w:val="en-GB"/>
        </w:rPr>
        <w:t>:</w:t>
      </w:r>
      <w:r w:rsidR="0002292A" w:rsidRPr="00C815FC">
        <w:rPr>
          <w:b/>
          <w:szCs w:val="22"/>
          <w:lang w:val="en-GB"/>
        </w:rPr>
        <w:tab/>
        <w:t>Tracking Tools</w:t>
      </w:r>
      <w:bookmarkEnd w:id="96"/>
    </w:p>
    <w:p w:rsidR="00A15068" w:rsidRPr="00C815FC" w:rsidRDefault="00A15068" w:rsidP="004859BF">
      <w:pPr>
        <w:spacing w:after="120"/>
        <w:outlineLvl w:val="1"/>
        <w:rPr>
          <w:b/>
          <w:szCs w:val="22"/>
          <w:lang w:val="en-GB"/>
        </w:rPr>
      </w:pPr>
      <w:r w:rsidRPr="00C815FC">
        <w:rPr>
          <w:b/>
          <w:szCs w:val="22"/>
          <w:lang w:val="en-GB"/>
        </w:rPr>
        <w:t>Appendix 1</w:t>
      </w:r>
      <w:r w:rsidR="003745BF" w:rsidRPr="00C815FC">
        <w:rPr>
          <w:b/>
          <w:szCs w:val="22"/>
          <w:lang w:val="en-GB"/>
        </w:rPr>
        <w:t>7</w:t>
      </w:r>
      <w:r w:rsidRPr="00C815FC">
        <w:rPr>
          <w:b/>
          <w:szCs w:val="22"/>
          <w:lang w:val="en-GB"/>
        </w:rPr>
        <w:t>:</w:t>
      </w:r>
      <w:r w:rsidRPr="00C815FC">
        <w:rPr>
          <w:b/>
          <w:szCs w:val="22"/>
          <w:lang w:val="en-GB"/>
        </w:rPr>
        <w:tab/>
      </w:r>
      <w:r w:rsidR="00AA33A3" w:rsidRPr="00C815FC">
        <w:rPr>
          <w:b/>
          <w:szCs w:val="22"/>
          <w:lang w:val="en-GB"/>
        </w:rPr>
        <w:t>Additional a</w:t>
      </w:r>
      <w:r w:rsidRPr="00C815FC">
        <w:rPr>
          <w:b/>
          <w:szCs w:val="22"/>
          <w:lang w:val="en-GB"/>
        </w:rPr>
        <w:t>ttachments</w:t>
      </w:r>
      <w:r w:rsidR="00947FC1" w:rsidRPr="00C815FC">
        <w:rPr>
          <w:b/>
          <w:szCs w:val="22"/>
          <w:lang w:val="en-GB"/>
        </w:rPr>
        <w:t xml:space="preserve"> </w:t>
      </w:r>
    </w:p>
    <w:p w:rsidR="001A055F" w:rsidRPr="00C815FC" w:rsidRDefault="001A055F" w:rsidP="004859BF">
      <w:pPr>
        <w:spacing w:after="120"/>
        <w:outlineLvl w:val="1"/>
        <w:rPr>
          <w:b/>
          <w:szCs w:val="22"/>
          <w:lang w:val="en-GB"/>
        </w:rPr>
      </w:pPr>
      <w:r w:rsidRPr="00C815FC">
        <w:rPr>
          <w:b/>
          <w:szCs w:val="22"/>
          <w:lang w:val="en-GB"/>
        </w:rPr>
        <w:t>Appendix 1</w:t>
      </w:r>
      <w:r w:rsidR="003745BF" w:rsidRPr="00C815FC">
        <w:rPr>
          <w:b/>
          <w:szCs w:val="22"/>
          <w:lang w:val="en-GB"/>
        </w:rPr>
        <w:t>8</w:t>
      </w:r>
      <w:r w:rsidRPr="00C815FC">
        <w:rPr>
          <w:b/>
          <w:szCs w:val="22"/>
          <w:lang w:val="en-GB"/>
        </w:rPr>
        <w:t>: Capacity Building Score card (baseline)</w:t>
      </w:r>
    </w:p>
    <w:sectPr w:rsidR="001A055F" w:rsidRPr="00C815FC" w:rsidSect="00286278">
      <w:footerReference w:type="default" r:id="rId15"/>
      <w:pgSz w:w="12240" w:h="15840" w:code="1"/>
      <w:pgMar w:top="1440" w:right="1531" w:bottom="1440" w:left="1531" w:header="706" w:footer="706"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631C" w:rsidRDefault="00EC631C">
      <w:r>
        <w:separator/>
      </w:r>
    </w:p>
  </w:endnote>
  <w:endnote w:type="continuationSeparator" w:id="0">
    <w:p w:rsidR="00EC631C" w:rsidRDefault="00EC6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
    <w:altName w:val="Arial Unicode MS"/>
    <w:panose1 w:val="00000000000000000000"/>
    <w:charset w:val="50"/>
    <w:family w:val="auto"/>
    <w:notTrueType/>
    <w:pitch w:val="variable"/>
    <w:sig w:usb0="00000001" w:usb1="00000000" w:usb2="00000000" w:usb3="00000000" w:csb0="000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imes New Roman Bold">
    <w:panose1 w:val="02020803070505020304"/>
    <w:charset w:val="00"/>
    <w:family w:val="auto"/>
    <w:pitch w:val="variable"/>
    <w:sig w:usb0="E0002AFF" w:usb1="C0007841" w:usb2="00000009" w:usb3="00000000" w:csb0="000001FF" w:csb1="00000000"/>
  </w:font>
  <w:font w:name="Heiti SC Light">
    <w:charset w:val="50"/>
    <w:family w:val="auto"/>
    <w:pitch w:val="variable"/>
    <w:sig w:usb0="8000002F" w:usb1="080E004A" w:usb2="00000010" w:usb3="00000000" w:csb0="003E0000" w:csb1="00000000"/>
  </w:font>
  <w:font w:name="Times">
    <w:panose1 w:val="02020603050405020304"/>
    <w:charset w:val="00"/>
    <w:family w:val="roman"/>
    <w:pitch w:val="variable"/>
    <w:sig w:usb0="E0002AFF" w:usb1="C0007841"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KaiTi_GB2312">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333" w:rsidRDefault="00545E4E">
    <w:pPr>
      <w:pStyle w:val="Footer"/>
      <w:jc w:val="right"/>
      <w:rPr>
        <w:lang w:eastAsia="zh-CN"/>
      </w:rPr>
    </w:pPr>
    <w:r>
      <w:fldChar w:fldCharType="begin"/>
    </w:r>
    <w:r w:rsidR="00047333">
      <w:instrText>PAGE   \* MERGEFORMAT</w:instrText>
    </w:r>
    <w:r>
      <w:fldChar w:fldCharType="separate"/>
    </w:r>
    <w:r w:rsidR="000842BB" w:rsidRPr="000842BB">
      <w:rPr>
        <w:noProof/>
        <w:lang w:val="zh-CN" w:eastAsia="zh-CN"/>
      </w:rPr>
      <w:t>2</w:t>
    </w:r>
    <w:r>
      <w:rPr>
        <w:noProof/>
        <w:lang w:val="zh-CN" w:eastAsia="zh-CN"/>
      </w:rPr>
      <w:fldChar w:fldCharType="end"/>
    </w:r>
  </w:p>
  <w:p w:rsidR="00047333" w:rsidRDefault="00047333" w:rsidP="003A6A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631C" w:rsidRDefault="00EC631C">
      <w:r>
        <w:separator/>
      </w:r>
    </w:p>
  </w:footnote>
  <w:footnote w:type="continuationSeparator" w:id="0">
    <w:p w:rsidR="00EC631C" w:rsidRDefault="00EC631C">
      <w:r>
        <w:continuationSeparator/>
      </w:r>
    </w:p>
  </w:footnote>
  <w:footnote w:id="1">
    <w:p w:rsidR="00047333" w:rsidRPr="004E672E" w:rsidRDefault="00047333" w:rsidP="00FC63D0">
      <w:pPr>
        <w:pStyle w:val="FootnoteText"/>
        <w:ind w:left="0" w:firstLine="0"/>
        <w:rPr>
          <w:sz w:val="18"/>
          <w:szCs w:val="18"/>
        </w:rPr>
      </w:pPr>
      <w:r w:rsidRPr="004E672E">
        <w:rPr>
          <w:rStyle w:val="FootnoteReference"/>
          <w:sz w:val="18"/>
          <w:szCs w:val="18"/>
        </w:rPr>
        <w:footnoteRef/>
      </w:r>
      <w:r w:rsidRPr="004E672E">
        <w:rPr>
          <w:sz w:val="18"/>
          <w:szCs w:val="18"/>
        </w:rPr>
        <w:t xml:space="preserve">   National endangered species in China are categorized into the following classes: (i) critically endangered (I), (ii) endangered (II) and (iii) vulnerable (III).</w:t>
      </w:r>
    </w:p>
  </w:footnote>
  <w:footnote w:id="2">
    <w:p w:rsidR="00047333" w:rsidRPr="00FA38AC" w:rsidRDefault="00047333" w:rsidP="00FC63D0">
      <w:pPr>
        <w:pStyle w:val="FootnoteText"/>
        <w:ind w:left="0" w:firstLine="0"/>
        <w:jc w:val="both"/>
        <w:rPr>
          <w:sz w:val="18"/>
          <w:szCs w:val="18"/>
        </w:rPr>
      </w:pPr>
      <w:r w:rsidRPr="00FA38AC">
        <w:rPr>
          <w:rStyle w:val="FootnoteReference"/>
          <w:sz w:val="18"/>
          <w:szCs w:val="18"/>
        </w:rPr>
        <w:footnoteRef/>
      </w:r>
      <w:r w:rsidRPr="00FA38AC">
        <w:rPr>
          <w:sz w:val="18"/>
          <w:szCs w:val="18"/>
        </w:rPr>
        <w:t xml:space="preserve"> </w:t>
      </w:r>
      <w:r>
        <w:rPr>
          <w:sz w:val="18"/>
          <w:szCs w:val="18"/>
        </w:rPr>
        <w:t xml:space="preserve">  </w:t>
      </w:r>
      <w:r w:rsidRPr="00FA38AC">
        <w:rPr>
          <w:color w:val="343434"/>
          <w:sz w:val="18"/>
          <w:szCs w:val="18"/>
        </w:rPr>
        <w:t>Dawn Redwood (</w:t>
      </w:r>
      <w:r w:rsidRPr="00FA38AC">
        <w:rPr>
          <w:i/>
          <w:color w:val="343434"/>
          <w:sz w:val="18"/>
          <w:szCs w:val="18"/>
        </w:rPr>
        <w:t>Metasequoia glyptostroboides</w:t>
      </w:r>
      <w:r w:rsidRPr="00FA38AC">
        <w:rPr>
          <w:color w:val="343434"/>
          <w:sz w:val="18"/>
          <w:szCs w:val="18"/>
        </w:rPr>
        <w:t>) is the descendent of a genus of conifers that arose 100 million years ago and had a broad distribution across the Northern Hemisphere until the Tertiary, about 20 million years ago. Once thought long extinct, relict stands of this deciduous conifer were discovered in the 1940’s in the Daba Shan. It is now thought that a much more extensive population of this s</w:t>
      </w:r>
      <w:r>
        <w:rPr>
          <w:color w:val="343434"/>
          <w:sz w:val="18"/>
          <w:szCs w:val="18"/>
        </w:rPr>
        <w:t xml:space="preserve">pecies was decimated during the </w:t>
      </w:r>
      <w:r w:rsidRPr="00FA38AC">
        <w:rPr>
          <w:color w:val="343434"/>
          <w:sz w:val="18"/>
          <w:szCs w:val="18"/>
        </w:rPr>
        <w:t>Pleistocene ice ages, as were the Sequoia redwoods of California, another member of the Taxodiaceae. Those dawn redwoods that survived were sheltered during the Pleistocene on the warm south slopes of the Daba Shan.</w:t>
      </w:r>
    </w:p>
  </w:footnote>
  <w:footnote w:id="3">
    <w:p w:rsidR="00047333" w:rsidRPr="00F613C7" w:rsidRDefault="00047333" w:rsidP="00743A51">
      <w:pPr>
        <w:pStyle w:val="FootnoteText"/>
        <w:ind w:left="0" w:firstLine="0"/>
        <w:rPr>
          <w:sz w:val="18"/>
          <w:szCs w:val="18"/>
        </w:rPr>
      </w:pPr>
      <w:r w:rsidRPr="00F613C7">
        <w:rPr>
          <w:rStyle w:val="FootnoteReference"/>
          <w:sz w:val="18"/>
          <w:szCs w:val="18"/>
        </w:rPr>
        <w:footnoteRef/>
      </w:r>
      <w:r w:rsidRPr="00F613C7">
        <w:rPr>
          <w:sz w:val="18"/>
          <w:szCs w:val="18"/>
        </w:rPr>
        <w:t xml:space="preserve"> </w:t>
      </w:r>
      <w:r w:rsidRPr="00F613C7">
        <w:rPr>
          <w:sz w:val="18"/>
          <w:szCs w:val="18"/>
          <w:lang w:val="en-GB"/>
        </w:rPr>
        <w:t>In general most reserve staff were field guards or management staff retained from the former forest farms before their conversion to natural reserves</w:t>
      </w:r>
    </w:p>
  </w:footnote>
  <w:footnote w:id="4">
    <w:p w:rsidR="00047333" w:rsidRPr="00B97A3C" w:rsidRDefault="00047333" w:rsidP="00743A51">
      <w:pPr>
        <w:pStyle w:val="FootnoteText"/>
        <w:ind w:left="0" w:firstLine="0"/>
        <w:jc w:val="both"/>
        <w:rPr>
          <w:lang w:val="de-DE"/>
        </w:rPr>
      </w:pPr>
      <w:r>
        <w:rPr>
          <w:rStyle w:val="FootnoteReference"/>
        </w:rPr>
        <w:footnoteRef/>
      </w:r>
      <w:r>
        <w:t xml:space="preserve"> </w:t>
      </w:r>
      <w:r w:rsidRPr="00627355">
        <w:rPr>
          <w:sz w:val="18"/>
          <w:szCs w:val="18"/>
        </w:rPr>
        <w:t>It is included under the name “Daba mountain area of the middle South western Mountainous and hilly areas” of the first article: “Inland and aquatic biodiversity conservation priority area”, of the fourth chapter: “Biodiversity conservation priority area”.</w:t>
      </w:r>
    </w:p>
  </w:footnote>
  <w:footnote w:id="5">
    <w:p w:rsidR="00047333" w:rsidRPr="0085353A" w:rsidRDefault="00047333" w:rsidP="005D19FE">
      <w:pPr>
        <w:pStyle w:val="FootnoteText"/>
        <w:ind w:left="0" w:firstLine="0"/>
        <w:jc w:val="both"/>
        <w:rPr>
          <w:lang w:val="de-DE"/>
        </w:rPr>
      </w:pPr>
      <w:r>
        <w:rPr>
          <w:rStyle w:val="FootnoteReference"/>
        </w:rPr>
        <w:footnoteRef/>
      </w:r>
      <w:r w:rsidRPr="0085353A">
        <w:rPr>
          <w:sz w:val="18"/>
          <w:szCs w:val="18"/>
        </w:rPr>
        <w:t xml:space="preserve"> </w:t>
      </w:r>
      <w:r w:rsidRPr="0085353A">
        <w:rPr>
          <w:sz w:val="18"/>
          <w:szCs w:val="18"/>
          <w:lang w:eastAsia="zh-CN"/>
        </w:rPr>
        <w:t>For example, staff of the Wanchaoshan, Wudaoxia and Shibalichangxia Nature Reserves were former</w:t>
      </w:r>
      <w:r>
        <w:rPr>
          <w:sz w:val="18"/>
          <w:szCs w:val="18"/>
          <w:lang w:eastAsia="zh-CN"/>
        </w:rPr>
        <w:t>ly</w:t>
      </w:r>
      <w:r w:rsidRPr="0085353A">
        <w:rPr>
          <w:sz w:val="18"/>
          <w:szCs w:val="18"/>
          <w:lang w:eastAsia="zh-CN"/>
        </w:rPr>
        <w:t xml:space="preserve"> loggers in the</w:t>
      </w:r>
      <w:r>
        <w:rPr>
          <w:sz w:val="18"/>
          <w:szCs w:val="18"/>
          <w:lang w:eastAsia="zh-CN"/>
        </w:rPr>
        <w:t>ir</w:t>
      </w:r>
      <w:r w:rsidRPr="0085353A">
        <w:rPr>
          <w:sz w:val="18"/>
          <w:szCs w:val="18"/>
          <w:lang w:eastAsia="zh-CN"/>
        </w:rPr>
        <w:t xml:space="preserve"> resp</w:t>
      </w:r>
      <w:r>
        <w:rPr>
          <w:sz w:val="18"/>
          <w:szCs w:val="18"/>
          <w:lang w:eastAsia="zh-CN"/>
        </w:rPr>
        <w:t>ective forest farms before the latter</w:t>
      </w:r>
      <w:r w:rsidRPr="0085353A">
        <w:rPr>
          <w:sz w:val="18"/>
          <w:szCs w:val="18"/>
          <w:lang w:eastAsia="zh-CN"/>
        </w:rPr>
        <w:t xml:space="preserve"> </w:t>
      </w:r>
      <w:r>
        <w:rPr>
          <w:sz w:val="18"/>
          <w:szCs w:val="18"/>
          <w:lang w:eastAsia="zh-CN"/>
        </w:rPr>
        <w:t>were transformed</w:t>
      </w:r>
      <w:r w:rsidRPr="0085353A">
        <w:rPr>
          <w:sz w:val="18"/>
          <w:szCs w:val="18"/>
          <w:lang w:eastAsia="zh-CN"/>
        </w:rPr>
        <w:t xml:space="preserve"> </w:t>
      </w:r>
      <w:r>
        <w:rPr>
          <w:sz w:val="18"/>
          <w:szCs w:val="18"/>
          <w:lang w:eastAsia="zh-CN"/>
        </w:rPr>
        <w:t>in</w:t>
      </w:r>
      <w:r w:rsidRPr="0085353A">
        <w:rPr>
          <w:sz w:val="18"/>
          <w:szCs w:val="18"/>
          <w:lang w:eastAsia="zh-CN"/>
        </w:rPr>
        <w:t>to reserve</w:t>
      </w:r>
      <w:r>
        <w:rPr>
          <w:sz w:val="18"/>
          <w:szCs w:val="18"/>
          <w:lang w:eastAsia="zh-CN"/>
        </w:rPr>
        <w:t>s following the 1998</w:t>
      </w:r>
      <w:r w:rsidRPr="0085353A">
        <w:rPr>
          <w:sz w:val="18"/>
          <w:szCs w:val="18"/>
          <w:lang w:eastAsia="zh-CN"/>
        </w:rPr>
        <w:t xml:space="preserve"> logging ban.</w:t>
      </w:r>
    </w:p>
  </w:footnote>
  <w:footnote w:id="6">
    <w:p w:rsidR="00047333" w:rsidRPr="000F0D85" w:rsidRDefault="00047333" w:rsidP="005D19FE">
      <w:pPr>
        <w:pStyle w:val="FootnoteText"/>
        <w:ind w:left="0" w:firstLine="0"/>
        <w:jc w:val="both"/>
        <w:rPr>
          <w:sz w:val="18"/>
          <w:szCs w:val="18"/>
          <w:lang w:val="de-DE"/>
        </w:rPr>
      </w:pPr>
      <w:r w:rsidRPr="000F0D85">
        <w:rPr>
          <w:rStyle w:val="FootnoteReference"/>
          <w:sz w:val="18"/>
          <w:szCs w:val="18"/>
        </w:rPr>
        <w:footnoteRef/>
      </w:r>
      <w:r w:rsidRPr="000F0D85">
        <w:rPr>
          <w:sz w:val="18"/>
          <w:szCs w:val="18"/>
        </w:rPr>
        <w:t xml:space="preserve"> </w:t>
      </w:r>
      <w:r w:rsidRPr="000F0D85">
        <w:rPr>
          <w:sz w:val="18"/>
          <w:szCs w:val="18"/>
          <w:lang w:val="de-DE" w:eastAsia="zh-CN"/>
        </w:rPr>
        <w:t xml:space="preserve">Though </w:t>
      </w:r>
      <w:r w:rsidRPr="000F0D85">
        <w:rPr>
          <w:rFonts w:hint="eastAsia"/>
          <w:sz w:val="18"/>
          <w:szCs w:val="18"/>
          <w:lang w:eastAsia="zh-CN"/>
        </w:rPr>
        <w:t xml:space="preserve">some thematic monitoring activities (e.g., forest plot sampling and specific botanical, zoological ecological surveys for relevant species and their habitats have been carried out by universities and </w:t>
      </w:r>
      <w:r w:rsidRPr="000F0D85">
        <w:rPr>
          <w:sz w:val="18"/>
          <w:szCs w:val="18"/>
          <w:lang w:eastAsia="zh-CN"/>
        </w:rPr>
        <w:t>research</w:t>
      </w:r>
      <w:r w:rsidRPr="000F0D85">
        <w:rPr>
          <w:rFonts w:hint="eastAsia"/>
          <w:sz w:val="18"/>
          <w:szCs w:val="18"/>
          <w:lang w:eastAsia="zh-CN"/>
        </w:rPr>
        <w:t xml:space="preserve"> institutes in GSA nature reserves</w:t>
      </w:r>
      <w:r w:rsidRPr="000F0D85">
        <w:rPr>
          <w:sz w:val="18"/>
          <w:szCs w:val="18"/>
          <w:lang w:val="de-DE" w:eastAsia="zh-CN"/>
        </w:rPr>
        <w:t>)</w:t>
      </w:r>
      <w:r>
        <w:rPr>
          <w:sz w:val="18"/>
          <w:szCs w:val="18"/>
          <w:lang w:val="de-DE" w:eastAsia="zh-CN"/>
        </w:rPr>
        <w:t>.</w:t>
      </w:r>
    </w:p>
  </w:footnote>
  <w:footnote w:id="7">
    <w:p w:rsidR="00047333" w:rsidRDefault="00047333" w:rsidP="00F95BBD">
      <w:pPr>
        <w:pStyle w:val="FootnoteText"/>
        <w:ind w:left="0" w:firstLine="0"/>
        <w:jc w:val="both"/>
      </w:pPr>
      <w:r>
        <w:rPr>
          <w:rStyle w:val="FootnoteReference"/>
        </w:rPr>
        <w:footnoteRef/>
      </w:r>
      <w:r w:rsidRPr="00DF777B">
        <w:rPr>
          <w:rFonts w:cs="Angsana New"/>
          <w:bCs/>
          <w:sz w:val="18"/>
          <w:szCs w:val="18"/>
          <w:lang w:val="en-GB" w:bidi="th-TH"/>
        </w:rPr>
        <w:t>For example studies on the “flagship species” Golden Snub-nosed Monkey (</w:t>
      </w:r>
      <w:r w:rsidRPr="00DF777B">
        <w:rPr>
          <w:rFonts w:cs="Angsana New"/>
          <w:bCs/>
          <w:i/>
          <w:sz w:val="18"/>
          <w:szCs w:val="18"/>
          <w:lang w:val="en-GB" w:bidi="th-TH"/>
        </w:rPr>
        <w:t>Rhinopithecus  roxellanae</w:t>
      </w:r>
      <w:r w:rsidRPr="00DF777B">
        <w:rPr>
          <w:rFonts w:cs="Angsana New"/>
          <w:bCs/>
          <w:sz w:val="18"/>
          <w:szCs w:val="18"/>
          <w:lang w:val="en-GB" w:bidi="th-TH"/>
        </w:rPr>
        <w:t xml:space="preserve">) have demonstrated that as the population has grown from 771 individuals in two communities in 1989 to 1,282 individuals in 3 communities they are moving increasingly off the Shennongjia NNR. Similar patterns have been discerned for other protected species such as the musk deer </w:t>
      </w:r>
      <w:r w:rsidRPr="00DF777B">
        <w:rPr>
          <w:rFonts w:cs="Angsana New"/>
          <w:bCs/>
          <w:sz w:val="18"/>
          <w:szCs w:val="18"/>
          <w:u w:val="single"/>
          <w:lang w:val="en-GB" w:bidi="th-TH"/>
        </w:rPr>
        <w:t>(</w:t>
      </w:r>
      <w:r w:rsidRPr="00DF777B">
        <w:rPr>
          <w:rFonts w:cs="Angsana New"/>
          <w:bCs/>
          <w:i/>
          <w:sz w:val="18"/>
          <w:szCs w:val="18"/>
          <w:lang w:val="en-GB" w:bidi="th-TH"/>
        </w:rPr>
        <w:t>Moschus  berezowskii)</w:t>
      </w:r>
      <w:r w:rsidRPr="00DF777B">
        <w:rPr>
          <w:rFonts w:cs="Angsana New"/>
          <w:bCs/>
          <w:sz w:val="18"/>
          <w:szCs w:val="18"/>
          <w:lang w:val="en-GB" w:bidi="th-TH"/>
        </w:rPr>
        <w:t> , Capricornia Serow (</w:t>
      </w:r>
      <w:r w:rsidRPr="00DF777B">
        <w:rPr>
          <w:rFonts w:cs="Angsana New"/>
          <w:bCs/>
          <w:i/>
          <w:sz w:val="18"/>
          <w:szCs w:val="18"/>
          <w:lang w:val="en-GB" w:bidi="th-TH"/>
        </w:rPr>
        <w:t>Capricornis  sumatrensis</w:t>
      </w:r>
      <w:r w:rsidRPr="00DF777B">
        <w:rPr>
          <w:rFonts w:cs="Angsana New"/>
          <w:bCs/>
          <w:sz w:val="18"/>
          <w:szCs w:val="18"/>
          <w:lang w:val="en-GB" w:bidi="th-TH"/>
        </w:rPr>
        <w:t>  and Black Asian Bear (</w:t>
      </w:r>
      <w:r w:rsidRPr="00DF777B">
        <w:rPr>
          <w:rFonts w:cs="Angsana New"/>
          <w:bCs/>
          <w:i/>
          <w:sz w:val="18"/>
          <w:szCs w:val="18"/>
          <w:lang w:val="en-GB" w:bidi="th-TH"/>
        </w:rPr>
        <w:t>Selenarctos  thibetanus  mupinensis</w:t>
      </w:r>
      <w:r w:rsidRPr="00DF777B">
        <w:rPr>
          <w:rFonts w:cs="Angsana New"/>
          <w:bCs/>
          <w:sz w:val="18"/>
          <w:szCs w:val="18"/>
          <w:lang w:val="en-GB" w:bidi="th-TH"/>
        </w:rPr>
        <w:t>)</w:t>
      </w:r>
    </w:p>
  </w:footnote>
  <w:footnote w:id="8">
    <w:p w:rsidR="00047333" w:rsidRDefault="00047333" w:rsidP="000F7779">
      <w:pPr>
        <w:pStyle w:val="FootnoteText"/>
        <w:ind w:left="0" w:firstLine="0"/>
        <w:jc w:val="both"/>
      </w:pPr>
      <w:r w:rsidRPr="00AC11E8">
        <w:rPr>
          <w:rStyle w:val="FootnoteReference"/>
          <w:sz w:val="18"/>
          <w:szCs w:val="18"/>
        </w:rPr>
        <w:footnoteRef/>
      </w:r>
      <w:r w:rsidRPr="00AC11E8">
        <w:rPr>
          <w:sz w:val="18"/>
          <w:szCs w:val="18"/>
        </w:rPr>
        <w:t xml:space="preserve"> </w:t>
      </w:r>
      <w:r>
        <w:rPr>
          <w:sz w:val="18"/>
          <w:szCs w:val="18"/>
        </w:rPr>
        <w:t>An index</w:t>
      </w:r>
      <w:r w:rsidRPr="00AC11E8">
        <w:rPr>
          <w:sz w:val="18"/>
          <w:szCs w:val="18"/>
        </w:rPr>
        <w:t xml:space="preserve"> </w:t>
      </w:r>
      <w:r>
        <w:rPr>
          <w:sz w:val="18"/>
          <w:szCs w:val="18"/>
        </w:rPr>
        <w:t xml:space="preserve">used </w:t>
      </w:r>
      <w:r w:rsidRPr="00AC11E8">
        <w:rPr>
          <w:sz w:val="18"/>
          <w:szCs w:val="18"/>
        </w:rPr>
        <w:t>to describe the biophysical connection/relationship of a nature reserve net</w:t>
      </w:r>
      <w:r>
        <w:rPr>
          <w:sz w:val="18"/>
          <w:szCs w:val="18"/>
        </w:rPr>
        <w:t xml:space="preserve">work in at the level of landscape.  The following values are assigned: </w:t>
      </w:r>
      <w:r w:rsidRPr="00AC11E8">
        <w:rPr>
          <w:sz w:val="18"/>
          <w:szCs w:val="18"/>
        </w:rPr>
        <w:t xml:space="preserve"> (i) If one nature reserve (legally protected area) is direct and well connected bio-physically with another nature reserve, their c</w:t>
      </w:r>
      <w:r>
        <w:rPr>
          <w:sz w:val="18"/>
          <w:szCs w:val="18"/>
        </w:rPr>
        <w:t>onnection/relationship is scored 2; (ii) i</w:t>
      </w:r>
      <w:r w:rsidRPr="00AC11E8">
        <w:rPr>
          <w:sz w:val="18"/>
          <w:szCs w:val="18"/>
        </w:rPr>
        <w:t>f one nature reserve is indirectly (through another nature reserve) and/or weakly connected with another nature reserve, their connection/re</w:t>
      </w:r>
      <w:r>
        <w:rPr>
          <w:sz w:val="18"/>
          <w:szCs w:val="18"/>
        </w:rPr>
        <w:t>lationship is scored 1 and (iii) i</w:t>
      </w:r>
      <w:r w:rsidRPr="00AC11E8">
        <w:rPr>
          <w:sz w:val="18"/>
          <w:szCs w:val="18"/>
        </w:rPr>
        <w:t>f the two nature reserve</w:t>
      </w:r>
      <w:r>
        <w:rPr>
          <w:sz w:val="18"/>
          <w:szCs w:val="18"/>
        </w:rPr>
        <w:t>s are</w:t>
      </w:r>
      <w:r w:rsidRPr="00AC11E8">
        <w:rPr>
          <w:sz w:val="18"/>
          <w:szCs w:val="18"/>
        </w:rPr>
        <w:t> separated, scored 0.</w:t>
      </w:r>
    </w:p>
  </w:footnote>
  <w:footnote w:id="9">
    <w:p w:rsidR="00047333" w:rsidRPr="009C4B64" w:rsidRDefault="00047333" w:rsidP="009D557B">
      <w:pPr>
        <w:pStyle w:val="FootnoteText"/>
        <w:ind w:left="0" w:firstLine="0"/>
        <w:jc w:val="both"/>
        <w:rPr>
          <w:sz w:val="18"/>
          <w:szCs w:val="18"/>
        </w:rPr>
      </w:pPr>
      <w:r w:rsidRPr="009C4B64">
        <w:rPr>
          <w:rStyle w:val="FootnoteReference"/>
          <w:sz w:val="18"/>
          <w:szCs w:val="18"/>
        </w:rPr>
        <w:footnoteRef/>
      </w:r>
      <w:r w:rsidRPr="009C4B64">
        <w:rPr>
          <w:sz w:val="18"/>
          <w:szCs w:val="18"/>
        </w:rPr>
        <w:t xml:space="preserve"> A capacity assessment of the HFD was completed during the PPG phase following UNEP’s </w:t>
      </w:r>
      <w:r>
        <w:rPr>
          <w:sz w:val="18"/>
          <w:szCs w:val="18"/>
        </w:rPr>
        <w:t>Partnership Policy and Due Dili</w:t>
      </w:r>
      <w:r w:rsidRPr="009C4B64">
        <w:rPr>
          <w:sz w:val="18"/>
          <w:szCs w:val="18"/>
        </w:rPr>
        <w:t>gence Guidelines</w:t>
      </w:r>
      <w:r>
        <w:rPr>
          <w:sz w:val="18"/>
          <w:szCs w:val="18"/>
        </w:rPr>
        <w:t xml:space="preserve">; the findings were the basis for a recommendation </w:t>
      </w:r>
      <w:r w:rsidRPr="009C4B64">
        <w:rPr>
          <w:sz w:val="18"/>
          <w:szCs w:val="18"/>
        </w:rPr>
        <w:t>partnership (see Attachment 4, Appendix 1</w:t>
      </w:r>
      <w:r>
        <w:rPr>
          <w:sz w:val="18"/>
          <w:szCs w:val="18"/>
        </w:rPr>
        <w:t>7</w:t>
      </w:r>
      <w:r w:rsidRPr="009C4B64">
        <w:rPr>
          <w:sz w:val="18"/>
          <w:szCs w:val="18"/>
        </w:rPr>
        <w:t>)</w:t>
      </w:r>
      <w:r>
        <w:rPr>
          <w:sz w:val="18"/>
          <w:szCs w:val="18"/>
        </w:rPr>
        <w:t>.</w:t>
      </w:r>
      <w:r w:rsidRPr="009C4B64">
        <w:rPr>
          <w:sz w:val="18"/>
          <w:szCs w:val="18"/>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8AA6B7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69753F"/>
    <w:multiLevelType w:val="hybridMultilevel"/>
    <w:tmpl w:val="8A8E02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850FBC"/>
    <w:multiLevelType w:val="hybridMultilevel"/>
    <w:tmpl w:val="A2C87606"/>
    <w:lvl w:ilvl="0" w:tplc="919803B6">
      <w:start w:val="13"/>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8EB4363"/>
    <w:multiLevelType w:val="multilevel"/>
    <w:tmpl w:val="EF120A56"/>
    <w:lvl w:ilvl="0">
      <w:start w:val="1"/>
      <w:numFmt w:val="decimal"/>
      <w:lvlText w:val="%1."/>
      <w:lvlJc w:val="left"/>
      <w:pPr>
        <w:ind w:left="420" w:hanging="420"/>
      </w:pPr>
      <w:rPr>
        <w:b w:val="0"/>
        <w:i w:val="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ABC085B"/>
    <w:multiLevelType w:val="hybridMultilevel"/>
    <w:tmpl w:val="561E3B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374DDD"/>
    <w:multiLevelType w:val="multilevel"/>
    <w:tmpl w:val="F52409D0"/>
    <w:lvl w:ilvl="0">
      <w:start w:val="1"/>
      <w:numFmt w:val="decimal"/>
      <w:lvlText w:val="%1."/>
      <w:lvlJc w:val="left"/>
      <w:pPr>
        <w:ind w:left="420" w:hanging="420"/>
      </w:pPr>
      <w:rPr>
        <w:b w:val="0"/>
        <w:i w:val="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E8F35D0"/>
    <w:multiLevelType w:val="hybridMultilevel"/>
    <w:tmpl w:val="AF00315A"/>
    <w:lvl w:ilvl="0" w:tplc="C778D5C6">
      <w:start w:val="1"/>
      <w:numFmt w:val="decimal"/>
      <w:lvlText w:val="%1."/>
      <w:lvlJc w:val="left"/>
      <w:pPr>
        <w:ind w:left="420" w:hanging="420"/>
      </w:pPr>
      <w:rPr>
        <w:rFonts w:hint="default"/>
        <w:b w:val="0"/>
        <w:i w:val="0"/>
        <w:sz w:val="22"/>
        <w:szCs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C37BBB"/>
    <w:multiLevelType w:val="hybridMultilevel"/>
    <w:tmpl w:val="95A698EA"/>
    <w:lvl w:ilvl="0" w:tplc="AF2A71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F793A"/>
    <w:multiLevelType w:val="multilevel"/>
    <w:tmpl w:val="EF120A56"/>
    <w:lvl w:ilvl="0">
      <w:start w:val="1"/>
      <w:numFmt w:val="decimal"/>
      <w:lvlText w:val="%1."/>
      <w:lvlJc w:val="left"/>
      <w:pPr>
        <w:ind w:left="420" w:hanging="420"/>
      </w:pPr>
      <w:rPr>
        <w:b w:val="0"/>
        <w:i w:val="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A9F7BEC"/>
    <w:multiLevelType w:val="hybridMultilevel"/>
    <w:tmpl w:val="B8CC1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0139EC"/>
    <w:multiLevelType w:val="hybridMultilevel"/>
    <w:tmpl w:val="C8B09C8C"/>
    <w:lvl w:ilvl="0" w:tplc="C778D5C6">
      <w:start w:val="1"/>
      <w:numFmt w:val="decimal"/>
      <w:lvlText w:val="%1."/>
      <w:lvlJc w:val="left"/>
      <w:pPr>
        <w:ind w:left="420" w:hanging="42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2955DE"/>
    <w:multiLevelType w:val="hybridMultilevel"/>
    <w:tmpl w:val="D5F49A4A"/>
    <w:lvl w:ilvl="0" w:tplc="919803B6">
      <w:start w:val="13"/>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FAB01D9"/>
    <w:multiLevelType w:val="hybridMultilevel"/>
    <w:tmpl w:val="1F928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69730D"/>
    <w:multiLevelType w:val="hybridMultilevel"/>
    <w:tmpl w:val="F2D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877B51"/>
    <w:multiLevelType w:val="hybridMultilevel"/>
    <w:tmpl w:val="3EAA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8D0E3F"/>
    <w:multiLevelType w:val="hybridMultilevel"/>
    <w:tmpl w:val="90C2DF9C"/>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E003AFC"/>
    <w:multiLevelType w:val="hybridMultilevel"/>
    <w:tmpl w:val="2780D484"/>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34F6698"/>
    <w:multiLevelType w:val="hybridMultilevel"/>
    <w:tmpl w:val="5FDE1C00"/>
    <w:lvl w:ilvl="0" w:tplc="6E868942">
      <w:start w:val="63"/>
      <w:numFmt w:val="bullet"/>
      <w:lvlText w:val="-"/>
      <w:lvlJc w:val="left"/>
      <w:pPr>
        <w:tabs>
          <w:tab w:val="num" w:pos="516"/>
        </w:tabs>
        <w:ind w:left="516" w:hanging="482"/>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E444E"/>
    <w:multiLevelType w:val="multilevel"/>
    <w:tmpl w:val="F2D0DA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4D41075B"/>
    <w:multiLevelType w:val="hybridMultilevel"/>
    <w:tmpl w:val="9FC00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8C522A"/>
    <w:multiLevelType w:val="hybridMultilevel"/>
    <w:tmpl w:val="72DA871C"/>
    <w:lvl w:ilvl="0" w:tplc="C5560340">
      <w:start w:val="63"/>
      <w:numFmt w:val="bullet"/>
      <w:lvlText w:val="-"/>
      <w:lvlJc w:val="left"/>
      <w:pPr>
        <w:ind w:left="516" w:hanging="48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137A1C"/>
    <w:multiLevelType w:val="multilevel"/>
    <w:tmpl w:val="1F928F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5CA6E31"/>
    <w:multiLevelType w:val="multilevel"/>
    <w:tmpl w:val="391C5388"/>
    <w:lvl w:ilvl="0">
      <w:start w:val="3"/>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5B127996"/>
    <w:multiLevelType w:val="hybridMultilevel"/>
    <w:tmpl w:val="C816A69A"/>
    <w:lvl w:ilvl="0" w:tplc="3A461A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A21260"/>
    <w:multiLevelType w:val="hybridMultilevel"/>
    <w:tmpl w:val="60D66E88"/>
    <w:lvl w:ilvl="0" w:tplc="DB76E5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AB774F"/>
    <w:multiLevelType w:val="hybridMultilevel"/>
    <w:tmpl w:val="3F480048"/>
    <w:lvl w:ilvl="0" w:tplc="6A4E92BA">
      <w:start w:val="1"/>
      <w:numFmt w:val="decimal"/>
      <w:lvlText w:val="%1."/>
      <w:lvlJc w:val="left"/>
      <w:pPr>
        <w:tabs>
          <w:tab w:val="num" w:pos="1069"/>
        </w:tabs>
        <w:ind w:left="1069" w:hanging="421"/>
      </w:pPr>
      <w:rPr>
        <w:rFonts w:cs="Times New Roman" w:hint="default"/>
        <w:b w:val="0"/>
        <w:i w:val="0"/>
        <w:color w:val="000000"/>
        <w:sz w:val="22"/>
        <w:szCs w:val="22"/>
      </w:rPr>
    </w:lvl>
    <w:lvl w:ilvl="1" w:tplc="78E6A898">
      <w:numFmt w:val="bullet"/>
      <w:lvlText w:val="•"/>
      <w:lvlJc w:val="left"/>
      <w:pPr>
        <w:ind w:left="1440" w:hanging="360"/>
      </w:pPr>
      <w:rPr>
        <w:rFonts w:ascii="Times New Roman" w:eastAsia="Times New Roman" w:hAnsi="Times New Roman" w:hint="default"/>
        <w:sz w:val="22"/>
      </w:rPr>
    </w:lvl>
    <w:lvl w:ilvl="2" w:tplc="18090003">
      <w:start w:val="1"/>
      <w:numFmt w:val="bullet"/>
      <w:lvlText w:val="o"/>
      <w:lvlJc w:val="left"/>
      <w:pPr>
        <w:ind w:left="2700" w:hanging="720"/>
      </w:pPr>
      <w:rPr>
        <w:rFonts w:ascii="Courier New" w:hAnsi="Courier New" w:hint="default"/>
      </w:rPr>
    </w:lvl>
    <w:lvl w:ilvl="3" w:tplc="18090001">
      <w:start w:val="1"/>
      <w:numFmt w:val="decimal"/>
      <w:lvlText w:val="(%4)"/>
      <w:lvlJc w:val="left"/>
      <w:pPr>
        <w:ind w:left="2880" w:hanging="360"/>
      </w:pPr>
      <w:rPr>
        <w:rFonts w:cs="Times New Roman" w:hint="default"/>
      </w:rPr>
    </w:lvl>
    <w:lvl w:ilvl="4" w:tplc="18090003">
      <w:start w:val="1"/>
      <w:numFmt w:val="lowerLetter"/>
      <w:lvlText w:val="%5."/>
      <w:lvlJc w:val="left"/>
      <w:pPr>
        <w:tabs>
          <w:tab w:val="num" w:pos="3600"/>
        </w:tabs>
        <w:ind w:left="3600" w:hanging="360"/>
      </w:pPr>
      <w:rPr>
        <w:rFonts w:cs="Times New Roman"/>
      </w:rPr>
    </w:lvl>
    <w:lvl w:ilvl="5" w:tplc="18090005" w:tentative="1">
      <w:start w:val="1"/>
      <w:numFmt w:val="lowerRoman"/>
      <w:lvlText w:val="%6."/>
      <w:lvlJc w:val="right"/>
      <w:pPr>
        <w:tabs>
          <w:tab w:val="num" w:pos="4320"/>
        </w:tabs>
        <w:ind w:left="4320" w:hanging="180"/>
      </w:pPr>
      <w:rPr>
        <w:rFonts w:cs="Times New Roman"/>
      </w:rPr>
    </w:lvl>
    <w:lvl w:ilvl="6" w:tplc="18090001" w:tentative="1">
      <w:start w:val="1"/>
      <w:numFmt w:val="decimal"/>
      <w:lvlText w:val="%7."/>
      <w:lvlJc w:val="left"/>
      <w:pPr>
        <w:tabs>
          <w:tab w:val="num" w:pos="5040"/>
        </w:tabs>
        <w:ind w:left="5040" w:hanging="360"/>
      </w:pPr>
      <w:rPr>
        <w:rFonts w:cs="Times New Roman"/>
      </w:rPr>
    </w:lvl>
    <w:lvl w:ilvl="7" w:tplc="18090003" w:tentative="1">
      <w:start w:val="1"/>
      <w:numFmt w:val="lowerLetter"/>
      <w:lvlText w:val="%8."/>
      <w:lvlJc w:val="left"/>
      <w:pPr>
        <w:tabs>
          <w:tab w:val="num" w:pos="5760"/>
        </w:tabs>
        <w:ind w:left="5760" w:hanging="360"/>
      </w:pPr>
      <w:rPr>
        <w:rFonts w:cs="Times New Roman"/>
      </w:rPr>
    </w:lvl>
    <w:lvl w:ilvl="8" w:tplc="18090005" w:tentative="1">
      <w:start w:val="1"/>
      <w:numFmt w:val="lowerRoman"/>
      <w:lvlText w:val="%9."/>
      <w:lvlJc w:val="right"/>
      <w:pPr>
        <w:tabs>
          <w:tab w:val="num" w:pos="6480"/>
        </w:tabs>
        <w:ind w:left="6480" w:hanging="180"/>
      </w:pPr>
      <w:rPr>
        <w:rFonts w:cs="Times New Roman"/>
      </w:rPr>
    </w:lvl>
  </w:abstractNum>
  <w:abstractNum w:abstractNumId="27" w15:restartNumberingAfterBreak="0">
    <w:nsid w:val="65901413"/>
    <w:multiLevelType w:val="multilevel"/>
    <w:tmpl w:val="CA4AF196"/>
    <w:lvl w:ilvl="0">
      <w:start w:val="63"/>
      <w:numFmt w:val="bullet"/>
      <w:lvlText w:val="-"/>
      <w:lvlJc w:val="left"/>
      <w:pPr>
        <w:tabs>
          <w:tab w:val="num" w:pos="516"/>
        </w:tabs>
        <w:ind w:left="516" w:hanging="482"/>
      </w:pPr>
      <w:rPr>
        <w:rFonts w:ascii="Times New Roman" w:eastAsia="MS Mincho" w:hAnsi="Times New Roman" w:cs="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65F05D6"/>
    <w:multiLevelType w:val="multilevel"/>
    <w:tmpl w:val="D408D312"/>
    <w:lvl w:ilvl="0">
      <w:start w:val="1"/>
      <w:numFmt w:val="decimal"/>
      <w:lvlText w:val="%1."/>
      <w:lvlJc w:val="left"/>
      <w:pPr>
        <w:ind w:left="420" w:hanging="420"/>
      </w:pPr>
      <w:rPr>
        <w:rFonts w:hint="default"/>
        <w:b w:val="0"/>
        <w:i w:val="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85B37FE"/>
    <w:multiLevelType w:val="hybridMultilevel"/>
    <w:tmpl w:val="AD0E6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73B121C7"/>
    <w:multiLevelType w:val="hybridMultilevel"/>
    <w:tmpl w:val="CA4AF196"/>
    <w:lvl w:ilvl="0" w:tplc="6D9EE48E">
      <w:start w:val="63"/>
      <w:numFmt w:val="bullet"/>
      <w:lvlText w:val="-"/>
      <w:lvlJc w:val="left"/>
      <w:pPr>
        <w:tabs>
          <w:tab w:val="num" w:pos="516"/>
        </w:tabs>
        <w:ind w:left="516" w:hanging="482"/>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565B89"/>
    <w:multiLevelType w:val="hybridMultilevel"/>
    <w:tmpl w:val="C0A279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B043E4"/>
    <w:multiLevelType w:val="hybridMultilevel"/>
    <w:tmpl w:val="1510580C"/>
    <w:lvl w:ilvl="0" w:tplc="391066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6001CE"/>
    <w:multiLevelType w:val="hybridMultilevel"/>
    <w:tmpl w:val="2FB49A8E"/>
    <w:lvl w:ilvl="0" w:tplc="9A869D96">
      <w:start w:val="63"/>
      <w:numFmt w:val="bullet"/>
      <w:lvlText w:val="-"/>
      <w:lvlJc w:val="left"/>
      <w:pPr>
        <w:ind w:left="396" w:hanging="360"/>
      </w:pPr>
      <w:rPr>
        <w:rFonts w:ascii="Times New Roman" w:eastAsia="MS Mincho" w:hAnsi="Times New Roman" w:cs="Times New Roman" w:hint="default"/>
      </w:rPr>
    </w:lvl>
    <w:lvl w:ilvl="1" w:tplc="04090003" w:tentative="1">
      <w:start w:val="1"/>
      <w:numFmt w:val="bullet"/>
      <w:lvlText w:val=""/>
      <w:lvlJc w:val="left"/>
      <w:pPr>
        <w:ind w:left="996" w:hanging="480"/>
      </w:pPr>
      <w:rPr>
        <w:rFonts w:ascii="Wingdings" w:hAnsi="Wingdings" w:hint="default"/>
      </w:rPr>
    </w:lvl>
    <w:lvl w:ilvl="2" w:tplc="04090005" w:tentative="1">
      <w:start w:val="1"/>
      <w:numFmt w:val="bullet"/>
      <w:lvlText w:val=""/>
      <w:lvlJc w:val="left"/>
      <w:pPr>
        <w:ind w:left="1476" w:hanging="480"/>
      </w:pPr>
      <w:rPr>
        <w:rFonts w:ascii="Wingdings" w:hAnsi="Wingdings" w:hint="default"/>
      </w:rPr>
    </w:lvl>
    <w:lvl w:ilvl="3" w:tplc="04090001" w:tentative="1">
      <w:start w:val="1"/>
      <w:numFmt w:val="bullet"/>
      <w:lvlText w:val=""/>
      <w:lvlJc w:val="left"/>
      <w:pPr>
        <w:ind w:left="1956" w:hanging="480"/>
      </w:pPr>
      <w:rPr>
        <w:rFonts w:ascii="Wingdings" w:hAnsi="Wingdings" w:hint="default"/>
      </w:rPr>
    </w:lvl>
    <w:lvl w:ilvl="4" w:tplc="04090003" w:tentative="1">
      <w:start w:val="1"/>
      <w:numFmt w:val="bullet"/>
      <w:lvlText w:val=""/>
      <w:lvlJc w:val="left"/>
      <w:pPr>
        <w:ind w:left="2436" w:hanging="480"/>
      </w:pPr>
      <w:rPr>
        <w:rFonts w:ascii="Wingdings" w:hAnsi="Wingdings" w:hint="default"/>
      </w:rPr>
    </w:lvl>
    <w:lvl w:ilvl="5" w:tplc="04090005" w:tentative="1">
      <w:start w:val="1"/>
      <w:numFmt w:val="bullet"/>
      <w:lvlText w:val=""/>
      <w:lvlJc w:val="left"/>
      <w:pPr>
        <w:ind w:left="2916" w:hanging="480"/>
      </w:pPr>
      <w:rPr>
        <w:rFonts w:ascii="Wingdings" w:hAnsi="Wingdings" w:hint="default"/>
      </w:rPr>
    </w:lvl>
    <w:lvl w:ilvl="6" w:tplc="04090001" w:tentative="1">
      <w:start w:val="1"/>
      <w:numFmt w:val="bullet"/>
      <w:lvlText w:val=""/>
      <w:lvlJc w:val="left"/>
      <w:pPr>
        <w:ind w:left="3396" w:hanging="480"/>
      </w:pPr>
      <w:rPr>
        <w:rFonts w:ascii="Wingdings" w:hAnsi="Wingdings" w:hint="default"/>
      </w:rPr>
    </w:lvl>
    <w:lvl w:ilvl="7" w:tplc="04090003" w:tentative="1">
      <w:start w:val="1"/>
      <w:numFmt w:val="bullet"/>
      <w:lvlText w:val=""/>
      <w:lvlJc w:val="left"/>
      <w:pPr>
        <w:ind w:left="3876" w:hanging="480"/>
      </w:pPr>
      <w:rPr>
        <w:rFonts w:ascii="Wingdings" w:hAnsi="Wingdings" w:hint="default"/>
      </w:rPr>
    </w:lvl>
    <w:lvl w:ilvl="8" w:tplc="04090005" w:tentative="1">
      <w:start w:val="1"/>
      <w:numFmt w:val="bullet"/>
      <w:lvlText w:val=""/>
      <w:lvlJc w:val="left"/>
      <w:pPr>
        <w:ind w:left="4356" w:hanging="480"/>
      </w:pPr>
      <w:rPr>
        <w:rFonts w:ascii="Wingdings" w:hAnsi="Wingdings" w:hint="default"/>
      </w:rPr>
    </w:lvl>
  </w:abstractNum>
  <w:num w:numId="1">
    <w:abstractNumId w:val="12"/>
  </w:num>
  <w:num w:numId="2">
    <w:abstractNumId w:val="30"/>
  </w:num>
  <w:num w:numId="3">
    <w:abstractNumId w:val="18"/>
  </w:num>
  <w:num w:numId="4">
    <w:abstractNumId w:val="31"/>
  </w:num>
  <w:num w:numId="5">
    <w:abstractNumId w:val="2"/>
  </w:num>
  <w:num w:numId="6">
    <w:abstractNumId w:val="34"/>
  </w:num>
  <w:num w:numId="7">
    <w:abstractNumId w:val="11"/>
  </w:num>
  <w:num w:numId="8">
    <w:abstractNumId w:val="21"/>
  </w:num>
  <w:num w:numId="9">
    <w:abstractNumId w:val="6"/>
  </w:num>
  <w:num w:numId="10">
    <w:abstractNumId w:val="0"/>
  </w:num>
  <w:num w:numId="11">
    <w:abstractNumId w:val="32"/>
  </w:num>
  <w:num w:numId="12">
    <w:abstractNumId w:val="27"/>
  </w:num>
  <w:num w:numId="13">
    <w:abstractNumId w:val="14"/>
  </w:num>
  <w:num w:numId="14">
    <w:abstractNumId w:val="19"/>
  </w:num>
  <w:num w:numId="15">
    <w:abstractNumId w:val="4"/>
  </w:num>
  <w:num w:numId="16">
    <w:abstractNumId w:val="1"/>
  </w:num>
  <w:num w:numId="17">
    <w:abstractNumId w:val="15"/>
  </w:num>
  <w:num w:numId="18">
    <w:abstractNumId w:val="20"/>
  </w:num>
  <w:num w:numId="19">
    <w:abstractNumId w:val="8"/>
  </w:num>
  <w:num w:numId="20">
    <w:abstractNumId w:val="3"/>
  </w:num>
  <w:num w:numId="21">
    <w:abstractNumId w:val="5"/>
  </w:num>
  <w:num w:numId="22">
    <w:abstractNumId w:val="28"/>
  </w:num>
  <w:num w:numId="23">
    <w:abstractNumId w:val="10"/>
  </w:num>
  <w:num w:numId="24">
    <w:abstractNumId w:val="9"/>
  </w:num>
  <w:num w:numId="25">
    <w:abstractNumId w:val="25"/>
  </w:num>
  <w:num w:numId="26">
    <w:abstractNumId w:val="7"/>
  </w:num>
  <w:num w:numId="27">
    <w:abstractNumId w:val="26"/>
  </w:num>
  <w:num w:numId="28">
    <w:abstractNumId w:val="23"/>
  </w:num>
  <w:num w:numId="29">
    <w:abstractNumId w:val="24"/>
  </w:num>
  <w:num w:numId="30">
    <w:abstractNumId w:val="33"/>
  </w:num>
  <w:num w:numId="31">
    <w:abstractNumId w:val="29"/>
  </w:num>
  <w:num w:numId="32">
    <w:abstractNumId w:val="13"/>
  </w:num>
  <w:num w:numId="33">
    <w:abstractNumId w:val="22"/>
  </w:num>
  <w:num w:numId="34">
    <w:abstractNumId w:val="17"/>
  </w:num>
  <w:num w:numId="35">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3E5"/>
    <w:rsid w:val="0000035C"/>
    <w:rsid w:val="00001A2F"/>
    <w:rsid w:val="00003A42"/>
    <w:rsid w:val="00004962"/>
    <w:rsid w:val="00006ABC"/>
    <w:rsid w:val="00007CAC"/>
    <w:rsid w:val="00010879"/>
    <w:rsid w:val="00012F87"/>
    <w:rsid w:val="0001340C"/>
    <w:rsid w:val="000134F7"/>
    <w:rsid w:val="00013CCC"/>
    <w:rsid w:val="00013CD0"/>
    <w:rsid w:val="00014FA8"/>
    <w:rsid w:val="0001591E"/>
    <w:rsid w:val="00015B22"/>
    <w:rsid w:val="00017F19"/>
    <w:rsid w:val="00017F3A"/>
    <w:rsid w:val="0002292A"/>
    <w:rsid w:val="00022E5B"/>
    <w:rsid w:val="00023B16"/>
    <w:rsid w:val="000251E7"/>
    <w:rsid w:val="00025D78"/>
    <w:rsid w:val="000263B4"/>
    <w:rsid w:val="000350F8"/>
    <w:rsid w:val="00037B0C"/>
    <w:rsid w:val="00041F2C"/>
    <w:rsid w:val="000447A6"/>
    <w:rsid w:val="00044CD5"/>
    <w:rsid w:val="00044D14"/>
    <w:rsid w:val="000451AB"/>
    <w:rsid w:val="00047333"/>
    <w:rsid w:val="00047B93"/>
    <w:rsid w:val="00047F40"/>
    <w:rsid w:val="00051897"/>
    <w:rsid w:val="00053910"/>
    <w:rsid w:val="00056892"/>
    <w:rsid w:val="00062FEE"/>
    <w:rsid w:val="00063467"/>
    <w:rsid w:val="000648B7"/>
    <w:rsid w:val="00066305"/>
    <w:rsid w:val="00070B86"/>
    <w:rsid w:val="0007284B"/>
    <w:rsid w:val="00072852"/>
    <w:rsid w:val="000738C2"/>
    <w:rsid w:val="0007647B"/>
    <w:rsid w:val="00076537"/>
    <w:rsid w:val="000769F0"/>
    <w:rsid w:val="000807D2"/>
    <w:rsid w:val="00081DD6"/>
    <w:rsid w:val="00082ED3"/>
    <w:rsid w:val="000842BB"/>
    <w:rsid w:val="00087250"/>
    <w:rsid w:val="00090FB1"/>
    <w:rsid w:val="00091413"/>
    <w:rsid w:val="00095560"/>
    <w:rsid w:val="00096002"/>
    <w:rsid w:val="000A12C9"/>
    <w:rsid w:val="000A136A"/>
    <w:rsid w:val="000A6D5A"/>
    <w:rsid w:val="000A7E5D"/>
    <w:rsid w:val="000B0CF7"/>
    <w:rsid w:val="000B201F"/>
    <w:rsid w:val="000B263B"/>
    <w:rsid w:val="000B7078"/>
    <w:rsid w:val="000B7447"/>
    <w:rsid w:val="000C40DF"/>
    <w:rsid w:val="000C5BFA"/>
    <w:rsid w:val="000C7E8F"/>
    <w:rsid w:val="000D3B14"/>
    <w:rsid w:val="000D416D"/>
    <w:rsid w:val="000D46C6"/>
    <w:rsid w:val="000D6325"/>
    <w:rsid w:val="000D6BB3"/>
    <w:rsid w:val="000E0148"/>
    <w:rsid w:val="000E029C"/>
    <w:rsid w:val="000E0B96"/>
    <w:rsid w:val="000E1CCC"/>
    <w:rsid w:val="000E276A"/>
    <w:rsid w:val="000E675C"/>
    <w:rsid w:val="000F14CD"/>
    <w:rsid w:val="000F4B0B"/>
    <w:rsid w:val="000F52B5"/>
    <w:rsid w:val="000F5A0B"/>
    <w:rsid w:val="000F7779"/>
    <w:rsid w:val="001003A0"/>
    <w:rsid w:val="001006D3"/>
    <w:rsid w:val="00104909"/>
    <w:rsid w:val="00106BE6"/>
    <w:rsid w:val="0010779A"/>
    <w:rsid w:val="001116BB"/>
    <w:rsid w:val="001127AD"/>
    <w:rsid w:val="001132E9"/>
    <w:rsid w:val="001137DB"/>
    <w:rsid w:val="00113DAE"/>
    <w:rsid w:val="00120287"/>
    <w:rsid w:val="001204D4"/>
    <w:rsid w:val="001208AE"/>
    <w:rsid w:val="0012187F"/>
    <w:rsid w:val="001219CA"/>
    <w:rsid w:val="00123E7C"/>
    <w:rsid w:val="00124969"/>
    <w:rsid w:val="00125ED0"/>
    <w:rsid w:val="00132732"/>
    <w:rsid w:val="001327B2"/>
    <w:rsid w:val="00133622"/>
    <w:rsid w:val="001336C8"/>
    <w:rsid w:val="00134C61"/>
    <w:rsid w:val="00140EB2"/>
    <w:rsid w:val="001422A1"/>
    <w:rsid w:val="00143BAE"/>
    <w:rsid w:val="00144AC4"/>
    <w:rsid w:val="00144E07"/>
    <w:rsid w:val="0014510F"/>
    <w:rsid w:val="00145EB4"/>
    <w:rsid w:val="001460C5"/>
    <w:rsid w:val="0015198E"/>
    <w:rsid w:val="0015275F"/>
    <w:rsid w:val="00152761"/>
    <w:rsid w:val="00155667"/>
    <w:rsid w:val="001562EC"/>
    <w:rsid w:val="00157050"/>
    <w:rsid w:val="001570A5"/>
    <w:rsid w:val="001578AC"/>
    <w:rsid w:val="00161C42"/>
    <w:rsid w:val="00161C55"/>
    <w:rsid w:val="00162C10"/>
    <w:rsid w:val="00164D81"/>
    <w:rsid w:val="001650EC"/>
    <w:rsid w:val="001655E7"/>
    <w:rsid w:val="001669A3"/>
    <w:rsid w:val="00167543"/>
    <w:rsid w:val="00171E45"/>
    <w:rsid w:val="00174D07"/>
    <w:rsid w:val="0017535D"/>
    <w:rsid w:val="0017736E"/>
    <w:rsid w:val="00177E16"/>
    <w:rsid w:val="00180CEF"/>
    <w:rsid w:val="00183156"/>
    <w:rsid w:val="00185A2F"/>
    <w:rsid w:val="0018723D"/>
    <w:rsid w:val="00196E34"/>
    <w:rsid w:val="001A055F"/>
    <w:rsid w:val="001A3928"/>
    <w:rsid w:val="001A561B"/>
    <w:rsid w:val="001A7E7F"/>
    <w:rsid w:val="001B40EE"/>
    <w:rsid w:val="001B52D7"/>
    <w:rsid w:val="001B6B73"/>
    <w:rsid w:val="001B75DA"/>
    <w:rsid w:val="001B771A"/>
    <w:rsid w:val="001C36DD"/>
    <w:rsid w:val="001C6968"/>
    <w:rsid w:val="001D165E"/>
    <w:rsid w:val="001D2F9F"/>
    <w:rsid w:val="001D371F"/>
    <w:rsid w:val="001D49D0"/>
    <w:rsid w:val="001D5DA3"/>
    <w:rsid w:val="001E326B"/>
    <w:rsid w:val="001E35AD"/>
    <w:rsid w:val="001E35EC"/>
    <w:rsid w:val="001E4856"/>
    <w:rsid w:val="001E57D6"/>
    <w:rsid w:val="001E695A"/>
    <w:rsid w:val="001E702E"/>
    <w:rsid w:val="001F2626"/>
    <w:rsid w:val="001F4F46"/>
    <w:rsid w:val="0020023A"/>
    <w:rsid w:val="002022F8"/>
    <w:rsid w:val="00206B3E"/>
    <w:rsid w:val="0021022B"/>
    <w:rsid w:val="00210B5E"/>
    <w:rsid w:val="00212670"/>
    <w:rsid w:val="0021766F"/>
    <w:rsid w:val="00221D60"/>
    <w:rsid w:val="00222C6F"/>
    <w:rsid w:val="00222F5C"/>
    <w:rsid w:val="00223337"/>
    <w:rsid w:val="002269A9"/>
    <w:rsid w:val="0022793A"/>
    <w:rsid w:val="0023096B"/>
    <w:rsid w:val="00230A2E"/>
    <w:rsid w:val="00231EB2"/>
    <w:rsid w:val="00232DB4"/>
    <w:rsid w:val="00232EAC"/>
    <w:rsid w:val="002336E9"/>
    <w:rsid w:val="002337DB"/>
    <w:rsid w:val="002348E3"/>
    <w:rsid w:val="00234D2D"/>
    <w:rsid w:val="00234FB8"/>
    <w:rsid w:val="0023539E"/>
    <w:rsid w:val="00241999"/>
    <w:rsid w:val="00243C92"/>
    <w:rsid w:val="002466C9"/>
    <w:rsid w:val="002506BA"/>
    <w:rsid w:val="00251D81"/>
    <w:rsid w:val="0025230D"/>
    <w:rsid w:val="0025253F"/>
    <w:rsid w:val="002533D6"/>
    <w:rsid w:val="002542E5"/>
    <w:rsid w:val="002548C4"/>
    <w:rsid w:val="00257549"/>
    <w:rsid w:val="00257F3E"/>
    <w:rsid w:val="00261F15"/>
    <w:rsid w:val="00263636"/>
    <w:rsid w:val="00264730"/>
    <w:rsid w:val="00265523"/>
    <w:rsid w:val="0026556C"/>
    <w:rsid w:val="0026622D"/>
    <w:rsid w:val="00266C5D"/>
    <w:rsid w:val="002708AD"/>
    <w:rsid w:val="00270F99"/>
    <w:rsid w:val="002717C7"/>
    <w:rsid w:val="0027298C"/>
    <w:rsid w:val="0027358F"/>
    <w:rsid w:val="002735D4"/>
    <w:rsid w:val="00273BC1"/>
    <w:rsid w:val="002740B8"/>
    <w:rsid w:val="00275A27"/>
    <w:rsid w:val="00275C2B"/>
    <w:rsid w:val="00275C8D"/>
    <w:rsid w:val="00276562"/>
    <w:rsid w:val="00281E47"/>
    <w:rsid w:val="002821DE"/>
    <w:rsid w:val="002831B0"/>
    <w:rsid w:val="00286278"/>
    <w:rsid w:val="002905AC"/>
    <w:rsid w:val="00290EC1"/>
    <w:rsid w:val="002A351A"/>
    <w:rsid w:val="002A3E4A"/>
    <w:rsid w:val="002A6427"/>
    <w:rsid w:val="002B3B05"/>
    <w:rsid w:val="002B5E1F"/>
    <w:rsid w:val="002B6F89"/>
    <w:rsid w:val="002B7992"/>
    <w:rsid w:val="002C2721"/>
    <w:rsid w:val="002C2953"/>
    <w:rsid w:val="002C2ECA"/>
    <w:rsid w:val="002C3645"/>
    <w:rsid w:val="002C46E9"/>
    <w:rsid w:val="002C571A"/>
    <w:rsid w:val="002C7B7E"/>
    <w:rsid w:val="002D1CF7"/>
    <w:rsid w:val="002D561C"/>
    <w:rsid w:val="002D56AE"/>
    <w:rsid w:val="002D691B"/>
    <w:rsid w:val="002D7507"/>
    <w:rsid w:val="002E3CD6"/>
    <w:rsid w:val="002F00E5"/>
    <w:rsid w:val="002F0E08"/>
    <w:rsid w:val="002F3A94"/>
    <w:rsid w:val="002F47F2"/>
    <w:rsid w:val="00300258"/>
    <w:rsid w:val="003028A7"/>
    <w:rsid w:val="00302A29"/>
    <w:rsid w:val="00305796"/>
    <w:rsid w:val="00305871"/>
    <w:rsid w:val="00310924"/>
    <w:rsid w:val="00310E0D"/>
    <w:rsid w:val="0031178E"/>
    <w:rsid w:val="00312046"/>
    <w:rsid w:val="00312FEF"/>
    <w:rsid w:val="003132E8"/>
    <w:rsid w:val="0031468A"/>
    <w:rsid w:val="00316635"/>
    <w:rsid w:val="00316DEC"/>
    <w:rsid w:val="003177E6"/>
    <w:rsid w:val="00317860"/>
    <w:rsid w:val="00320B9A"/>
    <w:rsid w:val="00321FA4"/>
    <w:rsid w:val="003243C2"/>
    <w:rsid w:val="00330A7C"/>
    <w:rsid w:val="00331416"/>
    <w:rsid w:val="0033198F"/>
    <w:rsid w:val="003319A2"/>
    <w:rsid w:val="00332DEE"/>
    <w:rsid w:val="003335E4"/>
    <w:rsid w:val="00333A25"/>
    <w:rsid w:val="00335420"/>
    <w:rsid w:val="00337568"/>
    <w:rsid w:val="00340654"/>
    <w:rsid w:val="00340E55"/>
    <w:rsid w:val="00350464"/>
    <w:rsid w:val="003504FD"/>
    <w:rsid w:val="00351EEB"/>
    <w:rsid w:val="0036389D"/>
    <w:rsid w:val="00366C25"/>
    <w:rsid w:val="00371A36"/>
    <w:rsid w:val="003745BF"/>
    <w:rsid w:val="00375A72"/>
    <w:rsid w:val="0038080F"/>
    <w:rsid w:val="00381AC6"/>
    <w:rsid w:val="003823B4"/>
    <w:rsid w:val="00382BAA"/>
    <w:rsid w:val="00383369"/>
    <w:rsid w:val="00384561"/>
    <w:rsid w:val="00391969"/>
    <w:rsid w:val="00393DD0"/>
    <w:rsid w:val="0039595A"/>
    <w:rsid w:val="00396A58"/>
    <w:rsid w:val="003A3FA2"/>
    <w:rsid w:val="003A6431"/>
    <w:rsid w:val="003A6A46"/>
    <w:rsid w:val="003A6CB6"/>
    <w:rsid w:val="003A7DED"/>
    <w:rsid w:val="003B0BBA"/>
    <w:rsid w:val="003B2455"/>
    <w:rsid w:val="003B4B02"/>
    <w:rsid w:val="003B50A8"/>
    <w:rsid w:val="003B54AC"/>
    <w:rsid w:val="003B6C43"/>
    <w:rsid w:val="003C139C"/>
    <w:rsid w:val="003C250E"/>
    <w:rsid w:val="003C2ACD"/>
    <w:rsid w:val="003C423F"/>
    <w:rsid w:val="003C4A78"/>
    <w:rsid w:val="003D0614"/>
    <w:rsid w:val="003D6B6F"/>
    <w:rsid w:val="003D7071"/>
    <w:rsid w:val="003E1861"/>
    <w:rsid w:val="003E28A9"/>
    <w:rsid w:val="003F1FAD"/>
    <w:rsid w:val="003F2280"/>
    <w:rsid w:val="003F2A06"/>
    <w:rsid w:val="003F3C9A"/>
    <w:rsid w:val="003F4933"/>
    <w:rsid w:val="003F5015"/>
    <w:rsid w:val="003F659C"/>
    <w:rsid w:val="00401695"/>
    <w:rsid w:val="0040498A"/>
    <w:rsid w:val="0040581D"/>
    <w:rsid w:val="0041195D"/>
    <w:rsid w:val="00415524"/>
    <w:rsid w:val="00415D71"/>
    <w:rsid w:val="00423D96"/>
    <w:rsid w:val="00425F25"/>
    <w:rsid w:val="00426570"/>
    <w:rsid w:val="004308BB"/>
    <w:rsid w:val="0043222C"/>
    <w:rsid w:val="00432355"/>
    <w:rsid w:val="004338CC"/>
    <w:rsid w:val="00433F8F"/>
    <w:rsid w:val="0043556A"/>
    <w:rsid w:val="00436027"/>
    <w:rsid w:val="00436099"/>
    <w:rsid w:val="004407D1"/>
    <w:rsid w:val="00440D66"/>
    <w:rsid w:val="00444611"/>
    <w:rsid w:val="00450542"/>
    <w:rsid w:val="00451F53"/>
    <w:rsid w:val="00451FA9"/>
    <w:rsid w:val="0045239B"/>
    <w:rsid w:val="004531E0"/>
    <w:rsid w:val="00453814"/>
    <w:rsid w:val="004618B7"/>
    <w:rsid w:val="0046739F"/>
    <w:rsid w:val="0047129F"/>
    <w:rsid w:val="00473187"/>
    <w:rsid w:val="00473C34"/>
    <w:rsid w:val="0047574F"/>
    <w:rsid w:val="00477F0C"/>
    <w:rsid w:val="00481034"/>
    <w:rsid w:val="00482D65"/>
    <w:rsid w:val="004835C1"/>
    <w:rsid w:val="00483D10"/>
    <w:rsid w:val="004841E2"/>
    <w:rsid w:val="00484282"/>
    <w:rsid w:val="004859BF"/>
    <w:rsid w:val="00485CC1"/>
    <w:rsid w:val="0048702B"/>
    <w:rsid w:val="00487FF1"/>
    <w:rsid w:val="004901A5"/>
    <w:rsid w:val="004906BE"/>
    <w:rsid w:val="00490ECB"/>
    <w:rsid w:val="0049295A"/>
    <w:rsid w:val="0049389F"/>
    <w:rsid w:val="00493D3D"/>
    <w:rsid w:val="00494D7B"/>
    <w:rsid w:val="0049513A"/>
    <w:rsid w:val="00495E7B"/>
    <w:rsid w:val="00496810"/>
    <w:rsid w:val="004A0087"/>
    <w:rsid w:val="004A274D"/>
    <w:rsid w:val="004A322E"/>
    <w:rsid w:val="004A3582"/>
    <w:rsid w:val="004A379B"/>
    <w:rsid w:val="004A3D19"/>
    <w:rsid w:val="004A4AA6"/>
    <w:rsid w:val="004B0243"/>
    <w:rsid w:val="004B1159"/>
    <w:rsid w:val="004B29D4"/>
    <w:rsid w:val="004B2BDA"/>
    <w:rsid w:val="004C2153"/>
    <w:rsid w:val="004C7626"/>
    <w:rsid w:val="004D1260"/>
    <w:rsid w:val="004D2E7A"/>
    <w:rsid w:val="004D569C"/>
    <w:rsid w:val="004D6795"/>
    <w:rsid w:val="004D68A8"/>
    <w:rsid w:val="004D6CAC"/>
    <w:rsid w:val="004D7591"/>
    <w:rsid w:val="004D777D"/>
    <w:rsid w:val="004E136B"/>
    <w:rsid w:val="004E337C"/>
    <w:rsid w:val="004E35E0"/>
    <w:rsid w:val="004E4A4C"/>
    <w:rsid w:val="004E4AD0"/>
    <w:rsid w:val="004E7D60"/>
    <w:rsid w:val="004F06CC"/>
    <w:rsid w:val="004F0B7C"/>
    <w:rsid w:val="004F1EE0"/>
    <w:rsid w:val="004F57E3"/>
    <w:rsid w:val="005010F7"/>
    <w:rsid w:val="0050226D"/>
    <w:rsid w:val="00503920"/>
    <w:rsid w:val="00505B2C"/>
    <w:rsid w:val="005060AF"/>
    <w:rsid w:val="00507AD6"/>
    <w:rsid w:val="0051070A"/>
    <w:rsid w:val="005107D5"/>
    <w:rsid w:val="00510D1B"/>
    <w:rsid w:val="00511D31"/>
    <w:rsid w:val="00512909"/>
    <w:rsid w:val="00513DE5"/>
    <w:rsid w:val="00517305"/>
    <w:rsid w:val="005217F3"/>
    <w:rsid w:val="00521BAE"/>
    <w:rsid w:val="0053084C"/>
    <w:rsid w:val="0053555F"/>
    <w:rsid w:val="00535A2D"/>
    <w:rsid w:val="00537853"/>
    <w:rsid w:val="00543177"/>
    <w:rsid w:val="005442D8"/>
    <w:rsid w:val="00544E97"/>
    <w:rsid w:val="00545E4E"/>
    <w:rsid w:val="00547B01"/>
    <w:rsid w:val="005509C4"/>
    <w:rsid w:val="005532E5"/>
    <w:rsid w:val="00553ACA"/>
    <w:rsid w:val="005572ED"/>
    <w:rsid w:val="0056186C"/>
    <w:rsid w:val="00562934"/>
    <w:rsid w:val="00566D79"/>
    <w:rsid w:val="0057543A"/>
    <w:rsid w:val="00575CA1"/>
    <w:rsid w:val="005764DB"/>
    <w:rsid w:val="00577AFF"/>
    <w:rsid w:val="0058030D"/>
    <w:rsid w:val="0058088E"/>
    <w:rsid w:val="0058171B"/>
    <w:rsid w:val="00582E84"/>
    <w:rsid w:val="00585BDC"/>
    <w:rsid w:val="0058630C"/>
    <w:rsid w:val="0058656E"/>
    <w:rsid w:val="005A1C99"/>
    <w:rsid w:val="005A5FF0"/>
    <w:rsid w:val="005A61D5"/>
    <w:rsid w:val="005A69D2"/>
    <w:rsid w:val="005A78A3"/>
    <w:rsid w:val="005B20AF"/>
    <w:rsid w:val="005B24D0"/>
    <w:rsid w:val="005B3218"/>
    <w:rsid w:val="005B467D"/>
    <w:rsid w:val="005B6577"/>
    <w:rsid w:val="005C279D"/>
    <w:rsid w:val="005C4156"/>
    <w:rsid w:val="005C5A40"/>
    <w:rsid w:val="005C69A6"/>
    <w:rsid w:val="005D0469"/>
    <w:rsid w:val="005D19FE"/>
    <w:rsid w:val="005D430A"/>
    <w:rsid w:val="005D4D0F"/>
    <w:rsid w:val="005D7162"/>
    <w:rsid w:val="005D7C9B"/>
    <w:rsid w:val="005E358C"/>
    <w:rsid w:val="005E4258"/>
    <w:rsid w:val="005E45DE"/>
    <w:rsid w:val="005E5317"/>
    <w:rsid w:val="005F2560"/>
    <w:rsid w:val="005F2877"/>
    <w:rsid w:val="005F406F"/>
    <w:rsid w:val="005F49A3"/>
    <w:rsid w:val="005F68E7"/>
    <w:rsid w:val="005F7236"/>
    <w:rsid w:val="006005C3"/>
    <w:rsid w:val="00601AF3"/>
    <w:rsid w:val="00602F63"/>
    <w:rsid w:val="0060388F"/>
    <w:rsid w:val="00603D57"/>
    <w:rsid w:val="00604489"/>
    <w:rsid w:val="00605A76"/>
    <w:rsid w:val="006060EF"/>
    <w:rsid w:val="006063BF"/>
    <w:rsid w:val="006065DE"/>
    <w:rsid w:val="00606E8D"/>
    <w:rsid w:val="00607667"/>
    <w:rsid w:val="006127B8"/>
    <w:rsid w:val="00615349"/>
    <w:rsid w:val="00616460"/>
    <w:rsid w:val="00621EB4"/>
    <w:rsid w:val="006221AC"/>
    <w:rsid w:val="00623DCB"/>
    <w:rsid w:val="006240AE"/>
    <w:rsid w:val="006240DE"/>
    <w:rsid w:val="006241BC"/>
    <w:rsid w:val="00630592"/>
    <w:rsid w:val="00630B64"/>
    <w:rsid w:val="00631297"/>
    <w:rsid w:val="0063424B"/>
    <w:rsid w:val="006376D7"/>
    <w:rsid w:val="006419A7"/>
    <w:rsid w:val="00641D3F"/>
    <w:rsid w:val="0064784D"/>
    <w:rsid w:val="00647F20"/>
    <w:rsid w:val="006508DB"/>
    <w:rsid w:val="00651302"/>
    <w:rsid w:val="00652AD3"/>
    <w:rsid w:val="00657337"/>
    <w:rsid w:val="0066083C"/>
    <w:rsid w:val="0066102B"/>
    <w:rsid w:val="00662B58"/>
    <w:rsid w:val="00662D94"/>
    <w:rsid w:val="00665F94"/>
    <w:rsid w:val="006661DF"/>
    <w:rsid w:val="00667350"/>
    <w:rsid w:val="00667791"/>
    <w:rsid w:val="00672534"/>
    <w:rsid w:val="00673597"/>
    <w:rsid w:val="006776DF"/>
    <w:rsid w:val="00682F3A"/>
    <w:rsid w:val="006845CF"/>
    <w:rsid w:val="006863F2"/>
    <w:rsid w:val="006871CB"/>
    <w:rsid w:val="00687548"/>
    <w:rsid w:val="00691B49"/>
    <w:rsid w:val="00691BA2"/>
    <w:rsid w:val="00692CE5"/>
    <w:rsid w:val="00695070"/>
    <w:rsid w:val="006971F3"/>
    <w:rsid w:val="00697DF5"/>
    <w:rsid w:val="006A078C"/>
    <w:rsid w:val="006A2277"/>
    <w:rsid w:val="006A3543"/>
    <w:rsid w:val="006A43E5"/>
    <w:rsid w:val="006A77F6"/>
    <w:rsid w:val="006A7D99"/>
    <w:rsid w:val="006B0280"/>
    <w:rsid w:val="006B02C3"/>
    <w:rsid w:val="006B2DB6"/>
    <w:rsid w:val="006B38D7"/>
    <w:rsid w:val="006B564D"/>
    <w:rsid w:val="006C11D7"/>
    <w:rsid w:val="006C21BE"/>
    <w:rsid w:val="006C3565"/>
    <w:rsid w:val="006C6160"/>
    <w:rsid w:val="006D1291"/>
    <w:rsid w:val="006D2BBB"/>
    <w:rsid w:val="006D45EB"/>
    <w:rsid w:val="006D50F6"/>
    <w:rsid w:val="006E3043"/>
    <w:rsid w:val="006E3081"/>
    <w:rsid w:val="006E3192"/>
    <w:rsid w:val="006E7F8C"/>
    <w:rsid w:val="006F05B6"/>
    <w:rsid w:val="006F664C"/>
    <w:rsid w:val="006F71C0"/>
    <w:rsid w:val="006F7EA6"/>
    <w:rsid w:val="00701A73"/>
    <w:rsid w:val="0070231B"/>
    <w:rsid w:val="0070265E"/>
    <w:rsid w:val="00702676"/>
    <w:rsid w:val="00703C7A"/>
    <w:rsid w:val="007047B5"/>
    <w:rsid w:val="00705D77"/>
    <w:rsid w:val="00710954"/>
    <w:rsid w:val="00710D33"/>
    <w:rsid w:val="007111D8"/>
    <w:rsid w:val="00712B71"/>
    <w:rsid w:val="00713D37"/>
    <w:rsid w:val="00717114"/>
    <w:rsid w:val="00723AC7"/>
    <w:rsid w:val="0072487A"/>
    <w:rsid w:val="00724BF9"/>
    <w:rsid w:val="007272E2"/>
    <w:rsid w:val="00732F24"/>
    <w:rsid w:val="007347A9"/>
    <w:rsid w:val="00736E94"/>
    <w:rsid w:val="0073700E"/>
    <w:rsid w:val="00737CFE"/>
    <w:rsid w:val="0074082C"/>
    <w:rsid w:val="00743A51"/>
    <w:rsid w:val="00743D4A"/>
    <w:rsid w:val="0074593E"/>
    <w:rsid w:val="00747A4F"/>
    <w:rsid w:val="00750640"/>
    <w:rsid w:val="0075086A"/>
    <w:rsid w:val="007511F8"/>
    <w:rsid w:val="00751AEA"/>
    <w:rsid w:val="00754523"/>
    <w:rsid w:val="0075599E"/>
    <w:rsid w:val="0076093B"/>
    <w:rsid w:val="0076289E"/>
    <w:rsid w:val="00762B2F"/>
    <w:rsid w:val="00765953"/>
    <w:rsid w:val="00766487"/>
    <w:rsid w:val="00770296"/>
    <w:rsid w:val="00770FF3"/>
    <w:rsid w:val="00771523"/>
    <w:rsid w:val="007715A2"/>
    <w:rsid w:val="00773614"/>
    <w:rsid w:val="00773D12"/>
    <w:rsid w:val="00775F86"/>
    <w:rsid w:val="00776CCC"/>
    <w:rsid w:val="0077701A"/>
    <w:rsid w:val="0077756F"/>
    <w:rsid w:val="007936B9"/>
    <w:rsid w:val="00793CE8"/>
    <w:rsid w:val="00795D0E"/>
    <w:rsid w:val="00796249"/>
    <w:rsid w:val="007973B4"/>
    <w:rsid w:val="007A25BB"/>
    <w:rsid w:val="007A397D"/>
    <w:rsid w:val="007A3B57"/>
    <w:rsid w:val="007A40FF"/>
    <w:rsid w:val="007B1ACB"/>
    <w:rsid w:val="007B3B76"/>
    <w:rsid w:val="007B52CB"/>
    <w:rsid w:val="007B6D7A"/>
    <w:rsid w:val="007B72E0"/>
    <w:rsid w:val="007C1C1B"/>
    <w:rsid w:val="007C25B7"/>
    <w:rsid w:val="007C36EB"/>
    <w:rsid w:val="007C499B"/>
    <w:rsid w:val="007C5E63"/>
    <w:rsid w:val="007D0B7F"/>
    <w:rsid w:val="007D1ED2"/>
    <w:rsid w:val="007D383E"/>
    <w:rsid w:val="007D44F1"/>
    <w:rsid w:val="007E6924"/>
    <w:rsid w:val="007E6B4B"/>
    <w:rsid w:val="007E794C"/>
    <w:rsid w:val="007F14BA"/>
    <w:rsid w:val="007F2C01"/>
    <w:rsid w:val="007F71CB"/>
    <w:rsid w:val="007F753D"/>
    <w:rsid w:val="007F76E1"/>
    <w:rsid w:val="007F78F5"/>
    <w:rsid w:val="00800514"/>
    <w:rsid w:val="00804699"/>
    <w:rsid w:val="00806054"/>
    <w:rsid w:val="008068F1"/>
    <w:rsid w:val="0080739F"/>
    <w:rsid w:val="00807D23"/>
    <w:rsid w:val="008107E1"/>
    <w:rsid w:val="00810C53"/>
    <w:rsid w:val="00811943"/>
    <w:rsid w:val="00813AFE"/>
    <w:rsid w:val="00813E95"/>
    <w:rsid w:val="00817F20"/>
    <w:rsid w:val="008212C8"/>
    <w:rsid w:val="00821736"/>
    <w:rsid w:val="00823B21"/>
    <w:rsid w:val="00826474"/>
    <w:rsid w:val="00826561"/>
    <w:rsid w:val="00827CAB"/>
    <w:rsid w:val="0083014F"/>
    <w:rsid w:val="008324BA"/>
    <w:rsid w:val="00840631"/>
    <w:rsid w:val="00843252"/>
    <w:rsid w:val="008473CC"/>
    <w:rsid w:val="008516EE"/>
    <w:rsid w:val="00851E44"/>
    <w:rsid w:val="00851F6C"/>
    <w:rsid w:val="0085598C"/>
    <w:rsid w:val="00855F00"/>
    <w:rsid w:val="0085775D"/>
    <w:rsid w:val="00861F8F"/>
    <w:rsid w:val="008620BE"/>
    <w:rsid w:val="00863028"/>
    <w:rsid w:val="00866A4B"/>
    <w:rsid w:val="0087103A"/>
    <w:rsid w:val="00873EE8"/>
    <w:rsid w:val="00873F3D"/>
    <w:rsid w:val="008744C5"/>
    <w:rsid w:val="0087632E"/>
    <w:rsid w:val="008779B3"/>
    <w:rsid w:val="008802AC"/>
    <w:rsid w:val="00883808"/>
    <w:rsid w:val="00884EB3"/>
    <w:rsid w:val="008868CD"/>
    <w:rsid w:val="00890183"/>
    <w:rsid w:val="0089050A"/>
    <w:rsid w:val="0089180D"/>
    <w:rsid w:val="00893457"/>
    <w:rsid w:val="00893D33"/>
    <w:rsid w:val="00894A00"/>
    <w:rsid w:val="00896277"/>
    <w:rsid w:val="008A2402"/>
    <w:rsid w:val="008A281F"/>
    <w:rsid w:val="008A28BD"/>
    <w:rsid w:val="008A3596"/>
    <w:rsid w:val="008A3E78"/>
    <w:rsid w:val="008A3FAF"/>
    <w:rsid w:val="008A424D"/>
    <w:rsid w:val="008A446C"/>
    <w:rsid w:val="008A6C8F"/>
    <w:rsid w:val="008B4E2F"/>
    <w:rsid w:val="008B5A99"/>
    <w:rsid w:val="008B61D7"/>
    <w:rsid w:val="008B76BB"/>
    <w:rsid w:val="008C05E6"/>
    <w:rsid w:val="008C2C37"/>
    <w:rsid w:val="008C4889"/>
    <w:rsid w:val="008C6C21"/>
    <w:rsid w:val="008C7376"/>
    <w:rsid w:val="008D1CB0"/>
    <w:rsid w:val="008D21A3"/>
    <w:rsid w:val="008E0C94"/>
    <w:rsid w:val="008E0E38"/>
    <w:rsid w:val="008E13C0"/>
    <w:rsid w:val="008E2221"/>
    <w:rsid w:val="008E243B"/>
    <w:rsid w:val="008E445A"/>
    <w:rsid w:val="008E6BB9"/>
    <w:rsid w:val="008E6CEC"/>
    <w:rsid w:val="008E7ADE"/>
    <w:rsid w:val="008F1DB5"/>
    <w:rsid w:val="008F1DF3"/>
    <w:rsid w:val="008F42F0"/>
    <w:rsid w:val="008F5780"/>
    <w:rsid w:val="008F62FC"/>
    <w:rsid w:val="008F7A74"/>
    <w:rsid w:val="00900F0B"/>
    <w:rsid w:val="00902D9E"/>
    <w:rsid w:val="00905FB1"/>
    <w:rsid w:val="00906D69"/>
    <w:rsid w:val="0090707C"/>
    <w:rsid w:val="009070CB"/>
    <w:rsid w:val="0090782E"/>
    <w:rsid w:val="00907963"/>
    <w:rsid w:val="00910A9B"/>
    <w:rsid w:val="00913414"/>
    <w:rsid w:val="00913B7E"/>
    <w:rsid w:val="00914E56"/>
    <w:rsid w:val="00914F00"/>
    <w:rsid w:val="00916B04"/>
    <w:rsid w:val="0092288C"/>
    <w:rsid w:val="00924178"/>
    <w:rsid w:val="00930FAB"/>
    <w:rsid w:val="00932E1E"/>
    <w:rsid w:val="00940AC4"/>
    <w:rsid w:val="009414E7"/>
    <w:rsid w:val="009432C5"/>
    <w:rsid w:val="00946B8C"/>
    <w:rsid w:val="00947E6E"/>
    <w:rsid w:val="00947FC1"/>
    <w:rsid w:val="00950B0B"/>
    <w:rsid w:val="00951B5B"/>
    <w:rsid w:val="00951CCC"/>
    <w:rsid w:val="009522AD"/>
    <w:rsid w:val="0095278D"/>
    <w:rsid w:val="009546CF"/>
    <w:rsid w:val="00954AF0"/>
    <w:rsid w:val="00954E78"/>
    <w:rsid w:val="00960152"/>
    <w:rsid w:val="0096106F"/>
    <w:rsid w:val="00961194"/>
    <w:rsid w:val="009718BA"/>
    <w:rsid w:val="0097264C"/>
    <w:rsid w:val="009735AF"/>
    <w:rsid w:val="00973BD0"/>
    <w:rsid w:val="00977CC2"/>
    <w:rsid w:val="009808CA"/>
    <w:rsid w:val="009816AC"/>
    <w:rsid w:val="00983CD7"/>
    <w:rsid w:val="00994D36"/>
    <w:rsid w:val="009960F7"/>
    <w:rsid w:val="009961F5"/>
    <w:rsid w:val="00996A0E"/>
    <w:rsid w:val="00996B5D"/>
    <w:rsid w:val="00996BFD"/>
    <w:rsid w:val="009A01D0"/>
    <w:rsid w:val="009A74B8"/>
    <w:rsid w:val="009B1443"/>
    <w:rsid w:val="009B335B"/>
    <w:rsid w:val="009B416B"/>
    <w:rsid w:val="009B4862"/>
    <w:rsid w:val="009B50BD"/>
    <w:rsid w:val="009B5901"/>
    <w:rsid w:val="009B5B4D"/>
    <w:rsid w:val="009B65EF"/>
    <w:rsid w:val="009C0BBE"/>
    <w:rsid w:val="009C1310"/>
    <w:rsid w:val="009C1AB5"/>
    <w:rsid w:val="009C23C2"/>
    <w:rsid w:val="009C63B6"/>
    <w:rsid w:val="009C756F"/>
    <w:rsid w:val="009D2E50"/>
    <w:rsid w:val="009D4693"/>
    <w:rsid w:val="009D557B"/>
    <w:rsid w:val="009D5933"/>
    <w:rsid w:val="009D7F0A"/>
    <w:rsid w:val="009E12E5"/>
    <w:rsid w:val="009E2384"/>
    <w:rsid w:val="009E2D94"/>
    <w:rsid w:val="009E5F05"/>
    <w:rsid w:val="009E6275"/>
    <w:rsid w:val="009F5164"/>
    <w:rsid w:val="009F58A8"/>
    <w:rsid w:val="00A0131D"/>
    <w:rsid w:val="00A02EEF"/>
    <w:rsid w:val="00A036A1"/>
    <w:rsid w:val="00A0587C"/>
    <w:rsid w:val="00A100AC"/>
    <w:rsid w:val="00A12D92"/>
    <w:rsid w:val="00A14162"/>
    <w:rsid w:val="00A14C4B"/>
    <w:rsid w:val="00A14EC2"/>
    <w:rsid w:val="00A15068"/>
    <w:rsid w:val="00A16BAB"/>
    <w:rsid w:val="00A1747D"/>
    <w:rsid w:val="00A30BCD"/>
    <w:rsid w:val="00A30DA5"/>
    <w:rsid w:val="00A31A04"/>
    <w:rsid w:val="00A322A2"/>
    <w:rsid w:val="00A339E1"/>
    <w:rsid w:val="00A352A9"/>
    <w:rsid w:val="00A35F1A"/>
    <w:rsid w:val="00A37B8E"/>
    <w:rsid w:val="00A37CE5"/>
    <w:rsid w:val="00A41054"/>
    <w:rsid w:val="00A42506"/>
    <w:rsid w:val="00A43423"/>
    <w:rsid w:val="00A43F67"/>
    <w:rsid w:val="00A44363"/>
    <w:rsid w:val="00A4443E"/>
    <w:rsid w:val="00A46E21"/>
    <w:rsid w:val="00A501FB"/>
    <w:rsid w:val="00A50423"/>
    <w:rsid w:val="00A504F3"/>
    <w:rsid w:val="00A51062"/>
    <w:rsid w:val="00A51DA1"/>
    <w:rsid w:val="00A52A39"/>
    <w:rsid w:val="00A52FF1"/>
    <w:rsid w:val="00A5458E"/>
    <w:rsid w:val="00A5652F"/>
    <w:rsid w:val="00A565AB"/>
    <w:rsid w:val="00A60CB1"/>
    <w:rsid w:val="00A613D3"/>
    <w:rsid w:val="00A62F45"/>
    <w:rsid w:val="00A6305E"/>
    <w:rsid w:val="00A65740"/>
    <w:rsid w:val="00A70DA5"/>
    <w:rsid w:val="00A71AB2"/>
    <w:rsid w:val="00A737B2"/>
    <w:rsid w:val="00A739A5"/>
    <w:rsid w:val="00A73D5D"/>
    <w:rsid w:val="00A75117"/>
    <w:rsid w:val="00A752A5"/>
    <w:rsid w:val="00A815B8"/>
    <w:rsid w:val="00A81E03"/>
    <w:rsid w:val="00A82B7E"/>
    <w:rsid w:val="00A830CE"/>
    <w:rsid w:val="00A85923"/>
    <w:rsid w:val="00A8774C"/>
    <w:rsid w:val="00A878F1"/>
    <w:rsid w:val="00A90005"/>
    <w:rsid w:val="00A91FA3"/>
    <w:rsid w:val="00AA0592"/>
    <w:rsid w:val="00AA0FE7"/>
    <w:rsid w:val="00AA33A3"/>
    <w:rsid w:val="00AA3BA9"/>
    <w:rsid w:val="00AA6541"/>
    <w:rsid w:val="00AA69E5"/>
    <w:rsid w:val="00AB06CF"/>
    <w:rsid w:val="00AB1E23"/>
    <w:rsid w:val="00AB35A0"/>
    <w:rsid w:val="00AC0D4D"/>
    <w:rsid w:val="00AC213C"/>
    <w:rsid w:val="00AC22E2"/>
    <w:rsid w:val="00AC3DE3"/>
    <w:rsid w:val="00AC431B"/>
    <w:rsid w:val="00AC4755"/>
    <w:rsid w:val="00AC5CB1"/>
    <w:rsid w:val="00AC5F93"/>
    <w:rsid w:val="00AC65B0"/>
    <w:rsid w:val="00AC6843"/>
    <w:rsid w:val="00AD0EA5"/>
    <w:rsid w:val="00AD3804"/>
    <w:rsid w:val="00AD3935"/>
    <w:rsid w:val="00AD3C64"/>
    <w:rsid w:val="00AD4ACC"/>
    <w:rsid w:val="00AD6D14"/>
    <w:rsid w:val="00AE0510"/>
    <w:rsid w:val="00AE4FC8"/>
    <w:rsid w:val="00AE60F1"/>
    <w:rsid w:val="00AE649A"/>
    <w:rsid w:val="00AF0B13"/>
    <w:rsid w:val="00AF1F6D"/>
    <w:rsid w:val="00AF2B04"/>
    <w:rsid w:val="00AF31AE"/>
    <w:rsid w:val="00AF3D5D"/>
    <w:rsid w:val="00AF4442"/>
    <w:rsid w:val="00B00B80"/>
    <w:rsid w:val="00B0428B"/>
    <w:rsid w:val="00B0527D"/>
    <w:rsid w:val="00B05C59"/>
    <w:rsid w:val="00B06745"/>
    <w:rsid w:val="00B10CB2"/>
    <w:rsid w:val="00B12D42"/>
    <w:rsid w:val="00B14A34"/>
    <w:rsid w:val="00B15506"/>
    <w:rsid w:val="00B15931"/>
    <w:rsid w:val="00B1710D"/>
    <w:rsid w:val="00B20094"/>
    <w:rsid w:val="00B2122B"/>
    <w:rsid w:val="00B24409"/>
    <w:rsid w:val="00B24816"/>
    <w:rsid w:val="00B319A4"/>
    <w:rsid w:val="00B3384E"/>
    <w:rsid w:val="00B35A53"/>
    <w:rsid w:val="00B35E26"/>
    <w:rsid w:val="00B408D4"/>
    <w:rsid w:val="00B43B83"/>
    <w:rsid w:val="00B47108"/>
    <w:rsid w:val="00B4741C"/>
    <w:rsid w:val="00B5236F"/>
    <w:rsid w:val="00B52649"/>
    <w:rsid w:val="00B52ACB"/>
    <w:rsid w:val="00B530DA"/>
    <w:rsid w:val="00B5436E"/>
    <w:rsid w:val="00B54B34"/>
    <w:rsid w:val="00B551B8"/>
    <w:rsid w:val="00B55741"/>
    <w:rsid w:val="00B557FF"/>
    <w:rsid w:val="00B57635"/>
    <w:rsid w:val="00B63888"/>
    <w:rsid w:val="00B63950"/>
    <w:rsid w:val="00B7317A"/>
    <w:rsid w:val="00B802C5"/>
    <w:rsid w:val="00B861DB"/>
    <w:rsid w:val="00B86FA9"/>
    <w:rsid w:val="00B872F1"/>
    <w:rsid w:val="00B87464"/>
    <w:rsid w:val="00B91E82"/>
    <w:rsid w:val="00B927C6"/>
    <w:rsid w:val="00B92D8F"/>
    <w:rsid w:val="00B92FF8"/>
    <w:rsid w:val="00B9351D"/>
    <w:rsid w:val="00B94F94"/>
    <w:rsid w:val="00B9675D"/>
    <w:rsid w:val="00B96CC7"/>
    <w:rsid w:val="00B96F18"/>
    <w:rsid w:val="00BA05BB"/>
    <w:rsid w:val="00BA0881"/>
    <w:rsid w:val="00BA2A3E"/>
    <w:rsid w:val="00BB012E"/>
    <w:rsid w:val="00BB1249"/>
    <w:rsid w:val="00BB1CB3"/>
    <w:rsid w:val="00BB427C"/>
    <w:rsid w:val="00BB5C38"/>
    <w:rsid w:val="00BB67A5"/>
    <w:rsid w:val="00BC2DC0"/>
    <w:rsid w:val="00BC3542"/>
    <w:rsid w:val="00BC3818"/>
    <w:rsid w:val="00BC3FBB"/>
    <w:rsid w:val="00BD0D3D"/>
    <w:rsid w:val="00BD10FD"/>
    <w:rsid w:val="00BD1B10"/>
    <w:rsid w:val="00BD3CD6"/>
    <w:rsid w:val="00BD5271"/>
    <w:rsid w:val="00BD5F2B"/>
    <w:rsid w:val="00BD7A55"/>
    <w:rsid w:val="00BE1093"/>
    <w:rsid w:val="00BE51DE"/>
    <w:rsid w:val="00BE6722"/>
    <w:rsid w:val="00BF0111"/>
    <w:rsid w:val="00BF05AF"/>
    <w:rsid w:val="00BF0643"/>
    <w:rsid w:val="00BF61A2"/>
    <w:rsid w:val="00BF6750"/>
    <w:rsid w:val="00BF769D"/>
    <w:rsid w:val="00BF76BF"/>
    <w:rsid w:val="00C036C6"/>
    <w:rsid w:val="00C0739C"/>
    <w:rsid w:val="00C11CDD"/>
    <w:rsid w:val="00C13156"/>
    <w:rsid w:val="00C17E1C"/>
    <w:rsid w:val="00C17E5D"/>
    <w:rsid w:val="00C2471E"/>
    <w:rsid w:val="00C274A9"/>
    <w:rsid w:val="00C32641"/>
    <w:rsid w:val="00C32E93"/>
    <w:rsid w:val="00C3371D"/>
    <w:rsid w:val="00C33C62"/>
    <w:rsid w:val="00C34838"/>
    <w:rsid w:val="00C348A0"/>
    <w:rsid w:val="00C35A64"/>
    <w:rsid w:val="00C40040"/>
    <w:rsid w:val="00C4227F"/>
    <w:rsid w:val="00C42D2B"/>
    <w:rsid w:val="00C476B1"/>
    <w:rsid w:val="00C47E4C"/>
    <w:rsid w:val="00C509C1"/>
    <w:rsid w:val="00C51301"/>
    <w:rsid w:val="00C5216D"/>
    <w:rsid w:val="00C5223C"/>
    <w:rsid w:val="00C52C28"/>
    <w:rsid w:val="00C53BF7"/>
    <w:rsid w:val="00C54A5C"/>
    <w:rsid w:val="00C55440"/>
    <w:rsid w:val="00C55E54"/>
    <w:rsid w:val="00C56ABF"/>
    <w:rsid w:val="00C61052"/>
    <w:rsid w:val="00C611C0"/>
    <w:rsid w:val="00C61639"/>
    <w:rsid w:val="00C63D28"/>
    <w:rsid w:val="00C64F7C"/>
    <w:rsid w:val="00C660AA"/>
    <w:rsid w:val="00C679C7"/>
    <w:rsid w:val="00C732F5"/>
    <w:rsid w:val="00C7493D"/>
    <w:rsid w:val="00C7697B"/>
    <w:rsid w:val="00C80A9E"/>
    <w:rsid w:val="00C81055"/>
    <w:rsid w:val="00C815FC"/>
    <w:rsid w:val="00C83888"/>
    <w:rsid w:val="00C8401A"/>
    <w:rsid w:val="00C84D32"/>
    <w:rsid w:val="00C8657B"/>
    <w:rsid w:val="00C9097C"/>
    <w:rsid w:val="00C9113B"/>
    <w:rsid w:val="00C91458"/>
    <w:rsid w:val="00C95565"/>
    <w:rsid w:val="00C9788C"/>
    <w:rsid w:val="00C97EF4"/>
    <w:rsid w:val="00CA0F03"/>
    <w:rsid w:val="00CA24D8"/>
    <w:rsid w:val="00CA4CD2"/>
    <w:rsid w:val="00CA5B7B"/>
    <w:rsid w:val="00CB006D"/>
    <w:rsid w:val="00CB3BA1"/>
    <w:rsid w:val="00CB414C"/>
    <w:rsid w:val="00CB478C"/>
    <w:rsid w:val="00CB55E2"/>
    <w:rsid w:val="00CB5B02"/>
    <w:rsid w:val="00CB5D9A"/>
    <w:rsid w:val="00CC44A6"/>
    <w:rsid w:val="00CD0852"/>
    <w:rsid w:val="00CD173A"/>
    <w:rsid w:val="00CD3A80"/>
    <w:rsid w:val="00CD52F5"/>
    <w:rsid w:val="00CD5B33"/>
    <w:rsid w:val="00CD65DF"/>
    <w:rsid w:val="00CD66DA"/>
    <w:rsid w:val="00CD70D8"/>
    <w:rsid w:val="00CE08B6"/>
    <w:rsid w:val="00CE4667"/>
    <w:rsid w:val="00CE5E2B"/>
    <w:rsid w:val="00CE70CC"/>
    <w:rsid w:val="00CF5215"/>
    <w:rsid w:val="00CF6C1A"/>
    <w:rsid w:val="00CF6EFC"/>
    <w:rsid w:val="00CF79CB"/>
    <w:rsid w:val="00CF7A78"/>
    <w:rsid w:val="00D01F2C"/>
    <w:rsid w:val="00D03104"/>
    <w:rsid w:val="00D040AD"/>
    <w:rsid w:val="00D0730E"/>
    <w:rsid w:val="00D07DB5"/>
    <w:rsid w:val="00D07F82"/>
    <w:rsid w:val="00D10645"/>
    <w:rsid w:val="00D202DC"/>
    <w:rsid w:val="00D218EB"/>
    <w:rsid w:val="00D219A2"/>
    <w:rsid w:val="00D225FA"/>
    <w:rsid w:val="00D23B83"/>
    <w:rsid w:val="00D26451"/>
    <w:rsid w:val="00D35346"/>
    <w:rsid w:val="00D35709"/>
    <w:rsid w:val="00D36471"/>
    <w:rsid w:val="00D40ADA"/>
    <w:rsid w:val="00D410BA"/>
    <w:rsid w:val="00D42256"/>
    <w:rsid w:val="00D42E5E"/>
    <w:rsid w:val="00D43B0A"/>
    <w:rsid w:val="00D45B62"/>
    <w:rsid w:val="00D46FB0"/>
    <w:rsid w:val="00D50BDD"/>
    <w:rsid w:val="00D531B4"/>
    <w:rsid w:val="00D53227"/>
    <w:rsid w:val="00D55A8B"/>
    <w:rsid w:val="00D60229"/>
    <w:rsid w:val="00D602BD"/>
    <w:rsid w:val="00D61D20"/>
    <w:rsid w:val="00D62615"/>
    <w:rsid w:val="00D62C26"/>
    <w:rsid w:val="00D630C3"/>
    <w:rsid w:val="00D6601C"/>
    <w:rsid w:val="00D67C55"/>
    <w:rsid w:val="00D74553"/>
    <w:rsid w:val="00D75071"/>
    <w:rsid w:val="00D76068"/>
    <w:rsid w:val="00D800F1"/>
    <w:rsid w:val="00D81639"/>
    <w:rsid w:val="00D83EB3"/>
    <w:rsid w:val="00D90870"/>
    <w:rsid w:val="00D90B4C"/>
    <w:rsid w:val="00D91510"/>
    <w:rsid w:val="00D9191C"/>
    <w:rsid w:val="00D93C51"/>
    <w:rsid w:val="00D9472C"/>
    <w:rsid w:val="00D97BAC"/>
    <w:rsid w:val="00DA0E39"/>
    <w:rsid w:val="00DA3738"/>
    <w:rsid w:val="00DA4DB8"/>
    <w:rsid w:val="00DA692E"/>
    <w:rsid w:val="00DA6D56"/>
    <w:rsid w:val="00DB05D4"/>
    <w:rsid w:val="00DB10D4"/>
    <w:rsid w:val="00DB1622"/>
    <w:rsid w:val="00DB5FF1"/>
    <w:rsid w:val="00DB6B6F"/>
    <w:rsid w:val="00DB7E0C"/>
    <w:rsid w:val="00DB7F87"/>
    <w:rsid w:val="00DC16A4"/>
    <w:rsid w:val="00DC3750"/>
    <w:rsid w:val="00DC4481"/>
    <w:rsid w:val="00DC59B9"/>
    <w:rsid w:val="00DD3416"/>
    <w:rsid w:val="00DD5A31"/>
    <w:rsid w:val="00DD67C0"/>
    <w:rsid w:val="00DE1818"/>
    <w:rsid w:val="00DE2746"/>
    <w:rsid w:val="00DE2F7A"/>
    <w:rsid w:val="00DE3EFD"/>
    <w:rsid w:val="00DE53E1"/>
    <w:rsid w:val="00DE5F5F"/>
    <w:rsid w:val="00DE7985"/>
    <w:rsid w:val="00DF27E4"/>
    <w:rsid w:val="00DF47C3"/>
    <w:rsid w:val="00DF5C45"/>
    <w:rsid w:val="00DF5E91"/>
    <w:rsid w:val="00DF60B6"/>
    <w:rsid w:val="00DF74FB"/>
    <w:rsid w:val="00DF7C19"/>
    <w:rsid w:val="00DF7F61"/>
    <w:rsid w:val="00E01670"/>
    <w:rsid w:val="00E0352E"/>
    <w:rsid w:val="00E039DB"/>
    <w:rsid w:val="00E04CE4"/>
    <w:rsid w:val="00E13590"/>
    <w:rsid w:val="00E15DF8"/>
    <w:rsid w:val="00E15E0F"/>
    <w:rsid w:val="00E17053"/>
    <w:rsid w:val="00E17089"/>
    <w:rsid w:val="00E17770"/>
    <w:rsid w:val="00E205B4"/>
    <w:rsid w:val="00E2123E"/>
    <w:rsid w:val="00E25909"/>
    <w:rsid w:val="00E273FF"/>
    <w:rsid w:val="00E27556"/>
    <w:rsid w:val="00E27D54"/>
    <w:rsid w:val="00E306AF"/>
    <w:rsid w:val="00E316C5"/>
    <w:rsid w:val="00E32F12"/>
    <w:rsid w:val="00E35C4F"/>
    <w:rsid w:val="00E3753A"/>
    <w:rsid w:val="00E37F36"/>
    <w:rsid w:val="00E40FD6"/>
    <w:rsid w:val="00E41257"/>
    <w:rsid w:val="00E41AF9"/>
    <w:rsid w:val="00E43B78"/>
    <w:rsid w:val="00E54026"/>
    <w:rsid w:val="00E54A84"/>
    <w:rsid w:val="00E55B9B"/>
    <w:rsid w:val="00E56751"/>
    <w:rsid w:val="00E577BB"/>
    <w:rsid w:val="00E61CBE"/>
    <w:rsid w:val="00E61F56"/>
    <w:rsid w:val="00E62B57"/>
    <w:rsid w:val="00E64A9A"/>
    <w:rsid w:val="00E6605C"/>
    <w:rsid w:val="00E6626C"/>
    <w:rsid w:val="00E7021D"/>
    <w:rsid w:val="00E71D80"/>
    <w:rsid w:val="00E72E2E"/>
    <w:rsid w:val="00E77CFC"/>
    <w:rsid w:val="00E81908"/>
    <w:rsid w:val="00E820F6"/>
    <w:rsid w:val="00E860DF"/>
    <w:rsid w:val="00E87EC9"/>
    <w:rsid w:val="00E87F48"/>
    <w:rsid w:val="00E90725"/>
    <w:rsid w:val="00E91E6E"/>
    <w:rsid w:val="00E92BE6"/>
    <w:rsid w:val="00E94849"/>
    <w:rsid w:val="00E95CE6"/>
    <w:rsid w:val="00EA3A41"/>
    <w:rsid w:val="00EA6B16"/>
    <w:rsid w:val="00EA7BFD"/>
    <w:rsid w:val="00EB12D6"/>
    <w:rsid w:val="00EB2C48"/>
    <w:rsid w:val="00EB2E13"/>
    <w:rsid w:val="00EC03B5"/>
    <w:rsid w:val="00EC0920"/>
    <w:rsid w:val="00EC27D0"/>
    <w:rsid w:val="00EC3CFC"/>
    <w:rsid w:val="00EC5A52"/>
    <w:rsid w:val="00EC631C"/>
    <w:rsid w:val="00ED0187"/>
    <w:rsid w:val="00ED038D"/>
    <w:rsid w:val="00ED0BA1"/>
    <w:rsid w:val="00ED1B50"/>
    <w:rsid w:val="00ED22AF"/>
    <w:rsid w:val="00ED2FAB"/>
    <w:rsid w:val="00ED30A1"/>
    <w:rsid w:val="00ED31C1"/>
    <w:rsid w:val="00ED419A"/>
    <w:rsid w:val="00ED5730"/>
    <w:rsid w:val="00EE110C"/>
    <w:rsid w:val="00EE1E26"/>
    <w:rsid w:val="00EE22D6"/>
    <w:rsid w:val="00EE6E38"/>
    <w:rsid w:val="00EF2BE0"/>
    <w:rsid w:val="00EF6E88"/>
    <w:rsid w:val="00F02D42"/>
    <w:rsid w:val="00F05F3F"/>
    <w:rsid w:val="00F07507"/>
    <w:rsid w:val="00F075DC"/>
    <w:rsid w:val="00F07CD1"/>
    <w:rsid w:val="00F07E08"/>
    <w:rsid w:val="00F10A7D"/>
    <w:rsid w:val="00F11F90"/>
    <w:rsid w:val="00F12451"/>
    <w:rsid w:val="00F1334D"/>
    <w:rsid w:val="00F13BBB"/>
    <w:rsid w:val="00F14EE1"/>
    <w:rsid w:val="00F16293"/>
    <w:rsid w:val="00F20383"/>
    <w:rsid w:val="00F219EB"/>
    <w:rsid w:val="00F21F0C"/>
    <w:rsid w:val="00F21F33"/>
    <w:rsid w:val="00F229C6"/>
    <w:rsid w:val="00F22FDE"/>
    <w:rsid w:val="00F23CA9"/>
    <w:rsid w:val="00F241B9"/>
    <w:rsid w:val="00F24C03"/>
    <w:rsid w:val="00F25A3C"/>
    <w:rsid w:val="00F27427"/>
    <w:rsid w:val="00F30BCC"/>
    <w:rsid w:val="00F31D75"/>
    <w:rsid w:val="00F322B7"/>
    <w:rsid w:val="00F375D7"/>
    <w:rsid w:val="00F430B2"/>
    <w:rsid w:val="00F44996"/>
    <w:rsid w:val="00F50777"/>
    <w:rsid w:val="00F5377F"/>
    <w:rsid w:val="00F54961"/>
    <w:rsid w:val="00F56330"/>
    <w:rsid w:val="00F60267"/>
    <w:rsid w:val="00F62BE1"/>
    <w:rsid w:val="00F657B7"/>
    <w:rsid w:val="00F674D9"/>
    <w:rsid w:val="00F7681D"/>
    <w:rsid w:val="00F82286"/>
    <w:rsid w:val="00F84C4C"/>
    <w:rsid w:val="00F8524E"/>
    <w:rsid w:val="00F86291"/>
    <w:rsid w:val="00F86788"/>
    <w:rsid w:val="00F86EBD"/>
    <w:rsid w:val="00F93A72"/>
    <w:rsid w:val="00F94D03"/>
    <w:rsid w:val="00F95BBD"/>
    <w:rsid w:val="00F973F1"/>
    <w:rsid w:val="00FA0092"/>
    <w:rsid w:val="00FA1645"/>
    <w:rsid w:val="00FA27E0"/>
    <w:rsid w:val="00FA574D"/>
    <w:rsid w:val="00FB0724"/>
    <w:rsid w:val="00FB2367"/>
    <w:rsid w:val="00FB2A86"/>
    <w:rsid w:val="00FB314F"/>
    <w:rsid w:val="00FB398C"/>
    <w:rsid w:val="00FB69E9"/>
    <w:rsid w:val="00FB7100"/>
    <w:rsid w:val="00FC1A72"/>
    <w:rsid w:val="00FC3AFC"/>
    <w:rsid w:val="00FC4C29"/>
    <w:rsid w:val="00FC601B"/>
    <w:rsid w:val="00FC63D0"/>
    <w:rsid w:val="00FD0909"/>
    <w:rsid w:val="00FD24E4"/>
    <w:rsid w:val="00FD3702"/>
    <w:rsid w:val="00FD5374"/>
    <w:rsid w:val="00FD5467"/>
    <w:rsid w:val="00FE18CC"/>
    <w:rsid w:val="00FE3C49"/>
    <w:rsid w:val="00FE3FD0"/>
    <w:rsid w:val="00FE5DEC"/>
    <w:rsid w:val="00FF023B"/>
    <w:rsid w:val="00FF1224"/>
    <w:rsid w:val="00FF1509"/>
    <w:rsid w:val="00FF30F2"/>
    <w:rsid w:val="00FF62D0"/>
    <w:rsid w:val="00FF717E"/>
    <w:rsid w:val="00FF799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5:docId w15:val="{5B569B2E-6F62-421A-A1C7-974566BD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736E"/>
    <w:rPr>
      <w:sz w:val="22"/>
    </w:rPr>
  </w:style>
  <w:style w:type="paragraph" w:styleId="Heading1">
    <w:name w:val="heading 1"/>
    <w:basedOn w:val="Normal"/>
    <w:next w:val="Normal"/>
    <w:link w:val="1"/>
    <w:uiPriority w:val="9"/>
    <w:qFormat/>
    <w:rsid w:val="00AC5F93"/>
    <w:pPr>
      <w:keepNext/>
      <w:keepLines/>
      <w:spacing w:before="100" w:beforeAutospacing="1" w:after="100" w:afterAutospacing="1"/>
      <w:outlineLvl w:val="0"/>
    </w:pPr>
    <w:rPr>
      <w:rFonts w:ascii="Calibri" w:eastAsia="Times New Roman" w:hAnsi="Calibri"/>
      <w:b/>
      <w:bCs/>
      <w:szCs w:val="32"/>
      <w:lang w:val="en-GB"/>
    </w:rPr>
  </w:style>
  <w:style w:type="paragraph" w:styleId="Heading3">
    <w:name w:val="heading 3"/>
    <w:basedOn w:val="TOC2"/>
    <w:next w:val="Normal"/>
    <w:link w:val="3"/>
    <w:uiPriority w:val="99"/>
    <w:qFormat/>
    <w:rsid w:val="00AC5F93"/>
    <w:pPr>
      <w:tabs>
        <w:tab w:val="left" w:pos="960"/>
        <w:tab w:val="right" w:leader="dot" w:pos="9000"/>
        <w:tab w:val="right" w:leader="dot" w:pos="9062"/>
      </w:tabs>
      <w:ind w:left="0"/>
      <w:outlineLvl w:val="2"/>
    </w:pPr>
    <w:rPr>
      <w:b/>
      <w:noProof/>
      <w:lang w:val="en-GB"/>
    </w:rPr>
  </w:style>
  <w:style w:type="paragraph" w:styleId="Heading4">
    <w:name w:val="heading 4"/>
    <w:basedOn w:val="Normal"/>
    <w:next w:val="Normal"/>
    <w:link w:val="4"/>
    <w:unhideWhenUsed/>
    <w:qFormat/>
    <w:rsid w:val="00A81E03"/>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5"/>
    <w:unhideWhenUsed/>
    <w:qFormat/>
    <w:rsid w:val="00A81E03"/>
    <w:pPr>
      <w:keepNext/>
      <w:keepLines/>
      <w:spacing w:before="280" w:after="290" w:line="376" w:lineRule="auto"/>
      <w:outlineLvl w:val="4"/>
    </w:pPr>
    <w:rPr>
      <w:b/>
      <w:bCs/>
      <w:sz w:val="28"/>
      <w:szCs w:val="28"/>
    </w:rPr>
  </w:style>
  <w:style w:type="paragraph" w:styleId="Heading6">
    <w:name w:val="heading 6"/>
    <w:basedOn w:val="Normal"/>
    <w:next w:val="Normal"/>
    <w:link w:val="6"/>
    <w:unhideWhenUsed/>
    <w:qFormat/>
    <w:rsid w:val="004B0243"/>
    <w:pPr>
      <w:keepNext/>
      <w:keepLines/>
      <w:spacing w:before="240" w:after="64" w:line="320" w:lineRule="auto"/>
      <w:outlineLvl w:val="5"/>
    </w:pPr>
    <w:rPr>
      <w:rFonts w:ascii="Cambria" w:hAnsi="Cambria"/>
      <w:b/>
      <w:bCs/>
    </w:rPr>
  </w:style>
  <w:style w:type="paragraph" w:styleId="Heading7">
    <w:name w:val="heading 7"/>
    <w:basedOn w:val="Normal"/>
    <w:next w:val="Normal"/>
    <w:link w:val="7"/>
    <w:unhideWhenUsed/>
    <w:qFormat/>
    <w:rsid w:val="004B0243"/>
    <w:pPr>
      <w:keepNext/>
      <w:keepLines/>
      <w:spacing w:before="240" w:after="64" w:line="320" w:lineRule="auto"/>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a"/>
    <w:rsid w:val="003A6A46"/>
    <w:pPr>
      <w:tabs>
        <w:tab w:val="center" w:pos="4320"/>
        <w:tab w:val="right" w:pos="8640"/>
      </w:tabs>
    </w:pPr>
  </w:style>
  <w:style w:type="character" w:styleId="PageNumber">
    <w:name w:val="page number"/>
    <w:basedOn w:val="DefaultParagraphFont"/>
    <w:rsid w:val="003A6A46"/>
  </w:style>
  <w:style w:type="paragraph" w:styleId="TOC1">
    <w:name w:val="toc 1"/>
    <w:basedOn w:val="Normal"/>
    <w:next w:val="Normal"/>
    <w:autoRedefine/>
    <w:uiPriority w:val="39"/>
    <w:rsid w:val="002C2721"/>
    <w:pPr>
      <w:tabs>
        <w:tab w:val="left" w:pos="1440"/>
        <w:tab w:val="right" w:leader="dot" w:pos="9000"/>
      </w:tabs>
    </w:p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A0587C"/>
    <w:pPr>
      <w:ind w:left="240"/>
    </w:pPr>
  </w:style>
  <w:style w:type="paragraph" w:styleId="Header">
    <w:name w:val="header"/>
    <w:basedOn w:val="Normal"/>
    <w:link w:val="a0"/>
    <w:rsid w:val="00AE60F1"/>
    <w:pPr>
      <w:tabs>
        <w:tab w:val="center" w:pos="4320"/>
        <w:tab w:val="right" w:pos="8640"/>
      </w:tabs>
    </w:pPr>
  </w:style>
  <w:style w:type="paragraph" w:styleId="TOC3">
    <w:name w:val="toc 3"/>
    <w:basedOn w:val="Normal"/>
    <w:next w:val="Normal"/>
    <w:autoRedefine/>
    <w:uiPriority w:val="39"/>
    <w:rsid w:val="00A0587C"/>
    <w:pPr>
      <w:ind w:left="480"/>
    </w:pPr>
  </w:style>
  <w:style w:type="paragraph" w:styleId="TOC4">
    <w:name w:val="toc 4"/>
    <w:basedOn w:val="Normal"/>
    <w:next w:val="Normal"/>
    <w:autoRedefine/>
    <w:uiPriority w:val="39"/>
    <w:rsid w:val="00A0587C"/>
    <w:pPr>
      <w:ind w:left="720"/>
    </w:pPr>
  </w:style>
  <w:style w:type="paragraph" w:styleId="BalloonText">
    <w:name w:val="Balloon Text"/>
    <w:basedOn w:val="Normal"/>
    <w:link w:val="a1"/>
    <w:uiPriority w:val="99"/>
    <w:rsid w:val="008473CC"/>
    <w:rPr>
      <w:rFonts w:ascii="Tahoma" w:hAnsi="Tahoma" w:cs="Tahoma"/>
      <w:sz w:val="16"/>
      <w:szCs w:val="16"/>
    </w:rPr>
  </w:style>
  <w:style w:type="character" w:customStyle="1" w:styleId="a1">
    <w:name w:val="批注框文本字符"/>
    <w:link w:val="BalloonText"/>
    <w:uiPriority w:val="99"/>
    <w:rsid w:val="008473CC"/>
    <w:rPr>
      <w:rFonts w:ascii="Tahoma" w:hAnsi="Tahoma" w:cs="Tahoma"/>
      <w:sz w:val="16"/>
      <w:szCs w:val="16"/>
    </w:rPr>
  </w:style>
  <w:style w:type="paragraph" w:styleId="FootnoteText">
    <w:name w:val="footnote text"/>
    <w:aliases w:val="Geneva 9,Font: Geneva 9,Boston 10,f,otnote Text,Footnote,Footnote Text Char Char Char Char Char Char,Footnote Text Char Char Char Char1,Footnote Text Char Char Char Char Char1,Footnote Text Char Char Char Char Char,fn"/>
    <w:basedOn w:val="Normal"/>
    <w:link w:val="a2"/>
    <w:uiPriority w:val="99"/>
    <w:rsid w:val="00FC63D0"/>
    <w:pPr>
      <w:ind w:left="284" w:hanging="284"/>
    </w:pPr>
    <w:rPr>
      <w:sz w:val="20"/>
    </w:rPr>
  </w:style>
  <w:style w:type="character" w:customStyle="1" w:styleId="FootnoteTextChar">
    <w:name w:val="Footnote Text Char"/>
    <w:uiPriority w:val="99"/>
    <w:rsid w:val="00FC63D0"/>
    <w:rPr>
      <w:sz w:val="24"/>
      <w:szCs w:val="24"/>
    </w:rPr>
  </w:style>
  <w:style w:type="character" w:customStyle="1" w:styleId="a2">
    <w:name w:val="脚注文本字符"/>
    <w:aliases w:val="Geneva 9字符,Font: Geneva 9字符,Boston 10字符,f字符,otnote Text字符,Footnote字符,Footnote Text Char Char Char Char Char Char字符,Footnote Text Char Char Char Char1字符,Footnote Text Char Char Char Char Char1字符,Footnote Text Char Char Char Char Char字符,fn字符"/>
    <w:link w:val="FootnoteText"/>
    <w:rsid w:val="00FC63D0"/>
    <w:rPr>
      <w:szCs w:val="24"/>
    </w:rPr>
  </w:style>
  <w:style w:type="character" w:styleId="FootnoteReference">
    <w:name w:val="footnote reference"/>
    <w:aliases w:val="16 Point,Superscript 6 Point,Superscript 6 Point + 11 pt"/>
    <w:uiPriority w:val="99"/>
    <w:rsid w:val="00FC63D0"/>
    <w:rPr>
      <w:vertAlign w:val="superscript"/>
    </w:rPr>
  </w:style>
  <w:style w:type="paragraph" w:customStyle="1" w:styleId="ColorfulList-Accent11">
    <w:name w:val="Colorful List - Accent 11"/>
    <w:basedOn w:val="Normal"/>
    <w:uiPriority w:val="34"/>
    <w:qFormat/>
    <w:rsid w:val="00743A51"/>
    <w:pPr>
      <w:ind w:left="720"/>
    </w:pPr>
    <w:rPr>
      <w:rFonts w:eastAsia="??"/>
      <w:noProof/>
      <w:lang w:eastAsia="zh-CN"/>
    </w:rPr>
  </w:style>
  <w:style w:type="paragraph" w:customStyle="1" w:styleId="ListParagraph1">
    <w:name w:val="List Paragraph1"/>
    <w:basedOn w:val="Normal"/>
    <w:qFormat/>
    <w:rsid w:val="00743A51"/>
    <w:pPr>
      <w:ind w:left="720"/>
    </w:pPr>
    <w:rPr>
      <w:noProof/>
      <w:lang w:eastAsia="zh-CN"/>
    </w:rPr>
  </w:style>
  <w:style w:type="paragraph" w:customStyle="1" w:styleId="TableT">
    <w:name w:val="TableT"/>
    <w:basedOn w:val="Normal"/>
    <w:autoRedefine/>
    <w:rsid w:val="005D19FE"/>
    <w:pPr>
      <w:snapToGrid w:val="0"/>
    </w:pPr>
    <w:rPr>
      <w:rFonts w:eastAsia="MS Mincho"/>
      <w:noProof/>
      <w:sz w:val="20"/>
      <w:szCs w:val="20"/>
      <w:lang w:eastAsia="zh-CN"/>
    </w:rPr>
  </w:style>
  <w:style w:type="paragraph" w:customStyle="1" w:styleId="TableHCharChar">
    <w:name w:val="TableH Char Char"/>
    <w:basedOn w:val="Normal"/>
    <w:autoRedefine/>
    <w:rsid w:val="005D19FE"/>
    <w:pPr>
      <w:snapToGrid w:val="0"/>
      <w:jc w:val="center"/>
    </w:pPr>
    <w:rPr>
      <w:rFonts w:cs="SimSun"/>
      <w:b/>
      <w:noProof/>
      <w:szCs w:val="22"/>
      <w:lang w:eastAsia="zh-CN"/>
    </w:rPr>
  </w:style>
  <w:style w:type="character" w:customStyle="1" w:styleId="a">
    <w:name w:val="页脚字符"/>
    <w:link w:val="Footer"/>
    <w:rsid w:val="005D19FE"/>
    <w:rPr>
      <w:sz w:val="24"/>
      <w:szCs w:val="24"/>
    </w:rPr>
  </w:style>
  <w:style w:type="character" w:customStyle="1" w:styleId="1">
    <w:name w:val="标题 1字符"/>
    <w:link w:val="Heading1"/>
    <w:uiPriority w:val="9"/>
    <w:rsid w:val="00AC5F93"/>
    <w:rPr>
      <w:rFonts w:ascii="Calibri" w:eastAsia="Times New Roman" w:hAnsi="Calibri"/>
      <w:b/>
      <w:bCs/>
      <w:sz w:val="22"/>
      <w:szCs w:val="32"/>
      <w:lang w:val="en-GB" w:eastAsia="en-US"/>
    </w:rPr>
  </w:style>
  <w:style w:type="character" w:customStyle="1" w:styleId="Heading3Char">
    <w:name w:val="Heading 3 Char"/>
    <w:uiPriority w:val="9"/>
    <w:semiHidden/>
    <w:rsid w:val="00F95BBD"/>
    <w:rPr>
      <w:rFonts w:ascii="Calibri" w:eastAsia="MS Gothic" w:hAnsi="Calibri" w:cs="Times New Roman"/>
      <w:b/>
      <w:bCs/>
      <w:sz w:val="26"/>
      <w:szCs w:val="26"/>
    </w:rPr>
  </w:style>
  <w:style w:type="character" w:customStyle="1" w:styleId="Style1">
    <w:name w:val="Style1"/>
    <w:rsid w:val="00F95BBD"/>
    <w:rPr>
      <w:rFonts w:ascii="Times New Roman" w:eastAsia="Times New Roman" w:hAnsi="Times New Roman" w:cs="Times New Roman"/>
      <w:b/>
      <w:bCs/>
      <w:sz w:val="22"/>
      <w:u w:val="none"/>
    </w:rPr>
  </w:style>
  <w:style w:type="paragraph" w:styleId="BodyTextIndent">
    <w:name w:val="Body Text Indent"/>
    <w:basedOn w:val="Normal"/>
    <w:link w:val="a3"/>
    <w:rsid w:val="00F95BBD"/>
    <w:pPr>
      <w:ind w:left="1440"/>
    </w:pPr>
    <w:rPr>
      <w:rFonts w:eastAsia="MS Mincho"/>
      <w:noProof/>
      <w:lang w:eastAsia="zh-CN"/>
    </w:rPr>
  </w:style>
  <w:style w:type="character" w:customStyle="1" w:styleId="a3">
    <w:name w:val="正文文本缩进字符"/>
    <w:link w:val="BodyTextIndent"/>
    <w:rsid w:val="00F95BBD"/>
    <w:rPr>
      <w:rFonts w:eastAsia="MS Mincho"/>
      <w:noProof/>
      <w:sz w:val="24"/>
      <w:szCs w:val="24"/>
      <w:lang w:eastAsia="zh-CN"/>
    </w:rPr>
  </w:style>
  <w:style w:type="character" w:customStyle="1" w:styleId="3">
    <w:name w:val="标题 3字符"/>
    <w:link w:val="Heading3"/>
    <w:uiPriority w:val="99"/>
    <w:locked/>
    <w:rsid w:val="00AC5F93"/>
    <w:rPr>
      <w:b/>
      <w:noProof/>
      <w:sz w:val="22"/>
      <w:szCs w:val="24"/>
      <w:lang w:val="en-GB" w:eastAsia="en-US"/>
    </w:rPr>
  </w:style>
  <w:style w:type="character" w:customStyle="1" w:styleId="a0">
    <w:name w:val="页眉字符"/>
    <w:link w:val="Header"/>
    <w:rsid w:val="00F95BBD"/>
    <w:rPr>
      <w:sz w:val="24"/>
      <w:szCs w:val="24"/>
    </w:rPr>
  </w:style>
  <w:style w:type="paragraph" w:styleId="NormalWeb">
    <w:name w:val="Normal (Web)"/>
    <w:basedOn w:val="Normal"/>
    <w:rsid w:val="00F95BBD"/>
    <w:pPr>
      <w:spacing w:before="100" w:beforeAutospacing="1" w:after="100" w:afterAutospacing="1"/>
    </w:pPr>
    <w:rPr>
      <w:rFonts w:ascii="SimSun" w:hAnsi="SimSun" w:cs="SimSun"/>
      <w:lang w:eastAsia="zh-CN"/>
    </w:rPr>
  </w:style>
  <w:style w:type="paragraph" w:customStyle="1" w:styleId="MediumGrid21">
    <w:name w:val="Medium Grid 21"/>
    <w:uiPriority w:val="1"/>
    <w:qFormat/>
    <w:rsid w:val="00F95BBD"/>
  </w:style>
  <w:style w:type="paragraph" w:styleId="BodyText2">
    <w:name w:val="Body Text 2"/>
    <w:basedOn w:val="Normal"/>
    <w:link w:val="2"/>
    <w:uiPriority w:val="99"/>
    <w:unhideWhenUsed/>
    <w:rsid w:val="00F95BBD"/>
    <w:pPr>
      <w:spacing w:after="120" w:line="480" w:lineRule="auto"/>
    </w:pPr>
  </w:style>
  <w:style w:type="character" w:customStyle="1" w:styleId="2">
    <w:name w:val="正文文本 2字符"/>
    <w:link w:val="BodyText2"/>
    <w:uiPriority w:val="99"/>
    <w:rsid w:val="00F95BBD"/>
    <w:rPr>
      <w:sz w:val="24"/>
      <w:szCs w:val="24"/>
    </w:rPr>
  </w:style>
  <w:style w:type="paragraph" w:styleId="Caption">
    <w:name w:val="caption"/>
    <w:basedOn w:val="Normal"/>
    <w:next w:val="Normal"/>
    <w:link w:val="a4"/>
    <w:qFormat/>
    <w:rsid w:val="00F95BBD"/>
    <w:rPr>
      <w:rFonts w:ascii="Times New Roman Bold" w:hAnsi="Times New Roman Bold"/>
      <w:b/>
      <w:bCs/>
      <w:caps/>
    </w:rPr>
  </w:style>
  <w:style w:type="paragraph" w:styleId="Title">
    <w:name w:val="Title"/>
    <w:basedOn w:val="Normal"/>
    <w:next w:val="Normal"/>
    <w:link w:val="a5"/>
    <w:qFormat/>
    <w:rsid w:val="00CC44A6"/>
    <w:pPr>
      <w:spacing w:before="240" w:after="60"/>
      <w:jc w:val="center"/>
      <w:outlineLvl w:val="0"/>
    </w:pPr>
    <w:rPr>
      <w:rFonts w:ascii="Cambria" w:hAnsi="Cambria"/>
      <w:b/>
      <w:bCs/>
      <w:sz w:val="32"/>
      <w:szCs w:val="32"/>
    </w:rPr>
  </w:style>
  <w:style w:type="character" w:customStyle="1" w:styleId="a5">
    <w:name w:val="标题字符"/>
    <w:link w:val="Title"/>
    <w:rsid w:val="00CC44A6"/>
    <w:rPr>
      <w:rFonts w:ascii="Cambria" w:hAnsi="Cambria" w:cs="Times New Roman"/>
      <w:b/>
      <w:bCs/>
      <w:sz w:val="32"/>
      <w:szCs w:val="32"/>
      <w:lang w:eastAsia="en-US"/>
    </w:rPr>
  </w:style>
  <w:style w:type="paragraph" w:styleId="Subtitle">
    <w:name w:val="Subtitle"/>
    <w:basedOn w:val="Normal"/>
    <w:next w:val="Normal"/>
    <w:link w:val="a6"/>
    <w:qFormat/>
    <w:rsid w:val="00CC44A6"/>
    <w:pPr>
      <w:spacing w:before="240" w:after="60" w:line="312" w:lineRule="auto"/>
      <w:jc w:val="center"/>
      <w:outlineLvl w:val="1"/>
    </w:pPr>
    <w:rPr>
      <w:rFonts w:ascii="Cambria" w:hAnsi="Cambria"/>
      <w:b/>
      <w:bCs/>
      <w:kern w:val="28"/>
      <w:sz w:val="32"/>
      <w:szCs w:val="32"/>
    </w:rPr>
  </w:style>
  <w:style w:type="character" w:customStyle="1" w:styleId="a6">
    <w:name w:val="副标题字符"/>
    <w:link w:val="Subtitle"/>
    <w:rsid w:val="00CC44A6"/>
    <w:rPr>
      <w:rFonts w:ascii="Cambria" w:hAnsi="Cambria" w:cs="Times New Roman"/>
      <w:b/>
      <w:bCs/>
      <w:kern w:val="28"/>
      <w:sz w:val="32"/>
      <w:szCs w:val="32"/>
      <w:lang w:eastAsia="en-US"/>
    </w:rPr>
  </w:style>
  <w:style w:type="paragraph" w:customStyle="1" w:styleId="40">
    <w:name w:val="标题4"/>
    <w:basedOn w:val="Normal"/>
    <w:link w:val="4Char"/>
    <w:rsid w:val="00A81E03"/>
    <w:rPr>
      <w:b/>
    </w:rPr>
  </w:style>
  <w:style w:type="paragraph" w:customStyle="1" w:styleId="50">
    <w:name w:val="标题5"/>
    <w:basedOn w:val="40"/>
    <w:link w:val="5Char"/>
    <w:rsid w:val="00A81E03"/>
  </w:style>
  <w:style w:type="character" w:customStyle="1" w:styleId="4Char">
    <w:name w:val="标题4 Char"/>
    <w:link w:val="40"/>
    <w:rsid w:val="00A81E03"/>
    <w:rPr>
      <w:b/>
      <w:sz w:val="24"/>
      <w:szCs w:val="24"/>
      <w:lang w:eastAsia="en-US"/>
    </w:rPr>
  </w:style>
  <w:style w:type="character" w:customStyle="1" w:styleId="4">
    <w:name w:val="标题 4字符"/>
    <w:link w:val="Heading4"/>
    <w:rsid w:val="00A81E03"/>
    <w:rPr>
      <w:rFonts w:ascii="Cambria" w:eastAsia="SimSun" w:hAnsi="Cambria" w:cs="Times New Roman"/>
      <w:b/>
      <w:bCs/>
      <w:sz w:val="28"/>
      <w:szCs w:val="28"/>
      <w:lang w:eastAsia="en-US"/>
    </w:rPr>
  </w:style>
  <w:style w:type="character" w:customStyle="1" w:styleId="5Char">
    <w:name w:val="标题5 Char"/>
    <w:basedOn w:val="4Char"/>
    <w:link w:val="50"/>
    <w:rsid w:val="00A81E03"/>
    <w:rPr>
      <w:b/>
      <w:sz w:val="24"/>
      <w:szCs w:val="24"/>
      <w:lang w:eastAsia="en-US"/>
    </w:rPr>
  </w:style>
  <w:style w:type="character" w:customStyle="1" w:styleId="5">
    <w:name w:val="标题 5字符"/>
    <w:link w:val="Heading5"/>
    <w:rsid w:val="00A81E03"/>
    <w:rPr>
      <w:b/>
      <w:bCs/>
      <w:sz w:val="28"/>
      <w:szCs w:val="28"/>
      <w:lang w:eastAsia="en-US"/>
    </w:rPr>
  </w:style>
  <w:style w:type="character" w:customStyle="1" w:styleId="6">
    <w:name w:val="标题 6字符"/>
    <w:link w:val="Heading6"/>
    <w:rsid w:val="004B0243"/>
    <w:rPr>
      <w:rFonts w:ascii="Cambria" w:eastAsia="SimSun" w:hAnsi="Cambria" w:cs="Times New Roman"/>
      <w:b/>
      <w:bCs/>
      <w:sz w:val="24"/>
      <w:szCs w:val="24"/>
      <w:lang w:eastAsia="en-US"/>
    </w:rPr>
  </w:style>
  <w:style w:type="character" w:customStyle="1" w:styleId="7">
    <w:name w:val="标题 7字符"/>
    <w:link w:val="Heading7"/>
    <w:rsid w:val="004B0243"/>
    <w:rPr>
      <w:b/>
      <w:bCs/>
      <w:sz w:val="24"/>
      <w:szCs w:val="24"/>
      <w:lang w:eastAsia="en-US"/>
    </w:rPr>
  </w:style>
  <w:style w:type="paragraph" w:styleId="TOC5">
    <w:name w:val="toc 5"/>
    <w:basedOn w:val="Normal"/>
    <w:next w:val="Normal"/>
    <w:autoRedefine/>
    <w:uiPriority w:val="39"/>
    <w:rsid w:val="0007647B"/>
    <w:pPr>
      <w:ind w:leftChars="800" w:left="1680"/>
    </w:pPr>
  </w:style>
  <w:style w:type="paragraph" w:styleId="ListParagraph">
    <w:name w:val="List Paragraph"/>
    <w:basedOn w:val="Normal"/>
    <w:uiPriority w:val="34"/>
    <w:qFormat/>
    <w:rsid w:val="006D45EB"/>
    <w:pPr>
      <w:ind w:left="720"/>
      <w:contextualSpacing/>
    </w:pPr>
  </w:style>
  <w:style w:type="character" w:styleId="CommentReference">
    <w:name w:val="annotation reference"/>
    <w:basedOn w:val="DefaultParagraphFont"/>
    <w:rsid w:val="00161C55"/>
    <w:rPr>
      <w:sz w:val="21"/>
      <w:szCs w:val="21"/>
    </w:rPr>
  </w:style>
  <w:style w:type="paragraph" w:styleId="CommentText">
    <w:name w:val="annotation text"/>
    <w:basedOn w:val="Normal"/>
    <w:link w:val="a7"/>
    <w:uiPriority w:val="99"/>
    <w:rsid w:val="00161C55"/>
  </w:style>
  <w:style w:type="character" w:customStyle="1" w:styleId="a7">
    <w:name w:val="注释文本字符"/>
    <w:basedOn w:val="DefaultParagraphFont"/>
    <w:link w:val="CommentText"/>
    <w:uiPriority w:val="99"/>
    <w:rsid w:val="00161C55"/>
    <w:rPr>
      <w:sz w:val="22"/>
      <w:szCs w:val="24"/>
    </w:rPr>
  </w:style>
  <w:style w:type="paragraph" w:styleId="CommentSubject">
    <w:name w:val="annotation subject"/>
    <w:basedOn w:val="CommentText"/>
    <w:next w:val="CommentText"/>
    <w:link w:val="a8"/>
    <w:rsid w:val="00350464"/>
    <w:rPr>
      <w:b/>
      <w:bCs/>
      <w:sz w:val="20"/>
      <w:szCs w:val="20"/>
    </w:rPr>
  </w:style>
  <w:style w:type="character" w:customStyle="1" w:styleId="a8">
    <w:name w:val="批注主题字符"/>
    <w:basedOn w:val="a7"/>
    <w:link w:val="CommentSubject"/>
    <w:rsid w:val="00350464"/>
    <w:rPr>
      <w:b/>
      <w:bCs/>
      <w:sz w:val="22"/>
      <w:szCs w:val="24"/>
    </w:rPr>
  </w:style>
  <w:style w:type="paragraph" w:styleId="Revision">
    <w:name w:val="Revision"/>
    <w:hidden/>
    <w:uiPriority w:val="71"/>
    <w:rsid w:val="005060AF"/>
    <w:rPr>
      <w:sz w:val="22"/>
    </w:rPr>
  </w:style>
  <w:style w:type="paragraph" w:styleId="BodyText">
    <w:name w:val="Body Text"/>
    <w:basedOn w:val="Normal"/>
    <w:link w:val="a9"/>
    <w:uiPriority w:val="99"/>
    <w:rsid w:val="00CF6C1A"/>
    <w:pPr>
      <w:spacing w:after="120"/>
    </w:pPr>
    <w:rPr>
      <w:rFonts w:eastAsia="Times New Roman"/>
      <w:sz w:val="24"/>
    </w:rPr>
  </w:style>
  <w:style w:type="character" w:customStyle="1" w:styleId="a9">
    <w:name w:val="正文文本字符"/>
    <w:basedOn w:val="DefaultParagraphFont"/>
    <w:link w:val="BodyText"/>
    <w:uiPriority w:val="99"/>
    <w:rsid w:val="00CF6C1A"/>
    <w:rPr>
      <w:rFonts w:eastAsia="Times New Roman"/>
      <w:sz w:val="24"/>
      <w:szCs w:val="24"/>
    </w:rPr>
  </w:style>
  <w:style w:type="character" w:customStyle="1" w:styleId="a4">
    <w:name w:val="题注字符"/>
    <w:link w:val="Caption"/>
    <w:locked/>
    <w:rsid w:val="00CF6C1A"/>
    <w:rPr>
      <w:rFonts w:ascii="Times New Roman Bold" w:hAnsi="Times New Roman Bold"/>
      <w:b/>
      <w:bCs/>
      <w:caps/>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n.wikipedia.org/wiki/Economy_of_China"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n.wikipedia.org/wiki/State_Council_of_the_People%27s_Republic_of_China"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969011-EE4F-4DC5-94A7-429DA1628138}">
  <ds:schemaRefs>
    <ds:schemaRef ds:uri="http://schemas.openxmlformats.org/officeDocument/2006/bibliography"/>
  </ds:schemaRefs>
</ds:datastoreItem>
</file>

<file path=customXml/itemProps2.xml><?xml version="1.0" encoding="utf-8"?>
<ds:datastoreItem xmlns:ds="http://schemas.openxmlformats.org/officeDocument/2006/customXml" ds:itemID="{6169DB30-5100-4BDC-AEAA-FB4E1E894B7B}"/>
</file>

<file path=customXml/itemProps3.xml><?xml version="1.0" encoding="utf-8"?>
<ds:datastoreItem xmlns:ds="http://schemas.openxmlformats.org/officeDocument/2006/customXml" ds:itemID="{F05E130E-F698-4F42-B85B-4940420E1BC1}"/>
</file>

<file path=customXml/itemProps4.xml><?xml version="1.0" encoding="utf-8"?>
<ds:datastoreItem xmlns:ds="http://schemas.openxmlformats.org/officeDocument/2006/customXml" ds:itemID="{DE7A1534-1074-4840-AF52-8F91BC397E1A}"/>
</file>

<file path=docProps/app.xml><?xml version="1.0" encoding="utf-8"?>
<Properties xmlns="http://schemas.openxmlformats.org/officeDocument/2006/extended-properties" xmlns:vt="http://schemas.openxmlformats.org/officeDocument/2006/docPropsVTypes">
  <Template>Normal.dotm</Template>
  <TotalTime>1</TotalTime>
  <Pages>6</Pages>
  <Words>32321</Words>
  <Characters>184236</Characters>
  <Application>Microsoft Office Word</Application>
  <DocSecurity>4</DocSecurity>
  <Lines>1535</Lines>
  <Paragraphs>432</Paragraphs>
  <ScaleCrop>false</ScaleCrop>
  <HeadingPairs>
    <vt:vector size="2" baseType="variant">
      <vt:variant>
        <vt:lpstr>Title</vt:lpstr>
      </vt:variant>
      <vt:variant>
        <vt:i4>1</vt:i4>
      </vt:variant>
    </vt:vector>
  </HeadingPairs>
  <TitlesOfParts>
    <vt:vector size="1" baseType="lpstr">
      <vt:lpstr>UNITED NATIONS ENVIRONMENT PROGRAMME</vt:lpstr>
    </vt:vector>
  </TitlesOfParts>
  <Company>China</Company>
  <LinksUpToDate>false</LinksUpToDate>
  <CharactersWithSpaces>216125</CharactersWithSpaces>
  <SharedDoc>false</SharedDoc>
  <HLinks>
    <vt:vector size="312" baseType="variant">
      <vt:variant>
        <vt:i4>3473415</vt:i4>
      </vt:variant>
      <vt:variant>
        <vt:i4>398</vt:i4>
      </vt:variant>
      <vt:variant>
        <vt:i4>0</vt:i4>
      </vt:variant>
      <vt:variant>
        <vt:i4>5</vt:i4>
      </vt:variant>
      <vt:variant>
        <vt:lpwstr>http://en.wikipedia.org/wiki/Economy_of_China</vt:lpwstr>
      </vt:variant>
      <vt:variant>
        <vt:lpwstr/>
      </vt:variant>
      <vt:variant>
        <vt:i4>1835069</vt:i4>
      </vt:variant>
      <vt:variant>
        <vt:i4>395</vt:i4>
      </vt:variant>
      <vt:variant>
        <vt:i4>0</vt:i4>
      </vt:variant>
      <vt:variant>
        <vt:i4>5</vt:i4>
      </vt:variant>
      <vt:variant>
        <vt:lpwstr>http://en.wikipedia.org/wiki/State_Council_of_the_People%27s_Republic_of_China</vt:lpwstr>
      </vt:variant>
      <vt:variant>
        <vt:lpwstr/>
      </vt:variant>
      <vt:variant>
        <vt:i4>8192089</vt:i4>
      </vt:variant>
      <vt:variant>
        <vt:i4>392</vt:i4>
      </vt:variant>
      <vt:variant>
        <vt:i4>0</vt:i4>
      </vt:variant>
      <vt:variant>
        <vt:i4>5</vt:i4>
      </vt:variant>
      <vt:variant>
        <vt:lpwstr>http://en.wikipedia.org/wiki/Macroeconomics</vt:lpwstr>
      </vt:variant>
      <vt:variant>
        <vt:lpwstr/>
      </vt:variant>
      <vt:variant>
        <vt:i4>1179656</vt:i4>
      </vt:variant>
      <vt:variant>
        <vt:i4>385</vt:i4>
      </vt:variant>
      <vt:variant>
        <vt:i4>0</vt:i4>
      </vt:variant>
      <vt:variant>
        <vt:i4>5</vt:i4>
      </vt:variant>
      <vt:variant>
        <vt:lpwstr/>
      </vt:variant>
      <vt:variant>
        <vt:lpwstr>_Toc388884219</vt:lpwstr>
      </vt:variant>
      <vt:variant>
        <vt:i4>1179657</vt:i4>
      </vt:variant>
      <vt:variant>
        <vt:i4>379</vt:i4>
      </vt:variant>
      <vt:variant>
        <vt:i4>0</vt:i4>
      </vt:variant>
      <vt:variant>
        <vt:i4>5</vt:i4>
      </vt:variant>
      <vt:variant>
        <vt:lpwstr/>
      </vt:variant>
      <vt:variant>
        <vt:lpwstr>_Toc388884218</vt:lpwstr>
      </vt:variant>
      <vt:variant>
        <vt:i4>1179654</vt:i4>
      </vt:variant>
      <vt:variant>
        <vt:i4>373</vt:i4>
      </vt:variant>
      <vt:variant>
        <vt:i4>0</vt:i4>
      </vt:variant>
      <vt:variant>
        <vt:i4>5</vt:i4>
      </vt:variant>
      <vt:variant>
        <vt:lpwstr/>
      </vt:variant>
      <vt:variant>
        <vt:lpwstr>_Toc388884217</vt:lpwstr>
      </vt:variant>
      <vt:variant>
        <vt:i4>1179655</vt:i4>
      </vt:variant>
      <vt:variant>
        <vt:i4>367</vt:i4>
      </vt:variant>
      <vt:variant>
        <vt:i4>0</vt:i4>
      </vt:variant>
      <vt:variant>
        <vt:i4>5</vt:i4>
      </vt:variant>
      <vt:variant>
        <vt:lpwstr/>
      </vt:variant>
      <vt:variant>
        <vt:lpwstr>_Toc388884216</vt:lpwstr>
      </vt:variant>
      <vt:variant>
        <vt:i4>1179652</vt:i4>
      </vt:variant>
      <vt:variant>
        <vt:i4>361</vt:i4>
      </vt:variant>
      <vt:variant>
        <vt:i4>0</vt:i4>
      </vt:variant>
      <vt:variant>
        <vt:i4>5</vt:i4>
      </vt:variant>
      <vt:variant>
        <vt:lpwstr/>
      </vt:variant>
      <vt:variant>
        <vt:lpwstr>_Toc388884215</vt:lpwstr>
      </vt:variant>
      <vt:variant>
        <vt:i4>1179653</vt:i4>
      </vt:variant>
      <vt:variant>
        <vt:i4>355</vt:i4>
      </vt:variant>
      <vt:variant>
        <vt:i4>0</vt:i4>
      </vt:variant>
      <vt:variant>
        <vt:i4>5</vt:i4>
      </vt:variant>
      <vt:variant>
        <vt:lpwstr/>
      </vt:variant>
      <vt:variant>
        <vt:lpwstr>_Toc388884214</vt:lpwstr>
      </vt:variant>
      <vt:variant>
        <vt:i4>1179650</vt:i4>
      </vt:variant>
      <vt:variant>
        <vt:i4>349</vt:i4>
      </vt:variant>
      <vt:variant>
        <vt:i4>0</vt:i4>
      </vt:variant>
      <vt:variant>
        <vt:i4>5</vt:i4>
      </vt:variant>
      <vt:variant>
        <vt:lpwstr/>
      </vt:variant>
      <vt:variant>
        <vt:lpwstr>_Toc388884213</vt:lpwstr>
      </vt:variant>
      <vt:variant>
        <vt:i4>1179651</vt:i4>
      </vt:variant>
      <vt:variant>
        <vt:i4>343</vt:i4>
      </vt:variant>
      <vt:variant>
        <vt:i4>0</vt:i4>
      </vt:variant>
      <vt:variant>
        <vt:i4>5</vt:i4>
      </vt:variant>
      <vt:variant>
        <vt:lpwstr/>
      </vt:variant>
      <vt:variant>
        <vt:lpwstr>_Toc388884212</vt:lpwstr>
      </vt:variant>
      <vt:variant>
        <vt:i4>1179648</vt:i4>
      </vt:variant>
      <vt:variant>
        <vt:i4>337</vt:i4>
      </vt:variant>
      <vt:variant>
        <vt:i4>0</vt:i4>
      </vt:variant>
      <vt:variant>
        <vt:i4>5</vt:i4>
      </vt:variant>
      <vt:variant>
        <vt:lpwstr/>
      </vt:variant>
      <vt:variant>
        <vt:lpwstr>_Toc388884211</vt:lpwstr>
      </vt:variant>
      <vt:variant>
        <vt:i4>1179649</vt:i4>
      </vt:variant>
      <vt:variant>
        <vt:i4>331</vt:i4>
      </vt:variant>
      <vt:variant>
        <vt:i4>0</vt:i4>
      </vt:variant>
      <vt:variant>
        <vt:i4>5</vt:i4>
      </vt:variant>
      <vt:variant>
        <vt:lpwstr/>
      </vt:variant>
      <vt:variant>
        <vt:lpwstr>_Toc388884210</vt:lpwstr>
      </vt:variant>
      <vt:variant>
        <vt:i4>1245192</vt:i4>
      </vt:variant>
      <vt:variant>
        <vt:i4>325</vt:i4>
      </vt:variant>
      <vt:variant>
        <vt:i4>0</vt:i4>
      </vt:variant>
      <vt:variant>
        <vt:i4>5</vt:i4>
      </vt:variant>
      <vt:variant>
        <vt:lpwstr/>
      </vt:variant>
      <vt:variant>
        <vt:lpwstr>_Toc388884209</vt:lpwstr>
      </vt:variant>
      <vt:variant>
        <vt:i4>1245193</vt:i4>
      </vt:variant>
      <vt:variant>
        <vt:i4>319</vt:i4>
      </vt:variant>
      <vt:variant>
        <vt:i4>0</vt:i4>
      </vt:variant>
      <vt:variant>
        <vt:i4>5</vt:i4>
      </vt:variant>
      <vt:variant>
        <vt:lpwstr/>
      </vt:variant>
      <vt:variant>
        <vt:lpwstr>_Toc388884208</vt:lpwstr>
      </vt:variant>
      <vt:variant>
        <vt:i4>1245190</vt:i4>
      </vt:variant>
      <vt:variant>
        <vt:i4>313</vt:i4>
      </vt:variant>
      <vt:variant>
        <vt:i4>0</vt:i4>
      </vt:variant>
      <vt:variant>
        <vt:i4>5</vt:i4>
      </vt:variant>
      <vt:variant>
        <vt:lpwstr/>
      </vt:variant>
      <vt:variant>
        <vt:lpwstr>_Toc388884207</vt:lpwstr>
      </vt:variant>
      <vt:variant>
        <vt:i4>1245191</vt:i4>
      </vt:variant>
      <vt:variant>
        <vt:i4>307</vt:i4>
      </vt:variant>
      <vt:variant>
        <vt:i4>0</vt:i4>
      </vt:variant>
      <vt:variant>
        <vt:i4>5</vt:i4>
      </vt:variant>
      <vt:variant>
        <vt:lpwstr/>
      </vt:variant>
      <vt:variant>
        <vt:lpwstr>_Toc388884206</vt:lpwstr>
      </vt:variant>
      <vt:variant>
        <vt:i4>1245188</vt:i4>
      </vt:variant>
      <vt:variant>
        <vt:i4>301</vt:i4>
      </vt:variant>
      <vt:variant>
        <vt:i4>0</vt:i4>
      </vt:variant>
      <vt:variant>
        <vt:i4>5</vt:i4>
      </vt:variant>
      <vt:variant>
        <vt:lpwstr/>
      </vt:variant>
      <vt:variant>
        <vt:lpwstr>_Toc388884205</vt:lpwstr>
      </vt:variant>
      <vt:variant>
        <vt:i4>1245189</vt:i4>
      </vt:variant>
      <vt:variant>
        <vt:i4>295</vt:i4>
      </vt:variant>
      <vt:variant>
        <vt:i4>0</vt:i4>
      </vt:variant>
      <vt:variant>
        <vt:i4>5</vt:i4>
      </vt:variant>
      <vt:variant>
        <vt:lpwstr/>
      </vt:variant>
      <vt:variant>
        <vt:lpwstr>_Toc388884204</vt:lpwstr>
      </vt:variant>
      <vt:variant>
        <vt:i4>1245186</vt:i4>
      </vt:variant>
      <vt:variant>
        <vt:i4>289</vt:i4>
      </vt:variant>
      <vt:variant>
        <vt:i4>0</vt:i4>
      </vt:variant>
      <vt:variant>
        <vt:i4>5</vt:i4>
      </vt:variant>
      <vt:variant>
        <vt:lpwstr/>
      </vt:variant>
      <vt:variant>
        <vt:lpwstr>_Toc388884203</vt:lpwstr>
      </vt:variant>
      <vt:variant>
        <vt:i4>1245187</vt:i4>
      </vt:variant>
      <vt:variant>
        <vt:i4>283</vt:i4>
      </vt:variant>
      <vt:variant>
        <vt:i4>0</vt:i4>
      </vt:variant>
      <vt:variant>
        <vt:i4>5</vt:i4>
      </vt:variant>
      <vt:variant>
        <vt:lpwstr/>
      </vt:variant>
      <vt:variant>
        <vt:lpwstr>_Toc388884202</vt:lpwstr>
      </vt:variant>
      <vt:variant>
        <vt:i4>1245184</vt:i4>
      </vt:variant>
      <vt:variant>
        <vt:i4>277</vt:i4>
      </vt:variant>
      <vt:variant>
        <vt:i4>0</vt:i4>
      </vt:variant>
      <vt:variant>
        <vt:i4>5</vt:i4>
      </vt:variant>
      <vt:variant>
        <vt:lpwstr/>
      </vt:variant>
      <vt:variant>
        <vt:lpwstr>_Toc388884201</vt:lpwstr>
      </vt:variant>
      <vt:variant>
        <vt:i4>1245185</vt:i4>
      </vt:variant>
      <vt:variant>
        <vt:i4>271</vt:i4>
      </vt:variant>
      <vt:variant>
        <vt:i4>0</vt:i4>
      </vt:variant>
      <vt:variant>
        <vt:i4>5</vt:i4>
      </vt:variant>
      <vt:variant>
        <vt:lpwstr/>
      </vt:variant>
      <vt:variant>
        <vt:lpwstr>_Toc388884200</vt:lpwstr>
      </vt:variant>
      <vt:variant>
        <vt:i4>1703947</vt:i4>
      </vt:variant>
      <vt:variant>
        <vt:i4>265</vt:i4>
      </vt:variant>
      <vt:variant>
        <vt:i4>0</vt:i4>
      </vt:variant>
      <vt:variant>
        <vt:i4>5</vt:i4>
      </vt:variant>
      <vt:variant>
        <vt:lpwstr/>
      </vt:variant>
      <vt:variant>
        <vt:lpwstr>_Toc388884199</vt:lpwstr>
      </vt:variant>
      <vt:variant>
        <vt:i4>1703946</vt:i4>
      </vt:variant>
      <vt:variant>
        <vt:i4>259</vt:i4>
      </vt:variant>
      <vt:variant>
        <vt:i4>0</vt:i4>
      </vt:variant>
      <vt:variant>
        <vt:i4>5</vt:i4>
      </vt:variant>
      <vt:variant>
        <vt:lpwstr/>
      </vt:variant>
      <vt:variant>
        <vt:lpwstr>_Toc388884198</vt:lpwstr>
      </vt:variant>
      <vt:variant>
        <vt:i4>1703941</vt:i4>
      </vt:variant>
      <vt:variant>
        <vt:i4>253</vt:i4>
      </vt:variant>
      <vt:variant>
        <vt:i4>0</vt:i4>
      </vt:variant>
      <vt:variant>
        <vt:i4>5</vt:i4>
      </vt:variant>
      <vt:variant>
        <vt:lpwstr/>
      </vt:variant>
      <vt:variant>
        <vt:lpwstr>_Toc388884197</vt:lpwstr>
      </vt:variant>
      <vt:variant>
        <vt:i4>1703940</vt:i4>
      </vt:variant>
      <vt:variant>
        <vt:i4>247</vt:i4>
      </vt:variant>
      <vt:variant>
        <vt:i4>0</vt:i4>
      </vt:variant>
      <vt:variant>
        <vt:i4>5</vt:i4>
      </vt:variant>
      <vt:variant>
        <vt:lpwstr/>
      </vt:variant>
      <vt:variant>
        <vt:lpwstr>_Toc388884196</vt:lpwstr>
      </vt:variant>
      <vt:variant>
        <vt:i4>1703943</vt:i4>
      </vt:variant>
      <vt:variant>
        <vt:i4>241</vt:i4>
      </vt:variant>
      <vt:variant>
        <vt:i4>0</vt:i4>
      </vt:variant>
      <vt:variant>
        <vt:i4>5</vt:i4>
      </vt:variant>
      <vt:variant>
        <vt:lpwstr/>
      </vt:variant>
      <vt:variant>
        <vt:lpwstr>_Toc388884195</vt:lpwstr>
      </vt:variant>
      <vt:variant>
        <vt:i4>1703942</vt:i4>
      </vt:variant>
      <vt:variant>
        <vt:i4>235</vt:i4>
      </vt:variant>
      <vt:variant>
        <vt:i4>0</vt:i4>
      </vt:variant>
      <vt:variant>
        <vt:i4>5</vt:i4>
      </vt:variant>
      <vt:variant>
        <vt:lpwstr/>
      </vt:variant>
      <vt:variant>
        <vt:lpwstr>_Toc388884194</vt:lpwstr>
      </vt:variant>
      <vt:variant>
        <vt:i4>1703937</vt:i4>
      </vt:variant>
      <vt:variant>
        <vt:i4>229</vt:i4>
      </vt:variant>
      <vt:variant>
        <vt:i4>0</vt:i4>
      </vt:variant>
      <vt:variant>
        <vt:i4>5</vt:i4>
      </vt:variant>
      <vt:variant>
        <vt:lpwstr/>
      </vt:variant>
      <vt:variant>
        <vt:lpwstr>_Toc388884193</vt:lpwstr>
      </vt:variant>
      <vt:variant>
        <vt:i4>1703936</vt:i4>
      </vt:variant>
      <vt:variant>
        <vt:i4>223</vt:i4>
      </vt:variant>
      <vt:variant>
        <vt:i4>0</vt:i4>
      </vt:variant>
      <vt:variant>
        <vt:i4>5</vt:i4>
      </vt:variant>
      <vt:variant>
        <vt:lpwstr/>
      </vt:variant>
      <vt:variant>
        <vt:lpwstr>_Toc388884192</vt:lpwstr>
      </vt:variant>
      <vt:variant>
        <vt:i4>1703939</vt:i4>
      </vt:variant>
      <vt:variant>
        <vt:i4>217</vt:i4>
      </vt:variant>
      <vt:variant>
        <vt:i4>0</vt:i4>
      </vt:variant>
      <vt:variant>
        <vt:i4>5</vt:i4>
      </vt:variant>
      <vt:variant>
        <vt:lpwstr/>
      </vt:variant>
      <vt:variant>
        <vt:lpwstr>_Toc388884191</vt:lpwstr>
      </vt:variant>
      <vt:variant>
        <vt:i4>1703938</vt:i4>
      </vt:variant>
      <vt:variant>
        <vt:i4>211</vt:i4>
      </vt:variant>
      <vt:variant>
        <vt:i4>0</vt:i4>
      </vt:variant>
      <vt:variant>
        <vt:i4>5</vt:i4>
      </vt:variant>
      <vt:variant>
        <vt:lpwstr/>
      </vt:variant>
      <vt:variant>
        <vt:lpwstr>_Toc388884190</vt:lpwstr>
      </vt:variant>
      <vt:variant>
        <vt:i4>1769483</vt:i4>
      </vt:variant>
      <vt:variant>
        <vt:i4>205</vt:i4>
      </vt:variant>
      <vt:variant>
        <vt:i4>0</vt:i4>
      </vt:variant>
      <vt:variant>
        <vt:i4>5</vt:i4>
      </vt:variant>
      <vt:variant>
        <vt:lpwstr/>
      </vt:variant>
      <vt:variant>
        <vt:lpwstr>_Toc388884189</vt:lpwstr>
      </vt:variant>
      <vt:variant>
        <vt:i4>1769482</vt:i4>
      </vt:variant>
      <vt:variant>
        <vt:i4>199</vt:i4>
      </vt:variant>
      <vt:variant>
        <vt:i4>0</vt:i4>
      </vt:variant>
      <vt:variant>
        <vt:i4>5</vt:i4>
      </vt:variant>
      <vt:variant>
        <vt:lpwstr/>
      </vt:variant>
      <vt:variant>
        <vt:lpwstr>_Toc388884188</vt:lpwstr>
      </vt:variant>
      <vt:variant>
        <vt:i4>1769477</vt:i4>
      </vt:variant>
      <vt:variant>
        <vt:i4>193</vt:i4>
      </vt:variant>
      <vt:variant>
        <vt:i4>0</vt:i4>
      </vt:variant>
      <vt:variant>
        <vt:i4>5</vt:i4>
      </vt:variant>
      <vt:variant>
        <vt:lpwstr/>
      </vt:variant>
      <vt:variant>
        <vt:lpwstr>_Toc388884187</vt:lpwstr>
      </vt:variant>
      <vt:variant>
        <vt:i4>1769476</vt:i4>
      </vt:variant>
      <vt:variant>
        <vt:i4>187</vt:i4>
      </vt:variant>
      <vt:variant>
        <vt:i4>0</vt:i4>
      </vt:variant>
      <vt:variant>
        <vt:i4>5</vt:i4>
      </vt:variant>
      <vt:variant>
        <vt:lpwstr/>
      </vt:variant>
      <vt:variant>
        <vt:lpwstr>_Toc388884186</vt:lpwstr>
      </vt:variant>
      <vt:variant>
        <vt:i4>1769479</vt:i4>
      </vt:variant>
      <vt:variant>
        <vt:i4>181</vt:i4>
      </vt:variant>
      <vt:variant>
        <vt:i4>0</vt:i4>
      </vt:variant>
      <vt:variant>
        <vt:i4>5</vt:i4>
      </vt:variant>
      <vt:variant>
        <vt:lpwstr/>
      </vt:variant>
      <vt:variant>
        <vt:lpwstr>_Toc388884185</vt:lpwstr>
      </vt:variant>
      <vt:variant>
        <vt:i4>1769478</vt:i4>
      </vt:variant>
      <vt:variant>
        <vt:i4>175</vt:i4>
      </vt:variant>
      <vt:variant>
        <vt:i4>0</vt:i4>
      </vt:variant>
      <vt:variant>
        <vt:i4>5</vt:i4>
      </vt:variant>
      <vt:variant>
        <vt:lpwstr/>
      </vt:variant>
      <vt:variant>
        <vt:lpwstr>_Toc388884184</vt:lpwstr>
      </vt:variant>
      <vt:variant>
        <vt:i4>1769473</vt:i4>
      </vt:variant>
      <vt:variant>
        <vt:i4>169</vt:i4>
      </vt:variant>
      <vt:variant>
        <vt:i4>0</vt:i4>
      </vt:variant>
      <vt:variant>
        <vt:i4>5</vt:i4>
      </vt:variant>
      <vt:variant>
        <vt:lpwstr/>
      </vt:variant>
      <vt:variant>
        <vt:lpwstr>_Toc388884183</vt:lpwstr>
      </vt:variant>
      <vt:variant>
        <vt:i4>1769472</vt:i4>
      </vt:variant>
      <vt:variant>
        <vt:i4>163</vt:i4>
      </vt:variant>
      <vt:variant>
        <vt:i4>0</vt:i4>
      </vt:variant>
      <vt:variant>
        <vt:i4>5</vt:i4>
      </vt:variant>
      <vt:variant>
        <vt:lpwstr/>
      </vt:variant>
      <vt:variant>
        <vt:lpwstr>_Toc388884182</vt:lpwstr>
      </vt:variant>
      <vt:variant>
        <vt:i4>1769475</vt:i4>
      </vt:variant>
      <vt:variant>
        <vt:i4>157</vt:i4>
      </vt:variant>
      <vt:variant>
        <vt:i4>0</vt:i4>
      </vt:variant>
      <vt:variant>
        <vt:i4>5</vt:i4>
      </vt:variant>
      <vt:variant>
        <vt:lpwstr/>
      </vt:variant>
      <vt:variant>
        <vt:lpwstr>_Toc388884181</vt:lpwstr>
      </vt:variant>
      <vt:variant>
        <vt:i4>1769474</vt:i4>
      </vt:variant>
      <vt:variant>
        <vt:i4>151</vt:i4>
      </vt:variant>
      <vt:variant>
        <vt:i4>0</vt:i4>
      </vt:variant>
      <vt:variant>
        <vt:i4>5</vt:i4>
      </vt:variant>
      <vt:variant>
        <vt:lpwstr/>
      </vt:variant>
      <vt:variant>
        <vt:lpwstr>_Toc388884180</vt:lpwstr>
      </vt:variant>
      <vt:variant>
        <vt:i4>1310731</vt:i4>
      </vt:variant>
      <vt:variant>
        <vt:i4>145</vt:i4>
      </vt:variant>
      <vt:variant>
        <vt:i4>0</vt:i4>
      </vt:variant>
      <vt:variant>
        <vt:i4>5</vt:i4>
      </vt:variant>
      <vt:variant>
        <vt:lpwstr/>
      </vt:variant>
      <vt:variant>
        <vt:lpwstr>_Toc388884179</vt:lpwstr>
      </vt:variant>
      <vt:variant>
        <vt:i4>1310730</vt:i4>
      </vt:variant>
      <vt:variant>
        <vt:i4>139</vt:i4>
      </vt:variant>
      <vt:variant>
        <vt:i4>0</vt:i4>
      </vt:variant>
      <vt:variant>
        <vt:i4>5</vt:i4>
      </vt:variant>
      <vt:variant>
        <vt:lpwstr/>
      </vt:variant>
      <vt:variant>
        <vt:lpwstr>_Toc388884178</vt:lpwstr>
      </vt:variant>
      <vt:variant>
        <vt:i4>1310725</vt:i4>
      </vt:variant>
      <vt:variant>
        <vt:i4>133</vt:i4>
      </vt:variant>
      <vt:variant>
        <vt:i4>0</vt:i4>
      </vt:variant>
      <vt:variant>
        <vt:i4>5</vt:i4>
      </vt:variant>
      <vt:variant>
        <vt:lpwstr/>
      </vt:variant>
      <vt:variant>
        <vt:lpwstr>_Toc388884177</vt:lpwstr>
      </vt:variant>
      <vt:variant>
        <vt:i4>1310724</vt:i4>
      </vt:variant>
      <vt:variant>
        <vt:i4>127</vt:i4>
      </vt:variant>
      <vt:variant>
        <vt:i4>0</vt:i4>
      </vt:variant>
      <vt:variant>
        <vt:i4>5</vt:i4>
      </vt:variant>
      <vt:variant>
        <vt:lpwstr/>
      </vt:variant>
      <vt:variant>
        <vt:lpwstr>_Toc388884176</vt:lpwstr>
      </vt:variant>
      <vt:variant>
        <vt:i4>1310727</vt:i4>
      </vt:variant>
      <vt:variant>
        <vt:i4>121</vt:i4>
      </vt:variant>
      <vt:variant>
        <vt:i4>0</vt:i4>
      </vt:variant>
      <vt:variant>
        <vt:i4>5</vt:i4>
      </vt:variant>
      <vt:variant>
        <vt:lpwstr/>
      </vt:variant>
      <vt:variant>
        <vt:lpwstr>_Toc388884175</vt:lpwstr>
      </vt:variant>
      <vt:variant>
        <vt:i4>1310726</vt:i4>
      </vt:variant>
      <vt:variant>
        <vt:i4>115</vt:i4>
      </vt:variant>
      <vt:variant>
        <vt:i4>0</vt:i4>
      </vt:variant>
      <vt:variant>
        <vt:i4>5</vt:i4>
      </vt:variant>
      <vt:variant>
        <vt:lpwstr/>
      </vt:variant>
      <vt:variant>
        <vt:lpwstr>_Toc388884174</vt:lpwstr>
      </vt:variant>
      <vt:variant>
        <vt:i4>1310721</vt:i4>
      </vt:variant>
      <vt:variant>
        <vt:i4>109</vt:i4>
      </vt:variant>
      <vt:variant>
        <vt:i4>0</vt:i4>
      </vt:variant>
      <vt:variant>
        <vt:i4>5</vt:i4>
      </vt:variant>
      <vt:variant>
        <vt:lpwstr/>
      </vt:variant>
      <vt:variant>
        <vt:lpwstr>_Toc388884173</vt:lpwstr>
      </vt:variant>
      <vt:variant>
        <vt:i4>1310720</vt:i4>
      </vt:variant>
      <vt:variant>
        <vt:i4>103</vt:i4>
      </vt:variant>
      <vt:variant>
        <vt:i4>0</vt:i4>
      </vt:variant>
      <vt:variant>
        <vt:i4>5</vt:i4>
      </vt:variant>
      <vt:variant>
        <vt:lpwstr/>
      </vt:variant>
      <vt:variant>
        <vt:lpwstr>_Toc388884172</vt:lpwstr>
      </vt:variant>
      <vt:variant>
        <vt:i4>4718605</vt:i4>
      </vt:variant>
      <vt:variant>
        <vt:i4>-1</vt:i4>
      </vt:variant>
      <vt:variant>
        <vt:i4>1030</vt:i4>
      </vt:variant>
      <vt:variant>
        <vt:i4>1</vt:i4>
      </vt:variant>
      <vt:variant>
        <vt:lpwstr>UNEP ALL HEADER CYAN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Nhu Quynh Phan</cp:lastModifiedBy>
  <cp:revision>2</cp:revision>
  <cp:lastPrinted>2015-01-29T08:39:00Z</cp:lastPrinted>
  <dcterms:created xsi:type="dcterms:W3CDTF">2015-11-17T15:32:00Z</dcterms:created>
  <dcterms:modified xsi:type="dcterms:W3CDTF">2015-11-17T15:32:00Z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